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29AE" w14:textId="0252825A" w:rsidR="00FD5E5B" w:rsidRPr="00FD5E5B" w:rsidRDefault="00FD5E5B" w:rsidP="00161278">
      <w:pPr>
        <w:spacing w:after="0" w:line="276" w:lineRule="auto"/>
        <w:jc w:val="right"/>
        <w:rPr>
          <w:rFonts w:ascii="Times New Roman" w:hAnsi="Times New Roman" w:cs="Times New Roman"/>
          <w:bCs/>
          <w:i/>
          <w:sz w:val="24"/>
          <w:szCs w:val="24"/>
        </w:rPr>
      </w:pPr>
      <w:r w:rsidRPr="00FD5E5B">
        <w:rPr>
          <w:rFonts w:ascii="Times New Roman" w:hAnsi="Times New Roman" w:cs="Times New Roman"/>
          <w:bCs/>
          <w:i/>
          <w:sz w:val="24"/>
          <w:szCs w:val="24"/>
        </w:rPr>
        <w:t>Załącznik nr</w:t>
      </w:r>
      <w:r w:rsidR="00A07FDF">
        <w:rPr>
          <w:rFonts w:ascii="Times New Roman" w:hAnsi="Times New Roman" w:cs="Times New Roman"/>
          <w:bCs/>
          <w:i/>
          <w:sz w:val="24"/>
          <w:szCs w:val="24"/>
        </w:rPr>
        <w:t xml:space="preserve"> 3</w:t>
      </w:r>
      <w:r w:rsidR="002E7702">
        <w:rPr>
          <w:rFonts w:ascii="Times New Roman" w:hAnsi="Times New Roman" w:cs="Times New Roman"/>
          <w:bCs/>
          <w:i/>
          <w:sz w:val="24"/>
          <w:szCs w:val="24"/>
        </w:rPr>
        <w:t>.1</w:t>
      </w:r>
      <w:r w:rsidRPr="00FD5E5B">
        <w:rPr>
          <w:rFonts w:ascii="Times New Roman" w:hAnsi="Times New Roman" w:cs="Times New Roman"/>
          <w:bCs/>
          <w:i/>
          <w:sz w:val="24"/>
          <w:szCs w:val="24"/>
        </w:rPr>
        <w:t xml:space="preserve"> do SWZ </w:t>
      </w:r>
    </w:p>
    <w:p w14:paraId="0283F683" w14:textId="3DBE316C" w:rsidR="00D36F3A" w:rsidRPr="00673C95" w:rsidRDefault="00FD5E5B" w:rsidP="0016127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WZÓR UMOWY</w:t>
      </w:r>
    </w:p>
    <w:p w14:paraId="6F6046F7" w14:textId="77777777" w:rsidR="00673C95" w:rsidRPr="00673C95" w:rsidRDefault="00673C95" w:rsidP="00161278">
      <w:pPr>
        <w:spacing w:after="0" w:line="276" w:lineRule="auto"/>
        <w:jc w:val="both"/>
        <w:rPr>
          <w:rFonts w:ascii="Times New Roman" w:hAnsi="Times New Roman" w:cs="Times New Roman"/>
          <w:b/>
          <w:bCs/>
          <w:sz w:val="24"/>
          <w:szCs w:val="24"/>
        </w:rPr>
      </w:pPr>
    </w:p>
    <w:p w14:paraId="01F28628" w14:textId="22A3F58E" w:rsidR="00D80467" w:rsidRDefault="00673C95" w:rsidP="00161278">
      <w:pPr>
        <w:suppressAutoHyphens/>
        <w:autoSpaceDE w:val="0"/>
        <w:autoSpaceDN w:val="0"/>
        <w:spacing w:after="0" w:line="276" w:lineRule="auto"/>
        <w:jc w:val="center"/>
        <w:rPr>
          <w:rFonts w:ascii="Times New Roman" w:eastAsia="Times New Roman" w:hAnsi="Times New Roman" w:cs="Times New Roman"/>
          <w:kern w:val="3"/>
          <w:sz w:val="24"/>
          <w:szCs w:val="24"/>
          <w:lang w:eastAsia="pl-PL"/>
        </w:rPr>
      </w:pPr>
      <w:r w:rsidRPr="00673C95">
        <w:rPr>
          <w:rFonts w:ascii="Times New Roman" w:eastAsia="Times New Roman" w:hAnsi="Times New Roman" w:cs="Times New Roman"/>
          <w:kern w:val="3"/>
          <w:sz w:val="24"/>
          <w:szCs w:val="24"/>
          <w:lang w:eastAsia="pl-PL"/>
        </w:rPr>
        <w:t xml:space="preserve">zawarta w dniu </w:t>
      </w:r>
      <w:r w:rsidRPr="00673C95">
        <w:rPr>
          <w:rFonts w:ascii="Times New Roman" w:eastAsia="Times New Roman" w:hAnsi="Times New Roman" w:cs="Times New Roman"/>
          <w:b/>
          <w:bCs/>
          <w:kern w:val="3"/>
          <w:sz w:val="24"/>
          <w:szCs w:val="24"/>
          <w:lang w:eastAsia="pl-PL"/>
        </w:rPr>
        <w:t xml:space="preserve">…………… </w:t>
      </w:r>
      <w:r w:rsidR="00FD5E5B">
        <w:rPr>
          <w:rFonts w:ascii="Times New Roman" w:eastAsia="Times New Roman" w:hAnsi="Times New Roman" w:cs="Times New Roman"/>
          <w:b/>
          <w:bCs/>
          <w:kern w:val="3"/>
          <w:sz w:val="24"/>
          <w:szCs w:val="24"/>
          <w:lang w:eastAsia="pl-PL"/>
        </w:rPr>
        <w:t>roku</w:t>
      </w:r>
      <w:r w:rsidRPr="00673C95">
        <w:rPr>
          <w:rFonts w:ascii="Times New Roman" w:eastAsia="Times New Roman" w:hAnsi="Times New Roman" w:cs="Times New Roman"/>
          <w:kern w:val="3"/>
          <w:sz w:val="24"/>
          <w:szCs w:val="24"/>
          <w:lang w:eastAsia="pl-PL"/>
        </w:rPr>
        <w:t xml:space="preserve"> pomiędzy</w:t>
      </w:r>
      <w:r w:rsidR="00FD5E5B">
        <w:rPr>
          <w:rFonts w:ascii="Times New Roman" w:eastAsia="Times New Roman" w:hAnsi="Times New Roman" w:cs="Times New Roman"/>
          <w:kern w:val="3"/>
          <w:sz w:val="24"/>
          <w:szCs w:val="24"/>
          <w:lang w:eastAsia="pl-PL"/>
        </w:rPr>
        <w:t>:</w:t>
      </w:r>
    </w:p>
    <w:p w14:paraId="38DAB869" w14:textId="77777777" w:rsidR="00FD5E5B" w:rsidRDefault="00FD5E5B" w:rsidP="00161278">
      <w:pPr>
        <w:suppressAutoHyphens/>
        <w:autoSpaceDE w:val="0"/>
        <w:autoSpaceDN w:val="0"/>
        <w:spacing w:after="0" w:line="276" w:lineRule="auto"/>
        <w:jc w:val="center"/>
        <w:rPr>
          <w:rFonts w:ascii="Times New Roman" w:eastAsia="Times New Roman" w:hAnsi="Times New Roman" w:cs="Times New Roman"/>
          <w:kern w:val="3"/>
          <w:sz w:val="24"/>
          <w:szCs w:val="24"/>
          <w:lang w:eastAsia="pl-PL"/>
        </w:rPr>
      </w:pPr>
    </w:p>
    <w:p w14:paraId="5C5D51FC" w14:textId="04AB0C31" w:rsidR="00673C95" w:rsidRPr="00673C95" w:rsidRDefault="00673C95" w:rsidP="00161278">
      <w:pPr>
        <w:suppressAutoHyphens/>
        <w:autoSpaceDE w:val="0"/>
        <w:autoSpaceDN w:val="0"/>
        <w:spacing w:after="0" w:line="276" w:lineRule="auto"/>
        <w:jc w:val="both"/>
        <w:rPr>
          <w:rFonts w:ascii="Times New Roman" w:eastAsia="SimSun" w:hAnsi="Times New Roman" w:cs="Times New Roman"/>
          <w:kern w:val="3"/>
          <w:sz w:val="24"/>
          <w:szCs w:val="24"/>
        </w:rPr>
      </w:pPr>
      <w:r w:rsidRPr="00673C95">
        <w:rPr>
          <w:rFonts w:ascii="Times New Roman" w:eastAsia="Times New Roman" w:hAnsi="Times New Roman" w:cs="Times New Roman"/>
          <w:kern w:val="3"/>
          <w:sz w:val="24"/>
          <w:szCs w:val="24"/>
          <w:lang w:eastAsia="pl-PL"/>
        </w:rPr>
        <w:t xml:space="preserve">Gminą Domanice, Domanice 52, 08-113 Domanice NIP 821-25-51-571, REGON 711582121, zwaną dalej </w:t>
      </w:r>
      <w:r w:rsidRPr="00673C95">
        <w:rPr>
          <w:rFonts w:ascii="Times New Roman" w:eastAsia="Times New Roman" w:hAnsi="Times New Roman" w:cs="Times New Roman"/>
          <w:b/>
          <w:bCs/>
          <w:kern w:val="3"/>
          <w:sz w:val="24"/>
          <w:szCs w:val="24"/>
          <w:lang w:eastAsia="pl-PL"/>
        </w:rPr>
        <w:t xml:space="preserve">„Zamawiającym” </w:t>
      </w:r>
      <w:r w:rsidRPr="00673C95">
        <w:rPr>
          <w:rFonts w:ascii="Times New Roman" w:eastAsia="Times New Roman" w:hAnsi="Times New Roman" w:cs="Times New Roman"/>
          <w:kern w:val="3"/>
          <w:sz w:val="24"/>
          <w:szCs w:val="24"/>
          <w:lang w:eastAsia="pl-PL"/>
        </w:rPr>
        <w:t xml:space="preserve">reprezentowaną przez: Wójta Gminy Jerzego Zabłockiego </w:t>
      </w:r>
      <w:r w:rsidR="00663878">
        <w:rPr>
          <w:rFonts w:ascii="Times New Roman" w:eastAsia="SimSun" w:hAnsi="Times New Roman" w:cs="Times New Roman"/>
          <w:kern w:val="3"/>
          <w:sz w:val="24"/>
          <w:szCs w:val="24"/>
        </w:rPr>
        <w:t xml:space="preserve"> </w:t>
      </w:r>
      <w:r w:rsidRPr="00673C95">
        <w:rPr>
          <w:rFonts w:ascii="Times New Roman" w:eastAsia="Times New Roman" w:hAnsi="Times New Roman" w:cs="Times New Roman"/>
          <w:kern w:val="3"/>
          <w:sz w:val="24"/>
          <w:szCs w:val="24"/>
          <w:lang w:eastAsia="pl-PL"/>
        </w:rPr>
        <w:t>przy kontrasygnacie Skarbnika – Beaty</w:t>
      </w:r>
      <w:r w:rsidRPr="00673C95">
        <w:rPr>
          <w:rFonts w:ascii="Times New Roman" w:eastAsia="Times New Roman" w:hAnsi="Times New Roman" w:cs="Times New Roman"/>
          <w:b/>
          <w:bCs/>
          <w:kern w:val="3"/>
          <w:sz w:val="24"/>
          <w:szCs w:val="24"/>
          <w:lang w:eastAsia="pl-PL"/>
        </w:rPr>
        <w:t xml:space="preserve"> </w:t>
      </w:r>
      <w:r w:rsidRPr="00673C95">
        <w:rPr>
          <w:rFonts w:ascii="Times New Roman" w:eastAsia="Times New Roman" w:hAnsi="Times New Roman" w:cs="Times New Roman"/>
          <w:kern w:val="3"/>
          <w:sz w:val="24"/>
          <w:szCs w:val="24"/>
          <w:lang w:eastAsia="pl-PL"/>
        </w:rPr>
        <w:t>Rombel,</w:t>
      </w:r>
    </w:p>
    <w:p w14:paraId="031F128F" w14:textId="77777777" w:rsidR="00673C95" w:rsidRPr="00673C95" w:rsidRDefault="00673C95" w:rsidP="00161278">
      <w:pPr>
        <w:widowControl w:val="0"/>
        <w:suppressAutoHyphens/>
        <w:autoSpaceDN w:val="0"/>
        <w:spacing w:after="0" w:line="276" w:lineRule="auto"/>
        <w:jc w:val="both"/>
        <w:rPr>
          <w:rFonts w:ascii="Times New Roman" w:eastAsia="SimSun" w:hAnsi="Times New Roman" w:cs="Times New Roman"/>
          <w:kern w:val="3"/>
          <w:sz w:val="24"/>
          <w:szCs w:val="24"/>
        </w:rPr>
      </w:pPr>
      <w:r w:rsidRPr="00673C95">
        <w:rPr>
          <w:rFonts w:ascii="Times New Roman" w:eastAsia="SimSun" w:hAnsi="Times New Roman" w:cs="Times New Roman"/>
          <w:kern w:val="3"/>
          <w:sz w:val="24"/>
          <w:szCs w:val="24"/>
        </w:rPr>
        <w:t xml:space="preserve">a </w:t>
      </w:r>
    </w:p>
    <w:p w14:paraId="5A17B28B" w14:textId="3386E4D1" w:rsidR="00673C95" w:rsidRPr="00673C95" w:rsidRDefault="00673C95" w:rsidP="00161278">
      <w:pPr>
        <w:widowControl w:val="0"/>
        <w:tabs>
          <w:tab w:val="left" w:pos="360"/>
        </w:tabs>
        <w:suppressAutoHyphens/>
        <w:autoSpaceDN w:val="0"/>
        <w:spacing w:after="0" w:line="276" w:lineRule="auto"/>
        <w:jc w:val="both"/>
        <w:textAlignment w:val="baseline"/>
        <w:rPr>
          <w:rFonts w:ascii="Times New Roman" w:eastAsia="SimSun" w:hAnsi="Times New Roman" w:cs="Times New Roman"/>
          <w:b/>
          <w:bCs/>
          <w:kern w:val="3"/>
          <w:sz w:val="24"/>
          <w:szCs w:val="24"/>
          <w:lang w:eastAsia="pl-PL"/>
        </w:rPr>
      </w:pPr>
      <w:r w:rsidRPr="00673C95">
        <w:rPr>
          <w:rFonts w:ascii="Times New Roman" w:eastAsia="SimSun" w:hAnsi="Times New Roman" w:cs="Times New Roman"/>
          <w:bCs/>
          <w:kern w:val="3"/>
          <w:sz w:val="24"/>
          <w:szCs w:val="24"/>
          <w:lang w:eastAsia="pl-PL"/>
        </w:rPr>
        <w:t>………………………………………………………………….</w:t>
      </w:r>
      <w:r w:rsidRPr="00673C95">
        <w:rPr>
          <w:rFonts w:ascii="Times New Roman" w:eastAsia="SimSun" w:hAnsi="Times New Roman" w:cs="Times New Roman"/>
          <w:kern w:val="3"/>
          <w:sz w:val="24"/>
          <w:szCs w:val="24"/>
        </w:rPr>
        <w:t xml:space="preserve"> </w:t>
      </w:r>
      <w:r w:rsidRPr="00673C95">
        <w:rPr>
          <w:rFonts w:ascii="Times New Roman" w:eastAsia="SimSun" w:hAnsi="Times New Roman" w:cs="Times New Roman"/>
          <w:kern w:val="3"/>
          <w:sz w:val="24"/>
          <w:szCs w:val="24"/>
          <w:lang w:eastAsia="pl-PL"/>
        </w:rPr>
        <w:t xml:space="preserve">zwanym dalej </w:t>
      </w:r>
      <w:r w:rsidRPr="00673C95">
        <w:rPr>
          <w:rFonts w:ascii="Times New Roman" w:eastAsia="SimSun" w:hAnsi="Times New Roman" w:cs="Times New Roman"/>
          <w:b/>
          <w:bCs/>
          <w:kern w:val="3"/>
          <w:sz w:val="24"/>
          <w:szCs w:val="24"/>
          <w:lang w:eastAsia="pl-PL"/>
        </w:rPr>
        <w:t>„Wykonawcą",</w:t>
      </w:r>
    </w:p>
    <w:p w14:paraId="5904E47D" w14:textId="73CF5A9C" w:rsidR="00673C95" w:rsidRPr="00673C95" w:rsidRDefault="00673C95" w:rsidP="00161278">
      <w:pPr>
        <w:widowControl w:val="0"/>
        <w:tabs>
          <w:tab w:val="left" w:pos="360"/>
        </w:tabs>
        <w:suppressAutoHyphens/>
        <w:autoSpaceDN w:val="0"/>
        <w:spacing w:after="0" w:line="276" w:lineRule="auto"/>
        <w:jc w:val="both"/>
        <w:textAlignment w:val="baseline"/>
        <w:rPr>
          <w:rFonts w:ascii="Times New Roman" w:eastAsia="SimSun" w:hAnsi="Times New Roman" w:cs="Times New Roman"/>
          <w:kern w:val="3"/>
          <w:sz w:val="24"/>
          <w:szCs w:val="24"/>
          <w:lang w:eastAsia="pl-PL"/>
        </w:rPr>
      </w:pPr>
      <w:r w:rsidRPr="00673C95">
        <w:rPr>
          <w:rFonts w:ascii="Times New Roman" w:eastAsia="SimSun" w:hAnsi="Times New Roman" w:cs="Times New Roman"/>
          <w:kern w:val="3"/>
          <w:sz w:val="24"/>
          <w:szCs w:val="24"/>
          <w:lang w:eastAsia="pl-PL"/>
        </w:rPr>
        <w:t xml:space="preserve">w wyniku przeprowadzenia postępowania o udzielenie zamówienia publicznego </w:t>
      </w:r>
      <w:r w:rsidR="00593B27" w:rsidRPr="00593B27">
        <w:rPr>
          <w:rFonts w:ascii="Times New Roman" w:eastAsia="Times New Roman" w:hAnsi="Times New Roman" w:cs="Times New Roman"/>
          <w:color w:val="000000"/>
          <w:sz w:val="24"/>
          <w:szCs w:val="24"/>
          <w:lang w:eastAsia="pl-PL"/>
        </w:rPr>
        <w:t>w trybie podstawowym bez negocjacji,</w:t>
      </w:r>
      <w:r w:rsidRPr="00673C95">
        <w:rPr>
          <w:rFonts w:ascii="Times New Roman" w:eastAsia="SimSun" w:hAnsi="Times New Roman" w:cs="Times New Roman"/>
          <w:kern w:val="3"/>
          <w:sz w:val="24"/>
          <w:szCs w:val="24"/>
          <w:lang w:eastAsia="pl-PL"/>
        </w:rPr>
        <w:t xml:space="preserve"> na podstawie art. </w:t>
      </w:r>
      <w:r w:rsidR="00593B27">
        <w:rPr>
          <w:rFonts w:ascii="Times New Roman" w:eastAsia="SimSun" w:hAnsi="Times New Roman" w:cs="Times New Roman"/>
          <w:kern w:val="3"/>
          <w:sz w:val="24"/>
          <w:szCs w:val="24"/>
          <w:lang w:eastAsia="pl-PL"/>
        </w:rPr>
        <w:t>275 ust. 1</w:t>
      </w:r>
      <w:r w:rsidRPr="00673C95">
        <w:rPr>
          <w:rFonts w:ascii="Times New Roman" w:eastAsia="SimSun" w:hAnsi="Times New Roman" w:cs="Times New Roman"/>
          <w:kern w:val="3"/>
          <w:sz w:val="24"/>
          <w:szCs w:val="24"/>
          <w:lang w:eastAsia="pl-PL"/>
        </w:rPr>
        <w:t xml:space="preserve"> ustawy z dnia </w:t>
      </w:r>
      <w:r w:rsidR="00593B27">
        <w:rPr>
          <w:rFonts w:ascii="Times New Roman" w:eastAsia="SimSun" w:hAnsi="Times New Roman" w:cs="Times New Roman"/>
          <w:kern w:val="3"/>
          <w:sz w:val="24"/>
          <w:szCs w:val="24"/>
          <w:lang w:eastAsia="pl-PL"/>
        </w:rPr>
        <w:t>11 września 2019</w:t>
      </w:r>
      <w:r w:rsidRPr="00673C95">
        <w:rPr>
          <w:rFonts w:ascii="Times New Roman" w:eastAsia="SimSun" w:hAnsi="Times New Roman" w:cs="Times New Roman"/>
          <w:kern w:val="3"/>
          <w:sz w:val="24"/>
          <w:szCs w:val="24"/>
          <w:lang w:eastAsia="pl-PL"/>
        </w:rPr>
        <w:t xml:space="preserve">. – Prawo zamówień publicznych </w:t>
      </w:r>
      <w:r w:rsidR="00593B27" w:rsidRPr="00593B27">
        <w:rPr>
          <w:rFonts w:ascii="Times New Roman" w:eastAsia="Times New Roman" w:hAnsi="Times New Roman" w:cs="Times New Roman"/>
          <w:color w:val="000000"/>
          <w:sz w:val="24"/>
          <w:szCs w:val="24"/>
          <w:lang w:eastAsia="pl-PL"/>
        </w:rPr>
        <w:t>(Dz. U. z 2021r., poz. 1129)</w:t>
      </w:r>
      <w:r w:rsidR="00C47D9D">
        <w:rPr>
          <w:rFonts w:ascii="Times New Roman" w:eastAsia="SimSun" w:hAnsi="Times New Roman" w:cs="Times New Roman"/>
          <w:kern w:val="3"/>
          <w:sz w:val="24"/>
          <w:szCs w:val="24"/>
          <w:lang w:eastAsia="pl-PL"/>
        </w:rPr>
        <w:t xml:space="preserve"> została zawarta Umowa</w:t>
      </w:r>
      <w:r w:rsidRPr="00673C95">
        <w:rPr>
          <w:rFonts w:ascii="Times New Roman" w:eastAsia="SimSun" w:hAnsi="Times New Roman" w:cs="Times New Roman"/>
          <w:kern w:val="3"/>
          <w:sz w:val="24"/>
          <w:szCs w:val="24"/>
          <w:lang w:eastAsia="pl-PL"/>
        </w:rPr>
        <w:t xml:space="preserve"> o następującej treści:</w:t>
      </w:r>
    </w:p>
    <w:p w14:paraId="0A559CA5" w14:textId="32D62E3E" w:rsidR="00673C95" w:rsidRPr="00673C95" w:rsidRDefault="00673C95" w:rsidP="00161278">
      <w:pPr>
        <w:widowControl w:val="0"/>
        <w:tabs>
          <w:tab w:val="left" w:pos="360"/>
        </w:tabs>
        <w:suppressAutoHyphens/>
        <w:autoSpaceDN w:val="0"/>
        <w:spacing w:after="0" w:line="276" w:lineRule="auto"/>
        <w:jc w:val="both"/>
        <w:textAlignment w:val="baseline"/>
        <w:rPr>
          <w:rFonts w:ascii="Times New Roman" w:eastAsia="SimSun" w:hAnsi="Times New Roman" w:cs="Times New Roman"/>
          <w:b/>
          <w:bCs/>
          <w:kern w:val="3"/>
          <w:sz w:val="24"/>
          <w:szCs w:val="24"/>
        </w:rPr>
      </w:pPr>
    </w:p>
    <w:p w14:paraId="775A2752" w14:textId="77777777" w:rsidR="00454A98" w:rsidRDefault="00673C95" w:rsidP="00161278">
      <w:pPr>
        <w:widowControl w:val="0"/>
        <w:tabs>
          <w:tab w:val="left" w:pos="360"/>
        </w:tabs>
        <w:suppressAutoHyphens/>
        <w:autoSpaceDN w:val="0"/>
        <w:spacing w:after="0" w:line="276" w:lineRule="auto"/>
        <w:jc w:val="center"/>
        <w:textAlignment w:val="baseline"/>
        <w:rPr>
          <w:rFonts w:ascii="Times New Roman" w:eastAsia="SimSun" w:hAnsi="Times New Roman" w:cs="Times New Roman"/>
          <w:b/>
          <w:bCs/>
          <w:kern w:val="3"/>
          <w:sz w:val="24"/>
          <w:szCs w:val="24"/>
        </w:rPr>
      </w:pPr>
      <w:r w:rsidRPr="00673C95">
        <w:rPr>
          <w:rFonts w:ascii="Times New Roman" w:eastAsia="SimSun" w:hAnsi="Times New Roman" w:cs="Times New Roman"/>
          <w:b/>
          <w:bCs/>
          <w:kern w:val="3"/>
          <w:sz w:val="24"/>
          <w:szCs w:val="24"/>
        </w:rPr>
        <w:t>§ 1.</w:t>
      </w:r>
      <w:r w:rsidR="00F81CDD">
        <w:rPr>
          <w:rFonts w:ascii="Times New Roman" w:eastAsia="SimSun" w:hAnsi="Times New Roman" w:cs="Times New Roman"/>
          <w:b/>
          <w:bCs/>
          <w:kern w:val="3"/>
          <w:sz w:val="24"/>
          <w:szCs w:val="24"/>
        </w:rPr>
        <w:t xml:space="preserve"> </w:t>
      </w:r>
    </w:p>
    <w:p w14:paraId="7BA86931" w14:textId="58A37A16" w:rsidR="00673C95" w:rsidRPr="00673C95" w:rsidRDefault="00673C95" w:rsidP="00161278">
      <w:pPr>
        <w:widowControl w:val="0"/>
        <w:tabs>
          <w:tab w:val="left" w:pos="360"/>
        </w:tabs>
        <w:suppressAutoHyphens/>
        <w:autoSpaceDN w:val="0"/>
        <w:spacing w:after="0" w:line="276" w:lineRule="auto"/>
        <w:jc w:val="center"/>
        <w:textAlignment w:val="baseline"/>
        <w:rPr>
          <w:rFonts w:ascii="Times New Roman" w:eastAsia="SimSun" w:hAnsi="Times New Roman" w:cs="Times New Roman"/>
          <w:b/>
          <w:bCs/>
          <w:kern w:val="3"/>
          <w:sz w:val="24"/>
          <w:szCs w:val="24"/>
        </w:rPr>
      </w:pPr>
      <w:r w:rsidRPr="00673C95">
        <w:rPr>
          <w:rFonts w:ascii="Times New Roman" w:eastAsia="SimSun" w:hAnsi="Times New Roman" w:cs="Times New Roman"/>
          <w:b/>
          <w:bCs/>
          <w:kern w:val="3"/>
          <w:sz w:val="24"/>
          <w:szCs w:val="24"/>
        </w:rPr>
        <w:t>Przedmiot umowy</w:t>
      </w:r>
    </w:p>
    <w:p w14:paraId="076E9371" w14:textId="3C0CA579" w:rsidR="005B2EBE" w:rsidRPr="002E7702" w:rsidRDefault="006C1B67" w:rsidP="00161278">
      <w:pPr>
        <w:pStyle w:val="Legenda"/>
        <w:rPr>
          <w:rFonts w:eastAsia="NSimSun" w:cs="Times New Roman"/>
          <w:color w:val="000000"/>
          <w:kern w:val="2"/>
          <w:lang w:bidi="hi-IN"/>
        </w:rPr>
      </w:pPr>
      <w:r w:rsidRPr="006C1B67">
        <w:t>Przedmiotem zamówienia jest</w:t>
      </w:r>
      <w:r w:rsidR="009D2FBE">
        <w:t xml:space="preserve"> odbiór</w:t>
      </w:r>
      <w:r w:rsidRPr="006C1B67">
        <w:t xml:space="preserve"> </w:t>
      </w:r>
      <w:r w:rsidR="002E7702">
        <w:t xml:space="preserve">i </w:t>
      </w:r>
      <w:r w:rsidRPr="006C1B67">
        <w:t>zagospo</w:t>
      </w:r>
      <w:r w:rsidR="009D2FBE">
        <w:t>darowanie odpadów komunalnych z </w:t>
      </w:r>
      <w:r w:rsidRPr="006C1B67">
        <w:t>nieruchomości zamieszkałych z terenu Gminy Domanice w 202</w:t>
      </w:r>
      <w:r w:rsidR="00DE26EF">
        <w:t>3</w:t>
      </w:r>
      <w:r w:rsidR="002E7702">
        <w:t xml:space="preserve"> roku.</w:t>
      </w:r>
    </w:p>
    <w:p w14:paraId="6988D5EB" w14:textId="09316FBB" w:rsidR="002E7702" w:rsidRPr="00ED08DC" w:rsidRDefault="002E7702" w:rsidP="00161278">
      <w:pPr>
        <w:pStyle w:val="Legenda"/>
      </w:pPr>
      <w:r w:rsidRPr="00ED08DC">
        <w:t xml:space="preserve">Stawki opłat za </w:t>
      </w:r>
      <w:r>
        <w:t>odbiór i zagospodarowanie</w:t>
      </w:r>
      <w:r w:rsidRPr="00ED08DC">
        <w:t xml:space="preserve"> poszczególnych odpadów komunalnych</w:t>
      </w:r>
      <w:r>
        <w:t xml:space="preserve"> (stawki opłat są takie same zarówno w przypadku odbioru odpadów sprzed posesji, jak i w ramach działania PSZOK-u):</w:t>
      </w:r>
    </w:p>
    <w:tbl>
      <w:tblPr>
        <w:tblStyle w:val="Tabela-Siatka"/>
        <w:tblW w:w="9493" w:type="dxa"/>
        <w:tblLayout w:type="fixed"/>
        <w:tblLook w:val="04A0" w:firstRow="1" w:lastRow="0" w:firstColumn="1" w:lastColumn="0" w:noHBand="0" w:noVBand="1"/>
      </w:tblPr>
      <w:tblGrid>
        <w:gridCol w:w="1129"/>
        <w:gridCol w:w="3828"/>
        <w:gridCol w:w="1275"/>
        <w:gridCol w:w="1701"/>
        <w:gridCol w:w="1560"/>
      </w:tblGrid>
      <w:tr w:rsidR="002A4162" w:rsidRPr="00AA6825" w14:paraId="0953E952" w14:textId="77777777" w:rsidTr="004B034F">
        <w:trPr>
          <w:trHeight w:val="448"/>
        </w:trPr>
        <w:tc>
          <w:tcPr>
            <w:tcW w:w="1129" w:type="dxa"/>
          </w:tcPr>
          <w:p w14:paraId="4BADA849" w14:textId="77777777" w:rsidR="002A4162" w:rsidRDefault="002A4162" w:rsidP="00161278">
            <w:pPr>
              <w:spacing w:line="276" w:lineRule="auto"/>
              <w:rPr>
                <w:rFonts w:ascii="Times New Roman" w:hAnsi="Times New Roman"/>
                <w:sz w:val="24"/>
                <w:szCs w:val="24"/>
              </w:rPr>
            </w:pPr>
            <w:r>
              <w:rPr>
                <w:rFonts w:ascii="Times New Roman" w:hAnsi="Times New Roman"/>
                <w:sz w:val="24"/>
                <w:szCs w:val="24"/>
              </w:rPr>
              <w:t>Kod</w:t>
            </w:r>
          </w:p>
          <w:p w14:paraId="601DE1A4" w14:textId="77777777" w:rsidR="002A4162" w:rsidRPr="00AA6825" w:rsidRDefault="002A4162" w:rsidP="00161278">
            <w:pPr>
              <w:spacing w:line="276" w:lineRule="auto"/>
              <w:rPr>
                <w:rFonts w:ascii="Times New Roman" w:hAnsi="Times New Roman"/>
                <w:sz w:val="24"/>
                <w:szCs w:val="24"/>
              </w:rPr>
            </w:pPr>
            <w:r>
              <w:rPr>
                <w:rFonts w:ascii="Times New Roman" w:hAnsi="Times New Roman"/>
                <w:sz w:val="24"/>
                <w:szCs w:val="24"/>
              </w:rPr>
              <w:t>Odpadu</w:t>
            </w:r>
          </w:p>
        </w:tc>
        <w:tc>
          <w:tcPr>
            <w:tcW w:w="3828" w:type="dxa"/>
          </w:tcPr>
          <w:p w14:paraId="75664AB5"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Frakcja odpadu komunalnego</w:t>
            </w:r>
          </w:p>
        </w:tc>
        <w:tc>
          <w:tcPr>
            <w:tcW w:w="1275" w:type="dxa"/>
          </w:tcPr>
          <w:p w14:paraId="704D04CD"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b/>
                <w:color w:val="000000" w:themeColor="text1"/>
                <w:sz w:val="24"/>
                <w:szCs w:val="24"/>
              </w:rPr>
              <w:t>A:</w:t>
            </w:r>
            <w:r w:rsidRPr="00533147">
              <w:rPr>
                <w:rFonts w:ascii="Times New Roman" w:hAnsi="Times New Roman"/>
                <w:color w:val="000000" w:themeColor="text1"/>
                <w:sz w:val="24"/>
                <w:szCs w:val="24"/>
              </w:rPr>
              <w:t xml:space="preserve"> Cena netto (zł/Mg)</w:t>
            </w:r>
          </w:p>
          <w:p w14:paraId="55BE20D6" w14:textId="77777777" w:rsidR="002A4162" w:rsidRPr="00533147" w:rsidRDefault="002A4162" w:rsidP="00161278">
            <w:pPr>
              <w:spacing w:line="276" w:lineRule="auto"/>
              <w:rPr>
                <w:rFonts w:ascii="Times New Roman" w:hAnsi="Times New Roman"/>
                <w:color w:val="000000" w:themeColor="text1"/>
                <w:sz w:val="24"/>
                <w:szCs w:val="24"/>
              </w:rPr>
            </w:pPr>
          </w:p>
          <w:p w14:paraId="79FE8F06"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35C1DEDA"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b/>
                <w:color w:val="000000" w:themeColor="text1"/>
                <w:sz w:val="24"/>
                <w:szCs w:val="24"/>
              </w:rPr>
              <w:t>B:</w:t>
            </w:r>
            <w:r w:rsidRPr="00533147">
              <w:rPr>
                <w:rFonts w:ascii="Times New Roman" w:hAnsi="Times New Roman"/>
                <w:color w:val="000000" w:themeColor="text1"/>
                <w:sz w:val="24"/>
                <w:szCs w:val="24"/>
              </w:rPr>
              <w:t xml:space="preserve"> Przewidywana ilość danej frakcji odpadu </w:t>
            </w:r>
          </w:p>
        </w:tc>
        <w:tc>
          <w:tcPr>
            <w:tcW w:w="1560" w:type="dxa"/>
          </w:tcPr>
          <w:p w14:paraId="698F2CD5" w14:textId="77777777" w:rsidR="002A4162" w:rsidRDefault="002A4162" w:rsidP="00161278">
            <w:pPr>
              <w:spacing w:line="276" w:lineRule="auto"/>
              <w:rPr>
                <w:rFonts w:ascii="Times New Roman" w:hAnsi="Times New Roman"/>
                <w:sz w:val="24"/>
                <w:szCs w:val="24"/>
              </w:rPr>
            </w:pPr>
            <w:r>
              <w:rPr>
                <w:rFonts w:ascii="Times New Roman" w:hAnsi="Times New Roman"/>
                <w:sz w:val="24"/>
                <w:szCs w:val="24"/>
              </w:rPr>
              <w:t xml:space="preserve">Cena łączna w zł netto: </w:t>
            </w:r>
          </w:p>
          <w:p w14:paraId="34B7C6D7" w14:textId="77777777" w:rsidR="002A4162" w:rsidRPr="003579A3" w:rsidRDefault="002A4162" w:rsidP="00161278">
            <w:pPr>
              <w:spacing w:line="276" w:lineRule="auto"/>
              <w:rPr>
                <w:rFonts w:ascii="Times New Roman" w:hAnsi="Times New Roman"/>
                <w:b/>
                <w:sz w:val="24"/>
                <w:szCs w:val="24"/>
              </w:rPr>
            </w:pPr>
            <w:r w:rsidRPr="003579A3">
              <w:rPr>
                <w:rFonts w:ascii="Times New Roman" w:hAnsi="Times New Roman"/>
                <w:b/>
                <w:sz w:val="24"/>
                <w:szCs w:val="24"/>
              </w:rPr>
              <w:t>A * B</w:t>
            </w:r>
          </w:p>
        </w:tc>
      </w:tr>
      <w:tr w:rsidR="002A4162" w:rsidRPr="00AA6825" w14:paraId="7687486F" w14:textId="77777777" w:rsidTr="004B034F">
        <w:trPr>
          <w:trHeight w:val="186"/>
        </w:trPr>
        <w:tc>
          <w:tcPr>
            <w:tcW w:w="1129" w:type="dxa"/>
          </w:tcPr>
          <w:p w14:paraId="732A9FA4" w14:textId="77777777" w:rsidR="002A4162" w:rsidRPr="00AA6825" w:rsidRDefault="002A4162" w:rsidP="00161278">
            <w:pPr>
              <w:spacing w:line="276" w:lineRule="auto"/>
              <w:rPr>
                <w:rFonts w:ascii="Times New Roman" w:hAnsi="Times New Roman"/>
                <w:sz w:val="24"/>
                <w:szCs w:val="24"/>
              </w:rPr>
            </w:pPr>
            <w:r>
              <w:rPr>
                <w:rFonts w:ascii="Times New Roman" w:hAnsi="Times New Roman"/>
                <w:sz w:val="24"/>
                <w:szCs w:val="24"/>
              </w:rPr>
              <w:t xml:space="preserve">20 03 01 </w:t>
            </w:r>
          </w:p>
        </w:tc>
        <w:tc>
          <w:tcPr>
            <w:tcW w:w="3828" w:type="dxa"/>
          </w:tcPr>
          <w:p w14:paraId="453B40E7"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Niesegregowane (zmieszane) odpady komunalne</w:t>
            </w:r>
          </w:p>
        </w:tc>
        <w:tc>
          <w:tcPr>
            <w:tcW w:w="1275" w:type="dxa"/>
          </w:tcPr>
          <w:p w14:paraId="0D35AE2B"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5F676FB3"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 xml:space="preserve">165 Mg </w:t>
            </w:r>
          </w:p>
        </w:tc>
        <w:tc>
          <w:tcPr>
            <w:tcW w:w="1560" w:type="dxa"/>
          </w:tcPr>
          <w:p w14:paraId="1E351C31" w14:textId="77777777" w:rsidR="002A4162" w:rsidRDefault="002A4162" w:rsidP="00161278">
            <w:pPr>
              <w:spacing w:line="276" w:lineRule="auto"/>
              <w:rPr>
                <w:rFonts w:ascii="Times New Roman" w:hAnsi="Times New Roman"/>
                <w:sz w:val="24"/>
                <w:szCs w:val="24"/>
              </w:rPr>
            </w:pPr>
          </w:p>
        </w:tc>
      </w:tr>
      <w:tr w:rsidR="002A4162" w:rsidRPr="00AA6825" w14:paraId="6491ACB3" w14:textId="77777777" w:rsidTr="004B034F">
        <w:trPr>
          <w:trHeight w:val="186"/>
        </w:trPr>
        <w:tc>
          <w:tcPr>
            <w:tcW w:w="1129" w:type="dxa"/>
          </w:tcPr>
          <w:p w14:paraId="3EF2B2D9" w14:textId="77777777" w:rsidR="002A4162" w:rsidRPr="00AA6825" w:rsidRDefault="002A4162" w:rsidP="00161278">
            <w:pPr>
              <w:spacing w:line="276" w:lineRule="auto"/>
              <w:rPr>
                <w:rFonts w:ascii="Times New Roman" w:hAnsi="Times New Roman"/>
                <w:sz w:val="24"/>
                <w:szCs w:val="24"/>
              </w:rPr>
            </w:pPr>
            <w:r>
              <w:rPr>
                <w:rFonts w:ascii="Times New Roman" w:hAnsi="Times New Roman"/>
                <w:sz w:val="24"/>
                <w:szCs w:val="24"/>
              </w:rPr>
              <w:t xml:space="preserve">15 01 01 </w:t>
            </w:r>
          </w:p>
        </w:tc>
        <w:tc>
          <w:tcPr>
            <w:tcW w:w="3828" w:type="dxa"/>
          </w:tcPr>
          <w:p w14:paraId="7FC417A7"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Opakowania z papieru i tektury</w:t>
            </w:r>
          </w:p>
        </w:tc>
        <w:tc>
          <w:tcPr>
            <w:tcW w:w="1275" w:type="dxa"/>
          </w:tcPr>
          <w:p w14:paraId="20CC664B"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5C7D1234"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9 Mg</w:t>
            </w:r>
          </w:p>
        </w:tc>
        <w:tc>
          <w:tcPr>
            <w:tcW w:w="1560" w:type="dxa"/>
          </w:tcPr>
          <w:p w14:paraId="45302F41" w14:textId="77777777" w:rsidR="002A4162" w:rsidRDefault="002A4162" w:rsidP="00161278">
            <w:pPr>
              <w:spacing w:line="276" w:lineRule="auto"/>
              <w:rPr>
                <w:rFonts w:ascii="Times New Roman" w:hAnsi="Times New Roman"/>
                <w:sz w:val="24"/>
                <w:szCs w:val="24"/>
              </w:rPr>
            </w:pPr>
          </w:p>
        </w:tc>
      </w:tr>
      <w:tr w:rsidR="002A4162" w:rsidRPr="00AA6825" w14:paraId="433D7235" w14:textId="77777777" w:rsidTr="004B034F">
        <w:trPr>
          <w:trHeight w:val="186"/>
        </w:trPr>
        <w:tc>
          <w:tcPr>
            <w:tcW w:w="1129" w:type="dxa"/>
          </w:tcPr>
          <w:p w14:paraId="439B31EF" w14:textId="77777777" w:rsidR="002A4162" w:rsidRPr="00AA6825" w:rsidRDefault="002A4162" w:rsidP="00161278">
            <w:pPr>
              <w:spacing w:line="276" w:lineRule="auto"/>
              <w:rPr>
                <w:rFonts w:ascii="Times New Roman" w:hAnsi="Times New Roman"/>
                <w:sz w:val="24"/>
                <w:szCs w:val="24"/>
              </w:rPr>
            </w:pPr>
            <w:r>
              <w:rPr>
                <w:rFonts w:ascii="Times New Roman" w:hAnsi="Times New Roman"/>
                <w:sz w:val="24"/>
                <w:szCs w:val="24"/>
              </w:rPr>
              <w:t>15 01 02</w:t>
            </w:r>
          </w:p>
        </w:tc>
        <w:tc>
          <w:tcPr>
            <w:tcW w:w="3828" w:type="dxa"/>
          </w:tcPr>
          <w:p w14:paraId="33D76EAC"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Opakowania z tworzyw sztucznych (w tym metal i wielomateriałowe)</w:t>
            </w:r>
          </w:p>
        </w:tc>
        <w:tc>
          <w:tcPr>
            <w:tcW w:w="1275" w:type="dxa"/>
          </w:tcPr>
          <w:p w14:paraId="6ABD95F2"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062E607A"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70 Mg</w:t>
            </w:r>
          </w:p>
        </w:tc>
        <w:tc>
          <w:tcPr>
            <w:tcW w:w="1560" w:type="dxa"/>
          </w:tcPr>
          <w:p w14:paraId="3C37C997" w14:textId="77777777" w:rsidR="002A4162" w:rsidRDefault="002A4162" w:rsidP="00161278">
            <w:pPr>
              <w:spacing w:line="276" w:lineRule="auto"/>
              <w:rPr>
                <w:rFonts w:ascii="Times New Roman" w:hAnsi="Times New Roman"/>
                <w:sz w:val="24"/>
                <w:szCs w:val="24"/>
              </w:rPr>
            </w:pPr>
          </w:p>
        </w:tc>
      </w:tr>
      <w:tr w:rsidR="002A4162" w:rsidRPr="00AA6825" w14:paraId="597AE4B2" w14:textId="77777777" w:rsidTr="004B034F">
        <w:trPr>
          <w:trHeight w:val="186"/>
        </w:trPr>
        <w:tc>
          <w:tcPr>
            <w:tcW w:w="1129" w:type="dxa"/>
          </w:tcPr>
          <w:p w14:paraId="2753389E" w14:textId="77777777" w:rsidR="002A4162" w:rsidRPr="00AA6825" w:rsidRDefault="002A4162" w:rsidP="00161278">
            <w:pPr>
              <w:spacing w:line="276" w:lineRule="auto"/>
              <w:rPr>
                <w:rFonts w:ascii="Times New Roman" w:hAnsi="Times New Roman"/>
                <w:sz w:val="24"/>
                <w:szCs w:val="24"/>
              </w:rPr>
            </w:pPr>
            <w:r>
              <w:rPr>
                <w:rFonts w:ascii="Times New Roman" w:hAnsi="Times New Roman"/>
                <w:sz w:val="24"/>
                <w:szCs w:val="24"/>
              </w:rPr>
              <w:t>15 01 07</w:t>
            </w:r>
          </w:p>
        </w:tc>
        <w:tc>
          <w:tcPr>
            <w:tcW w:w="3828" w:type="dxa"/>
          </w:tcPr>
          <w:p w14:paraId="3EAFC550"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Opakowania ze szkła</w:t>
            </w:r>
          </w:p>
        </w:tc>
        <w:tc>
          <w:tcPr>
            <w:tcW w:w="1275" w:type="dxa"/>
          </w:tcPr>
          <w:p w14:paraId="78316593"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1A12BE9A"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63 Mg</w:t>
            </w:r>
          </w:p>
        </w:tc>
        <w:tc>
          <w:tcPr>
            <w:tcW w:w="1560" w:type="dxa"/>
          </w:tcPr>
          <w:p w14:paraId="5C26D9B5" w14:textId="77777777" w:rsidR="002A4162" w:rsidRDefault="002A4162" w:rsidP="00161278">
            <w:pPr>
              <w:spacing w:line="276" w:lineRule="auto"/>
              <w:rPr>
                <w:rFonts w:ascii="Times New Roman" w:hAnsi="Times New Roman"/>
                <w:sz w:val="24"/>
                <w:szCs w:val="24"/>
              </w:rPr>
            </w:pPr>
          </w:p>
        </w:tc>
      </w:tr>
      <w:tr w:rsidR="002A4162" w:rsidRPr="00AA6825" w14:paraId="68D48C8B" w14:textId="77777777" w:rsidTr="004B034F">
        <w:trPr>
          <w:trHeight w:val="186"/>
        </w:trPr>
        <w:tc>
          <w:tcPr>
            <w:tcW w:w="1129" w:type="dxa"/>
          </w:tcPr>
          <w:p w14:paraId="5AA468BD" w14:textId="77777777" w:rsidR="002A4162" w:rsidRPr="00AA6825" w:rsidRDefault="002A4162" w:rsidP="00161278">
            <w:pPr>
              <w:spacing w:line="276" w:lineRule="auto"/>
              <w:rPr>
                <w:rFonts w:ascii="Times New Roman" w:hAnsi="Times New Roman"/>
                <w:sz w:val="24"/>
                <w:szCs w:val="24"/>
              </w:rPr>
            </w:pPr>
            <w:r>
              <w:rPr>
                <w:rFonts w:ascii="Times New Roman" w:hAnsi="Times New Roman"/>
                <w:sz w:val="24"/>
                <w:szCs w:val="24"/>
              </w:rPr>
              <w:t>20 01 99</w:t>
            </w:r>
          </w:p>
        </w:tc>
        <w:tc>
          <w:tcPr>
            <w:tcW w:w="3828" w:type="dxa"/>
          </w:tcPr>
          <w:p w14:paraId="7052FFF6"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Inne niewymienione frakcje zbierane w sposób selektywny (popiół)</w:t>
            </w:r>
          </w:p>
        </w:tc>
        <w:tc>
          <w:tcPr>
            <w:tcW w:w="1275" w:type="dxa"/>
          </w:tcPr>
          <w:p w14:paraId="3B327063"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190E4EB9"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42 Mg</w:t>
            </w:r>
          </w:p>
        </w:tc>
        <w:tc>
          <w:tcPr>
            <w:tcW w:w="1560" w:type="dxa"/>
          </w:tcPr>
          <w:p w14:paraId="54EED0FE" w14:textId="77777777" w:rsidR="002A4162" w:rsidRDefault="002A4162" w:rsidP="00161278">
            <w:pPr>
              <w:spacing w:line="276" w:lineRule="auto"/>
              <w:rPr>
                <w:rFonts w:ascii="Times New Roman" w:hAnsi="Times New Roman"/>
                <w:sz w:val="24"/>
                <w:szCs w:val="24"/>
              </w:rPr>
            </w:pPr>
          </w:p>
        </w:tc>
      </w:tr>
      <w:tr w:rsidR="002A4162" w:rsidRPr="00AA6825" w14:paraId="5ECC2B13" w14:textId="77777777" w:rsidTr="004B034F">
        <w:trPr>
          <w:trHeight w:val="186"/>
        </w:trPr>
        <w:tc>
          <w:tcPr>
            <w:tcW w:w="1129" w:type="dxa"/>
          </w:tcPr>
          <w:p w14:paraId="3D209C65" w14:textId="77777777" w:rsidR="002A4162" w:rsidRPr="00AA6825" w:rsidRDefault="002A4162" w:rsidP="00161278">
            <w:pPr>
              <w:spacing w:line="276" w:lineRule="auto"/>
              <w:rPr>
                <w:rFonts w:ascii="Times New Roman" w:hAnsi="Times New Roman"/>
                <w:sz w:val="24"/>
                <w:szCs w:val="24"/>
              </w:rPr>
            </w:pPr>
            <w:r>
              <w:rPr>
                <w:rFonts w:ascii="Times New Roman" w:hAnsi="Times New Roman"/>
                <w:sz w:val="24"/>
                <w:szCs w:val="24"/>
              </w:rPr>
              <w:t xml:space="preserve">20 02 01 </w:t>
            </w:r>
          </w:p>
        </w:tc>
        <w:tc>
          <w:tcPr>
            <w:tcW w:w="3828" w:type="dxa"/>
          </w:tcPr>
          <w:p w14:paraId="271C97C0"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Odpady ulegające biodegradacji</w:t>
            </w:r>
          </w:p>
        </w:tc>
        <w:tc>
          <w:tcPr>
            <w:tcW w:w="1275" w:type="dxa"/>
          </w:tcPr>
          <w:p w14:paraId="0EF6580D"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1B9CA026"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22 Mg</w:t>
            </w:r>
          </w:p>
        </w:tc>
        <w:tc>
          <w:tcPr>
            <w:tcW w:w="1560" w:type="dxa"/>
          </w:tcPr>
          <w:p w14:paraId="62B898D6" w14:textId="77777777" w:rsidR="002A4162" w:rsidRDefault="002A4162" w:rsidP="00161278">
            <w:pPr>
              <w:spacing w:line="276" w:lineRule="auto"/>
              <w:rPr>
                <w:rFonts w:ascii="Times New Roman" w:hAnsi="Times New Roman"/>
                <w:sz w:val="24"/>
                <w:szCs w:val="24"/>
              </w:rPr>
            </w:pPr>
          </w:p>
        </w:tc>
      </w:tr>
      <w:tr w:rsidR="002A4162" w:rsidRPr="00AA6825" w14:paraId="1AA2199E" w14:textId="77777777" w:rsidTr="004B034F">
        <w:trPr>
          <w:trHeight w:val="186"/>
        </w:trPr>
        <w:tc>
          <w:tcPr>
            <w:tcW w:w="1129" w:type="dxa"/>
          </w:tcPr>
          <w:p w14:paraId="599D4FDE" w14:textId="77777777" w:rsidR="002A4162" w:rsidRPr="00AA6825" w:rsidRDefault="002A4162" w:rsidP="00161278">
            <w:pPr>
              <w:spacing w:line="276" w:lineRule="auto"/>
              <w:rPr>
                <w:rFonts w:ascii="Times New Roman" w:hAnsi="Times New Roman"/>
                <w:sz w:val="24"/>
                <w:szCs w:val="24"/>
              </w:rPr>
            </w:pPr>
            <w:r>
              <w:rPr>
                <w:rFonts w:ascii="Times New Roman" w:hAnsi="Times New Roman"/>
                <w:sz w:val="24"/>
                <w:szCs w:val="24"/>
              </w:rPr>
              <w:t>16 01 03</w:t>
            </w:r>
          </w:p>
        </w:tc>
        <w:tc>
          <w:tcPr>
            <w:tcW w:w="3828" w:type="dxa"/>
          </w:tcPr>
          <w:p w14:paraId="030DDAEF"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Zużyte opony</w:t>
            </w:r>
          </w:p>
        </w:tc>
        <w:tc>
          <w:tcPr>
            <w:tcW w:w="1275" w:type="dxa"/>
          </w:tcPr>
          <w:p w14:paraId="4594A9C9"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73426F3E"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15 Mg</w:t>
            </w:r>
          </w:p>
        </w:tc>
        <w:tc>
          <w:tcPr>
            <w:tcW w:w="1560" w:type="dxa"/>
          </w:tcPr>
          <w:p w14:paraId="56B28B98" w14:textId="77777777" w:rsidR="002A4162" w:rsidRDefault="002A4162" w:rsidP="00161278">
            <w:pPr>
              <w:spacing w:line="276" w:lineRule="auto"/>
              <w:rPr>
                <w:rFonts w:ascii="Times New Roman" w:hAnsi="Times New Roman"/>
                <w:sz w:val="24"/>
                <w:szCs w:val="24"/>
              </w:rPr>
            </w:pPr>
          </w:p>
        </w:tc>
      </w:tr>
      <w:tr w:rsidR="002A4162" w:rsidRPr="00AA6825" w14:paraId="4286CC6D" w14:textId="77777777" w:rsidTr="004B034F">
        <w:trPr>
          <w:trHeight w:val="186"/>
        </w:trPr>
        <w:tc>
          <w:tcPr>
            <w:tcW w:w="1129" w:type="dxa"/>
          </w:tcPr>
          <w:p w14:paraId="57BD7C3E" w14:textId="77777777" w:rsidR="002A4162" w:rsidRPr="00AA6825" w:rsidRDefault="002A4162" w:rsidP="00161278">
            <w:pPr>
              <w:spacing w:line="276" w:lineRule="auto"/>
              <w:rPr>
                <w:rFonts w:ascii="Times New Roman" w:hAnsi="Times New Roman"/>
                <w:sz w:val="24"/>
                <w:szCs w:val="24"/>
              </w:rPr>
            </w:pPr>
            <w:r>
              <w:rPr>
                <w:rFonts w:ascii="Times New Roman" w:hAnsi="Times New Roman"/>
                <w:sz w:val="24"/>
                <w:szCs w:val="24"/>
              </w:rPr>
              <w:t>17 01 07</w:t>
            </w:r>
          </w:p>
        </w:tc>
        <w:tc>
          <w:tcPr>
            <w:tcW w:w="3828" w:type="dxa"/>
          </w:tcPr>
          <w:p w14:paraId="1B54390F"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Zmieszane odpady z betonu, gruzu ceglanego, odpadowych materiałów ceramicznych i elementów wyposażenia inne niż wymienione w 17 01 06</w:t>
            </w:r>
          </w:p>
        </w:tc>
        <w:tc>
          <w:tcPr>
            <w:tcW w:w="1275" w:type="dxa"/>
          </w:tcPr>
          <w:p w14:paraId="091DA275"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50EE2A36"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20 Mg</w:t>
            </w:r>
          </w:p>
        </w:tc>
        <w:tc>
          <w:tcPr>
            <w:tcW w:w="1560" w:type="dxa"/>
          </w:tcPr>
          <w:p w14:paraId="5BD62CF0" w14:textId="77777777" w:rsidR="002A4162" w:rsidRDefault="002A4162" w:rsidP="00161278">
            <w:pPr>
              <w:spacing w:line="276" w:lineRule="auto"/>
              <w:rPr>
                <w:rFonts w:ascii="Times New Roman" w:hAnsi="Times New Roman"/>
                <w:sz w:val="24"/>
                <w:szCs w:val="24"/>
              </w:rPr>
            </w:pPr>
          </w:p>
        </w:tc>
      </w:tr>
      <w:tr w:rsidR="002A4162" w:rsidRPr="00AA6825" w14:paraId="718FBCB1" w14:textId="77777777" w:rsidTr="004B034F">
        <w:trPr>
          <w:trHeight w:val="186"/>
        </w:trPr>
        <w:tc>
          <w:tcPr>
            <w:tcW w:w="1129" w:type="dxa"/>
          </w:tcPr>
          <w:p w14:paraId="485D5840" w14:textId="77777777" w:rsidR="002A4162" w:rsidRPr="00AA6825" w:rsidRDefault="002A4162" w:rsidP="00161278">
            <w:pPr>
              <w:spacing w:line="276" w:lineRule="auto"/>
              <w:rPr>
                <w:rFonts w:ascii="Times New Roman" w:hAnsi="Times New Roman"/>
                <w:sz w:val="24"/>
                <w:szCs w:val="24"/>
              </w:rPr>
            </w:pPr>
            <w:r>
              <w:rPr>
                <w:rFonts w:ascii="Times New Roman" w:hAnsi="Times New Roman"/>
                <w:sz w:val="24"/>
                <w:szCs w:val="24"/>
              </w:rPr>
              <w:t>17 02 02</w:t>
            </w:r>
          </w:p>
        </w:tc>
        <w:tc>
          <w:tcPr>
            <w:tcW w:w="3828" w:type="dxa"/>
          </w:tcPr>
          <w:p w14:paraId="400F633F"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Szkło</w:t>
            </w:r>
          </w:p>
        </w:tc>
        <w:tc>
          <w:tcPr>
            <w:tcW w:w="1275" w:type="dxa"/>
          </w:tcPr>
          <w:p w14:paraId="295F331E"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4438C776"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5 Mg</w:t>
            </w:r>
          </w:p>
        </w:tc>
        <w:tc>
          <w:tcPr>
            <w:tcW w:w="1560" w:type="dxa"/>
          </w:tcPr>
          <w:p w14:paraId="5148D13C" w14:textId="77777777" w:rsidR="002A4162" w:rsidRDefault="002A4162" w:rsidP="00161278">
            <w:pPr>
              <w:spacing w:line="276" w:lineRule="auto"/>
              <w:rPr>
                <w:rFonts w:ascii="Times New Roman" w:hAnsi="Times New Roman"/>
                <w:sz w:val="24"/>
                <w:szCs w:val="24"/>
              </w:rPr>
            </w:pPr>
          </w:p>
        </w:tc>
      </w:tr>
      <w:tr w:rsidR="002A4162" w:rsidRPr="00AA6825" w14:paraId="28B91BCB" w14:textId="77777777" w:rsidTr="004B034F">
        <w:trPr>
          <w:trHeight w:val="186"/>
        </w:trPr>
        <w:tc>
          <w:tcPr>
            <w:tcW w:w="1129" w:type="dxa"/>
          </w:tcPr>
          <w:p w14:paraId="3246C099" w14:textId="77777777" w:rsidR="002A4162" w:rsidRDefault="002A4162" w:rsidP="00161278">
            <w:pPr>
              <w:spacing w:line="276" w:lineRule="auto"/>
              <w:rPr>
                <w:rFonts w:ascii="Times New Roman" w:hAnsi="Times New Roman"/>
                <w:sz w:val="24"/>
                <w:szCs w:val="24"/>
              </w:rPr>
            </w:pPr>
            <w:r>
              <w:rPr>
                <w:rFonts w:ascii="Times New Roman" w:hAnsi="Times New Roman"/>
                <w:sz w:val="24"/>
                <w:szCs w:val="24"/>
              </w:rPr>
              <w:lastRenderedPageBreak/>
              <w:t>20 03 07</w:t>
            </w:r>
          </w:p>
        </w:tc>
        <w:tc>
          <w:tcPr>
            <w:tcW w:w="3828" w:type="dxa"/>
          </w:tcPr>
          <w:p w14:paraId="5F576F71"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Odpady wielkogabarytowe</w:t>
            </w:r>
          </w:p>
        </w:tc>
        <w:tc>
          <w:tcPr>
            <w:tcW w:w="1275" w:type="dxa"/>
          </w:tcPr>
          <w:p w14:paraId="385B354B"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1E183FA9"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30 Mg</w:t>
            </w:r>
          </w:p>
        </w:tc>
        <w:tc>
          <w:tcPr>
            <w:tcW w:w="1560" w:type="dxa"/>
          </w:tcPr>
          <w:p w14:paraId="234EFFD4" w14:textId="77777777" w:rsidR="002A4162" w:rsidRDefault="002A4162" w:rsidP="00161278">
            <w:pPr>
              <w:spacing w:line="276" w:lineRule="auto"/>
              <w:rPr>
                <w:rFonts w:ascii="Times New Roman" w:hAnsi="Times New Roman"/>
                <w:sz w:val="24"/>
                <w:szCs w:val="24"/>
              </w:rPr>
            </w:pPr>
          </w:p>
        </w:tc>
      </w:tr>
      <w:tr w:rsidR="002A4162" w:rsidRPr="00AA6825" w14:paraId="29061852" w14:textId="77777777" w:rsidTr="004B034F">
        <w:trPr>
          <w:trHeight w:val="186"/>
        </w:trPr>
        <w:tc>
          <w:tcPr>
            <w:tcW w:w="1129" w:type="dxa"/>
          </w:tcPr>
          <w:p w14:paraId="606C01ED" w14:textId="77777777" w:rsidR="002A4162" w:rsidRDefault="002A4162" w:rsidP="00161278">
            <w:pPr>
              <w:spacing w:line="276" w:lineRule="auto"/>
              <w:rPr>
                <w:rFonts w:ascii="Times New Roman" w:hAnsi="Times New Roman"/>
                <w:sz w:val="24"/>
                <w:szCs w:val="24"/>
              </w:rPr>
            </w:pPr>
            <w:r>
              <w:rPr>
                <w:rFonts w:ascii="Times New Roman" w:hAnsi="Times New Roman"/>
                <w:sz w:val="24"/>
                <w:szCs w:val="24"/>
              </w:rPr>
              <w:t>17 06 04</w:t>
            </w:r>
          </w:p>
        </w:tc>
        <w:tc>
          <w:tcPr>
            <w:tcW w:w="3828" w:type="dxa"/>
          </w:tcPr>
          <w:p w14:paraId="2A92D05E"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Materiały izolacyjne inne niż wymienione w 17 06 01 i 17 06 03</w:t>
            </w:r>
          </w:p>
        </w:tc>
        <w:tc>
          <w:tcPr>
            <w:tcW w:w="1275" w:type="dxa"/>
          </w:tcPr>
          <w:p w14:paraId="5D5075DF"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72C6D00A"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4 Mg</w:t>
            </w:r>
          </w:p>
        </w:tc>
        <w:tc>
          <w:tcPr>
            <w:tcW w:w="1560" w:type="dxa"/>
          </w:tcPr>
          <w:p w14:paraId="5027FC47" w14:textId="77777777" w:rsidR="002A4162" w:rsidRDefault="002A4162" w:rsidP="00161278">
            <w:pPr>
              <w:spacing w:line="276" w:lineRule="auto"/>
              <w:rPr>
                <w:rFonts w:ascii="Times New Roman" w:hAnsi="Times New Roman"/>
                <w:sz w:val="24"/>
                <w:szCs w:val="24"/>
              </w:rPr>
            </w:pPr>
          </w:p>
        </w:tc>
      </w:tr>
      <w:tr w:rsidR="002A4162" w:rsidRPr="00AA6825" w14:paraId="6A4AB756" w14:textId="77777777" w:rsidTr="004B034F">
        <w:trPr>
          <w:trHeight w:val="186"/>
        </w:trPr>
        <w:tc>
          <w:tcPr>
            <w:tcW w:w="1129" w:type="dxa"/>
          </w:tcPr>
          <w:p w14:paraId="69DFC42C" w14:textId="77777777" w:rsidR="002A4162" w:rsidRDefault="002A4162" w:rsidP="00161278">
            <w:pPr>
              <w:spacing w:line="276" w:lineRule="auto"/>
              <w:rPr>
                <w:rFonts w:ascii="Times New Roman" w:hAnsi="Times New Roman"/>
                <w:sz w:val="24"/>
                <w:szCs w:val="24"/>
              </w:rPr>
            </w:pPr>
            <w:r>
              <w:rPr>
                <w:rFonts w:ascii="Times New Roman" w:hAnsi="Times New Roman"/>
                <w:sz w:val="24"/>
                <w:szCs w:val="24"/>
              </w:rPr>
              <w:t>20 01 10</w:t>
            </w:r>
          </w:p>
        </w:tc>
        <w:tc>
          <w:tcPr>
            <w:tcW w:w="3828" w:type="dxa"/>
          </w:tcPr>
          <w:p w14:paraId="4875C9A4"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Odzież</w:t>
            </w:r>
          </w:p>
        </w:tc>
        <w:tc>
          <w:tcPr>
            <w:tcW w:w="1275" w:type="dxa"/>
          </w:tcPr>
          <w:p w14:paraId="69C56381"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54873E47"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1 Mg</w:t>
            </w:r>
          </w:p>
        </w:tc>
        <w:tc>
          <w:tcPr>
            <w:tcW w:w="1560" w:type="dxa"/>
          </w:tcPr>
          <w:p w14:paraId="636D11A4" w14:textId="77777777" w:rsidR="002A4162" w:rsidRDefault="002A4162" w:rsidP="00161278">
            <w:pPr>
              <w:spacing w:line="276" w:lineRule="auto"/>
              <w:rPr>
                <w:rFonts w:ascii="Times New Roman" w:hAnsi="Times New Roman"/>
                <w:sz w:val="24"/>
                <w:szCs w:val="24"/>
              </w:rPr>
            </w:pPr>
          </w:p>
        </w:tc>
      </w:tr>
      <w:tr w:rsidR="002A4162" w:rsidRPr="00AA6825" w14:paraId="1A037C0B" w14:textId="77777777" w:rsidTr="004B034F">
        <w:trPr>
          <w:trHeight w:val="186"/>
        </w:trPr>
        <w:tc>
          <w:tcPr>
            <w:tcW w:w="1129" w:type="dxa"/>
          </w:tcPr>
          <w:p w14:paraId="4F685A9F" w14:textId="77777777" w:rsidR="002A4162" w:rsidRDefault="002A4162" w:rsidP="00161278">
            <w:pPr>
              <w:spacing w:line="276" w:lineRule="auto"/>
              <w:rPr>
                <w:rFonts w:ascii="Times New Roman" w:hAnsi="Times New Roman"/>
                <w:sz w:val="24"/>
                <w:szCs w:val="24"/>
              </w:rPr>
            </w:pPr>
            <w:r>
              <w:rPr>
                <w:rFonts w:ascii="Times New Roman" w:hAnsi="Times New Roman"/>
                <w:sz w:val="24"/>
                <w:szCs w:val="24"/>
              </w:rPr>
              <w:t>20 01 11</w:t>
            </w:r>
          </w:p>
        </w:tc>
        <w:tc>
          <w:tcPr>
            <w:tcW w:w="3828" w:type="dxa"/>
          </w:tcPr>
          <w:p w14:paraId="716973AE"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Tekstylia</w:t>
            </w:r>
          </w:p>
        </w:tc>
        <w:tc>
          <w:tcPr>
            <w:tcW w:w="1275" w:type="dxa"/>
          </w:tcPr>
          <w:p w14:paraId="7587C5F4"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74C229A2"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5 Mg</w:t>
            </w:r>
          </w:p>
        </w:tc>
        <w:tc>
          <w:tcPr>
            <w:tcW w:w="1560" w:type="dxa"/>
          </w:tcPr>
          <w:p w14:paraId="57C41FC4" w14:textId="77777777" w:rsidR="002A4162" w:rsidRDefault="002A4162" w:rsidP="00161278">
            <w:pPr>
              <w:spacing w:line="276" w:lineRule="auto"/>
              <w:rPr>
                <w:rFonts w:ascii="Times New Roman" w:hAnsi="Times New Roman"/>
                <w:sz w:val="24"/>
                <w:szCs w:val="24"/>
              </w:rPr>
            </w:pPr>
          </w:p>
        </w:tc>
      </w:tr>
      <w:tr w:rsidR="002A4162" w:rsidRPr="00AA6825" w14:paraId="40AA1552" w14:textId="77777777" w:rsidTr="004B034F">
        <w:trPr>
          <w:trHeight w:val="186"/>
        </w:trPr>
        <w:tc>
          <w:tcPr>
            <w:tcW w:w="1129" w:type="dxa"/>
          </w:tcPr>
          <w:p w14:paraId="12BA83AC" w14:textId="77777777" w:rsidR="002A4162" w:rsidRDefault="002A4162" w:rsidP="00161278">
            <w:pPr>
              <w:spacing w:line="276" w:lineRule="auto"/>
              <w:rPr>
                <w:rFonts w:ascii="Times New Roman" w:hAnsi="Times New Roman"/>
                <w:sz w:val="24"/>
                <w:szCs w:val="24"/>
              </w:rPr>
            </w:pPr>
            <w:r>
              <w:rPr>
                <w:rFonts w:ascii="Times New Roman" w:hAnsi="Times New Roman"/>
                <w:sz w:val="24"/>
                <w:szCs w:val="24"/>
              </w:rPr>
              <w:t>20 01 36</w:t>
            </w:r>
          </w:p>
        </w:tc>
        <w:tc>
          <w:tcPr>
            <w:tcW w:w="3828" w:type="dxa"/>
          </w:tcPr>
          <w:p w14:paraId="185A1083"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Zużyte urządzenia elektryczne i elektroniczne inne niż wymienione w 20 01 21, 20 01 23 i 20 01 35</w:t>
            </w:r>
          </w:p>
        </w:tc>
        <w:tc>
          <w:tcPr>
            <w:tcW w:w="1275" w:type="dxa"/>
          </w:tcPr>
          <w:p w14:paraId="52383FD0"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52F500AD"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12 Mg</w:t>
            </w:r>
          </w:p>
        </w:tc>
        <w:tc>
          <w:tcPr>
            <w:tcW w:w="1560" w:type="dxa"/>
          </w:tcPr>
          <w:p w14:paraId="1C27DF31" w14:textId="77777777" w:rsidR="002A4162" w:rsidRDefault="002A4162" w:rsidP="00161278">
            <w:pPr>
              <w:spacing w:line="276" w:lineRule="auto"/>
              <w:rPr>
                <w:rFonts w:ascii="Times New Roman" w:hAnsi="Times New Roman"/>
                <w:sz w:val="24"/>
                <w:szCs w:val="24"/>
              </w:rPr>
            </w:pPr>
          </w:p>
        </w:tc>
      </w:tr>
      <w:tr w:rsidR="002A4162" w:rsidRPr="00AA6825" w14:paraId="5889ABB2" w14:textId="77777777" w:rsidTr="004B034F">
        <w:trPr>
          <w:trHeight w:val="186"/>
        </w:trPr>
        <w:tc>
          <w:tcPr>
            <w:tcW w:w="1129" w:type="dxa"/>
          </w:tcPr>
          <w:p w14:paraId="5800BF4F" w14:textId="77777777" w:rsidR="002A4162" w:rsidRDefault="002A4162" w:rsidP="00161278">
            <w:pPr>
              <w:spacing w:line="276" w:lineRule="auto"/>
              <w:rPr>
                <w:rFonts w:ascii="Times New Roman" w:hAnsi="Times New Roman"/>
                <w:sz w:val="24"/>
                <w:szCs w:val="24"/>
              </w:rPr>
            </w:pPr>
            <w:r>
              <w:rPr>
                <w:rFonts w:ascii="Times New Roman" w:hAnsi="Times New Roman"/>
                <w:sz w:val="24"/>
                <w:szCs w:val="24"/>
              </w:rPr>
              <w:t>20 01 31</w:t>
            </w:r>
          </w:p>
        </w:tc>
        <w:tc>
          <w:tcPr>
            <w:tcW w:w="3828" w:type="dxa"/>
          </w:tcPr>
          <w:p w14:paraId="2FB80F58" w14:textId="77777777" w:rsidR="002A4162" w:rsidRPr="00533147" w:rsidRDefault="002A4162" w:rsidP="00161278">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Przeterminowane leki</w:t>
            </w:r>
          </w:p>
        </w:tc>
        <w:tc>
          <w:tcPr>
            <w:tcW w:w="1275" w:type="dxa"/>
          </w:tcPr>
          <w:p w14:paraId="43316E0C"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5A579C59"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0,1 Mg</w:t>
            </w:r>
          </w:p>
        </w:tc>
        <w:tc>
          <w:tcPr>
            <w:tcW w:w="1560" w:type="dxa"/>
          </w:tcPr>
          <w:p w14:paraId="6E15E1F0" w14:textId="77777777" w:rsidR="002A4162" w:rsidRDefault="002A4162" w:rsidP="00161278">
            <w:pPr>
              <w:spacing w:line="276" w:lineRule="auto"/>
              <w:rPr>
                <w:rFonts w:ascii="Times New Roman" w:hAnsi="Times New Roman"/>
                <w:sz w:val="24"/>
                <w:szCs w:val="24"/>
              </w:rPr>
            </w:pPr>
          </w:p>
        </w:tc>
      </w:tr>
      <w:tr w:rsidR="002A4162" w:rsidRPr="00AA6825" w14:paraId="1ECA1714" w14:textId="77777777" w:rsidTr="004B034F">
        <w:trPr>
          <w:trHeight w:val="186"/>
        </w:trPr>
        <w:tc>
          <w:tcPr>
            <w:tcW w:w="1129" w:type="dxa"/>
          </w:tcPr>
          <w:p w14:paraId="348CC114" w14:textId="77777777" w:rsidR="002A4162" w:rsidRDefault="002A4162" w:rsidP="00161278">
            <w:pPr>
              <w:spacing w:line="276" w:lineRule="auto"/>
              <w:rPr>
                <w:rFonts w:ascii="Times New Roman" w:hAnsi="Times New Roman"/>
                <w:sz w:val="24"/>
                <w:szCs w:val="24"/>
              </w:rPr>
            </w:pPr>
            <w:r>
              <w:rPr>
                <w:rFonts w:ascii="Times New Roman" w:hAnsi="Times New Roman"/>
                <w:sz w:val="24"/>
                <w:szCs w:val="24"/>
              </w:rPr>
              <w:t>15 01 10</w:t>
            </w:r>
          </w:p>
        </w:tc>
        <w:tc>
          <w:tcPr>
            <w:tcW w:w="3828" w:type="dxa"/>
          </w:tcPr>
          <w:p w14:paraId="16D7E7F2"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Odpady niebezpieczne</w:t>
            </w:r>
          </w:p>
        </w:tc>
        <w:tc>
          <w:tcPr>
            <w:tcW w:w="1275" w:type="dxa"/>
          </w:tcPr>
          <w:p w14:paraId="73E9F3EC" w14:textId="77777777" w:rsidR="002A4162" w:rsidRPr="00533147" w:rsidRDefault="002A4162" w:rsidP="00161278">
            <w:pPr>
              <w:spacing w:line="276" w:lineRule="auto"/>
              <w:rPr>
                <w:rFonts w:ascii="Times New Roman" w:hAnsi="Times New Roman"/>
                <w:color w:val="000000" w:themeColor="text1"/>
                <w:sz w:val="24"/>
                <w:szCs w:val="24"/>
              </w:rPr>
            </w:pPr>
          </w:p>
        </w:tc>
        <w:tc>
          <w:tcPr>
            <w:tcW w:w="1701" w:type="dxa"/>
          </w:tcPr>
          <w:p w14:paraId="713F89BC" w14:textId="77777777" w:rsidR="002A4162" w:rsidRPr="00533147" w:rsidRDefault="002A4162" w:rsidP="00161278">
            <w:pPr>
              <w:spacing w:line="276" w:lineRule="auto"/>
              <w:rPr>
                <w:rFonts w:ascii="Times New Roman" w:hAnsi="Times New Roman"/>
                <w:color w:val="000000" w:themeColor="text1"/>
                <w:sz w:val="24"/>
                <w:szCs w:val="24"/>
              </w:rPr>
            </w:pPr>
            <w:r w:rsidRPr="00533147">
              <w:rPr>
                <w:rFonts w:ascii="Times New Roman" w:hAnsi="Times New Roman"/>
                <w:color w:val="000000" w:themeColor="text1"/>
                <w:sz w:val="24"/>
                <w:szCs w:val="24"/>
              </w:rPr>
              <w:t>3,9 Mg</w:t>
            </w:r>
          </w:p>
        </w:tc>
        <w:tc>
          <w:tcPr>
            <w:tcW w:w="1560" w:type="dxa"/>
          </w:tcPr>
          <w:p w14:paraId="2D93EBCE" w14:textId="77777777" w:rsidR="002A4162" w:rsidRDefault="002A4162" w:rsidP="00161278">
            <w:pPr>
              <w:spacing w:line="276" w:lineRule="auto"/>
              <w:rPr>
                <w:rFonts w:ascii="Times New Roman" w:hAnsi="Times New Roman"/>
                <w:sz w:val="24"/>
                <w:szCs w:val="24"/>
              </w:rPr>
            </w:pPr>
          </w:p>
        </w:tc>
      </w:tr>
      <w:tr w:rsidR="002A4162" w:rsidRPr="00925CD0" w14:paraId="57D3585B" w14:textId="77777777" w:rsidTr="004B034F">
        <w:trPr>
          <w:trHeight w:val="186"/>
        </w:trPr>
        <w:tc>
          <w:tcPr>
            <w:tcW w:w="6232" w:type="dxa"/>
            <w:gridSpan w:val="3"/>
          </w:tcPr>
          <w:p w14:paraId="49E41A8E" w14:textId="77777777" w:rsidR="002A4162" w:rsidRPr="00533147" w:rsidRDefault="002A4162" w:rsidP="00161278">
            <w:pPr>
              <w:pStyle w:val="Akapitzlist"/>
              <w:spacing w:line="276" w:lineRule="auto"/>
              <w:ind w:left="0"/>
              <w:rPr>
                <w:rFonts w:ascii="Times New Roman" w:hAnsi="Times New Roman" w:cs="Times New Roman"/>
                <w:color w:val="000000" w:themeColor="text1"/>
                <w:sz w:val="24"/>
                <w:szCs w:val="24"/>
              </w:rPr>
            </w:pPr>
            <w:r w:rsidRPr="00533147">
              <w:rPr>
                <w:rFonts w:ascii="Times New Roman" w:hAnsi="Times New Roman" w:cs="Times New Roman"/>
                <w:color w:val="000000" w:themeColor="text1"/>
                <w:sz w:val="24"/>
                <w:szCs w:val="24"/>
              </w:rPr>
              <w:t>Łączna szacowana ilość wszystkich odpadów komunalnych do zagospodarowania</w:t>
            </w:r>
          </w:p>
        </w:tc>
        <w:tc>
          <w:tcPr>
            <w:tcW w:w="3261" w:type="dxa"/>
            <w:gridSpan w:val="2"/>
          </w:tcPr>
          <w:p w14:paraId="4EDB8D94" w14:textId="77777777" w:rsidR="002A4162" w:rsidRPr="00533147" w:rsidRDefault="002A4162" w:rsidP="00161278">
            <w:pPr>
              <w:pStyle w:val="Akapitzlist"/>
              <w:spacing w:line="276" w:lineRule="auto"/>
              <w:ind w:left="0"/>
              <w:jc w:val="center"/>
              <w:rPr>
                <w:rFonts w:ascii="Times New Roman" w:hAnsi="Times New Roman" w:cs="Times New Roman"/>
                <w:color w:val="000000" w:themeColor="text1"/>
                <w:sz w:val="24"/>
                <w:szCs w:val="24"/>
              </w:rPr>
            </w:pPr>
            <w:r w:rsidRPr="00533147">
              <w:rPr>
                <w:rFonts w:ascii="Times New Roman" w:hAnsi="Times New Roman" w:cs="Times New Roman"/>
                <w:color w:val="000000" w:themeColor="text1"/>
                <w:sz w:val="24"/>
                <w:szCs w:val="24"/>
              </w:rPr>
              <w:t>462 Mg</w:t>
            </w:r>
          </w:p>
        </w:tc>
      </w:tr>
      <w:tr w:rsidR="002A4162" w:rsidRPr="00925CD0" w14:paraId="3106E6E8" w14:textId="77777777" w:rsidTr="004B034F">
        <w:trPr>
          <w:trHeight w:val="186"/>
        </w:trPr>
        <w:tc>
          <w:tcPr>
            <w:tcW w:w="6232" w:type="dxa"/>
            <w:gridSpan w:val="3"/>
          </w:tcPr>
          <w:p w14:paraId="61F182FB" w14:textId="77777777" w:rsidR="002A4162" w:rsidRPr="00925CD0" w:rsidRDefault="002A4162" w:rsidP="00161278">
            <w:pPr>
              <w:pStyle w:val="Akapitzlist"/>
              <w:tabs>
                <w:tab w:val="right" w:pos="7717"/>
              </w:tabs>
              <w:spacing w:line="276" w:lineRule="auto"/>
              <w:ind w:left="0"/>
              <w:rPr>
                <w:rFonts w:ascii="Times New Roman" w:hAnsi="Times New Roman" w:cs="Times New Roman"/>
                <w:sz w:val="24"/>
                <w:szCs w:val="24"/>
              </w:rPr>
            </w:pPr>
            <w:r w:rsidRPr="00925CD0">
              <w:rPr>
                <w:rFonts w:ascii="Times New Roman" w:hAnsi="Times New Roman" w:cs="Times New Roman"/>
                <w:sz w:val="24"/>
                <w:szCs w:val="24"/>
              </w:rPr>
              <w:t>Łączna szacowana kwota netto w zł</w:t>
            </w:r>
            <w:r w:rsidRPr="00925CD0">
              <w:rPr>
                <w:rFonts w:ascii="Times New Roman" w:hAnsi="Times New Roman" w:cs="Times New Roman"/>
                <w:sz w:val="24"/>
                <w:szCs w:val="24"/>
              </w:rPr>
              <w:tab/>
            </w:r>
          </w:p>
        </w:tc>
        <w:tc>
          <w:tcPr>
            <w:tcW w:w="3261" w:type="dxa"/>
            <w:gridSpan w:val="2"/>
          </w:tcPr>
          <w:p w14:paraId="093AD4EB" w14:textId="77777777" w:rsidR="002A4162" w:rsidRPr="00925CD0" w:rsidRDefault="002A4162" w:rsidP="00161278">
            <w:pPr>
              <w:pStyle w:val="Akapitzlist"/>
              <w:spacing w:line="276" w:lineRule="auto"/>
              <w:ind w:left="0"/>
              <w:rPr>
                <w:rFonts w:ascii="Times New Roman" w:hAnsi="Times New Roman" w:cs="Times New Roman"/>
                <w:sz w:val="24"/>
                <w:szCs w:val="24"/>
              </w:rPr>
            </w:pPr>
          </w:p>
        </w:tc>
      </w:tr>
      <w:tr w:rsidR="002A4162" w:rsidRPr="00925CD0" w14:paraId="612B386B" w14:textId="77777777" w:rsidTr="004B034F">
        <w:trPr>
          <w:trHeight w:val="186"/>
        </w:trPr>
        <w:tc>
          <w:tcPr>
            <w:tcW w:w="6232" w:type="dxa"/>
            <w:gridSpan w:val="3"/>
          </w:tcPr>
          <w:p w14:paraId="70D51A36" w14:textId="77777777" w:rsidR="002A4162" w:rsidRPr="00925CD0" w:rsidRDefault="002A4162" w:rsidP="00161278">
            <w:pPr>
              <w:pStyle w:val="Akapitzlist"/>
              <w:tabs>
                <w:tab w:val="right" w:pos="7717"/>
              </w:tabs>
              <w:spacing w:line="276" w:lineRule="auto"/>
              <w:ind w:left="0"/>
              <w:rPr>
                <w:rFonts w:ascii="Times New Roman" w:hAnsi="Times New Roman" w:cs="Times New Roman"/>
                <w:sz w:val="24"/>
                <w:szCs w:val="24"/>
              </w:rPr>
            </w:pPr>
            <w:r w:rsidRPr="00925CD0">
              <w:rPr>
                <w:rFonts w:ascii="Times New Roman" w:hAnsi="Times New Roman"/>
                <w:sz w:val="24"/>
                <w:szCs w:val="24"/>
              </w:rPr>
              <w:t>Szacowany podatek Vat (…%) w zł</w:t>
            </w:r>
          </w:p>
        </w:tc>
        <w:tc>
          <w:tcPr>
            <w:tcW w:w="3261" w:type="dxa"/>
            <w:gridSpan w:val="2"/>
          </w:tcPr>
          <w:p w14:paraId="3A5B71D8" w14:textId="77777777" w:rsidR="002A4162" w:rsidRPr="00925CD0" w:rsidRDefault="002A4162" w:rsidP="00161278">
            <w:pPr>
              <w:pStyle w:val="Akapitzlist"/>
              <w:spacing w:line="276" w:lineRule="auto"/>
              <w:ind w:left="0"/>
              <w:rPr>
                <w:rFonts w:ascii="Times New Roman" w:hAnsi="Times New Roman" w:cs="Times New Roman"/>
                <w:sz w:val="24"/>
                <w:szCs w:val="24"/>
              </w:rPr>
            </w:pPr>
          </w:p>
        </w:tc>
      </w:tr>
      <w:tr w:rsidR="002A4162" w:rsidRPr="00ED08DC" w14:paraId="27026B45" w14:textId="77777777" w:rsidTr="004B034F">
        <w:trPr>
          <w:trHeight w:val="186"/>
        </w:trPr>
        <w:tc>
          <w:tcPr>
            <w:tcW w:w="6232" w:type="dxa"/>
            <w:gridSpan w:val="3"/>
          </w:tcPr>
          <w:p w14:paraId="52204F9D" w14:textId="77777777" w:rsidR="002A4162" w:rsidRDefault="002A4162" w:rsidP="00161278">
            <w:pPr>
              <w:pStyle w:val="Akapitzlist"/>
              <w:tabs>
                <w:tab w:val="right" w:pos="7717"/>
              </w:tabs>
              <w:spacing w:line="276" w:lineRule="auto"/>
              <w:ind w:left="0"/>
              <w:rPr>
                <w:rFonts w:ascii="Times New Roman" w:hAnsi="Times New Roman" w:cs="Times New Roman"/>
                <w:b/>
                <w:sz w:val="24"/>
                <w:szCs w:val="24"/>
              </w:rPr>
            </w:pPr>
            <w:r>
              <w:rPr>
                <w:rFonts w:ascii="Times New Roman" w:hAnsi="Times New Roman" w:cs="Times New Roman"/>
                <w:b/>
                <w:sz w:val="24"/>
                <w:szCs w:val="24"/>
              </w:rPr>
              <w:t>Łączna szacowana kwota brutto w zł</w:t>
            </w:r>
          </w:p>
        </w:tc>
        <w:tc>
          <w:tcPr>
            <w:tcW w:w="3261" w:type="dxa"/>
            <w:gridSpan w:val="2"/>
          </w:tcPr>
          <w:p w14:paraId="3C9B25B5" w14:textId="77777777" w:rsidR="002A4162" w:rsidRDefault="002A4162" w:rsidP="00161278">
            <w:pPr>
              <w:pStyle w:val="Akapitzlist"/>
              <w:spacing w:line="276" w:lineRule="auto"/>
              <w:ind w:left="0"/>
              <w:rPr>
                <w:rFonts w:ascii="Times New Roman" w:hAnsi="Times New Roman" w:cs="Times New Roman"/>
                <w:b/>
                <w:sz w:val="24"/>
                <w:szCs w:val="24"/>
              </w:rPr>
            </w:pPr>
          </w:p>
        </w:tc>
      </w:tr>
    </w:tbl>
    <w:p w14:paraId="0E4AD65A" w14:textId="77777777" w:rsidR="002A4162" w:rsidRDefault="002A4162" w:rsidP="00161278">
      <w:pPr>
        <w:pStyle w:val="Akapitzlist"/>
        <w:tabs>
          <w:tab w:val="left" w:pos="360"/>
        </w:tabs>
        <w:autoSpaceDN w:val="0"/>
        <w:spacing w:after="0" w:line="276" w:lineRule="auto"/>
        <w:ind w:left="360"/>
        <w:jc w:val="both"/>
        <w:textAlignment w:val="baseline"/>
        <w:rPr>
          <w:rFonts w:ascii="Times New Roman" w:eastAsia="SimSun" w:hAnsi="Times New Roman" w:cs="Times New Roman"/>
          <w:kern w:val="3"/>
          <w:sz w:val="24"/>
          <w:szCs w:val="24"/>
        </w:rPr>
      </w:pPr>
    </w:p>
    <w:p w14:paraId="49D413B1" w14:textId="4D17F21D" w:rsidR="00DE26EF" w:rsidRPr="002A4162" w:rsidRDefault="00DE26EF" w:rsidP="00161278">
      <w:pPr>
        <w:numPr>
          <w:ilvl w:val="0"/>
          <w:numId w:val="15"/>
        </w:numPr>
        <w:suppressAutoHyphens/>
        <w:spacing w:after="0" w:line="276" w:lineRule="auto"/>
        <w:jc w:val="both"/>
        <w:rPr>
          <w:rFonts w:ascii="Times New Roman" w:eastAsia="NSimSun" w:hAnsi="Times New Roman" w:cs="Times New Roman"/>
          <w:color w:val="000000"/>
          <w:kern w:val="2"/>
          <w:sz w:val="24"/>
          <w:szCs w:val="24"/>
          <w:lang w:bidi="hi-IN"/>
        </w:rPr>
      </w:pPr>
      <w:r w:rsidRPr="002A4162">
        <w:rPr>
          <w:rFonts w:ascii="Times New Roman" w:eastAsia="NSimSun" w:hAnsi="Times New Roman" w:cs="Times New Roman"/>
          <w:color w:val="000000"/>
          <w:kern w:val="2"/>
          <w:sz w:val="24"/>
          <w:szCs w:val="24"/>
          <w:lang w:bidi="hi-IN"/>
        </w:rPr>
        <w:t xml:space="preserve">Prognozowana ilość odpadów do odbioru i zagospodarowania </w:t>
      </w:r>
      <w:r w:rsidRPr="002A4162">
        <w:rPr>
          <w:rFonts w:ascii="Times New Roman" w:hAnsi="Times New Roman" w:cs="Times New Roman"/>
          <w:color w:val="000000"/>
          <w:sz w:val="24"/>
          <w:szCs w:val="24"/>
        </w:rPr>
        <w:t xml:space="preserve">wynosi 462,00 Mg – prognozowane ilości odpadów komunalnych z podziałem na poszczególne frakcje odpadów komunalnych zostały wskazane w </w:t>
      </w:r>
      <w:r w:rsidR="002843A1">
        <w:rPr>
          <w:rFonts w:ascii="Times New Roman" w:hAnsi="Times New Roman" w:cs="Times New Roman"/>
          <w:color w:val="000000"/>
          <w:sz w:val="24"/>
          <w:szCs w:val="24"/>
        </w:rPr>
        <w:t>ust. 2</w:t>
      </w:r>
      <w:r w:rsidRPr="002A4162">
        <w:rPr>
          <w:rFonts w:ascii="Times New Roman" w:hAnsi="Times New Roman" w:cs="Times New Roman"/>
          <w:color w:val="000000"/>
          <w:sz w:val="24"/>
          <w:szCs w:val="24"/>
        </w:rPr>
        <w:t xml:space="preserve">.  </w:t>
      </w:r>
    </w:p>
    <w:p w14:paraId="68045839" w14:textId="5A8373D3" w:rsidR="00DE26EF" w:rsidRPr="00B20D18" w:rsidRDefault="00DE26EF" w:rsidP="00161278">
      <w:pPr>
        <w:pStyle w:val="Akapitzlist"/>
        <w:numPr>
          <w:ilvl w:val="0"/>
          <w:numId w:val="15"/>
        </w:numPr>
        <w:tabs>
          <w:tab w:val="left" w:pos="360"/>
        </w:tabs>
        <w:autoSpaceDN w:val="0"/>
        <w:spacing w:after="0" w:line="276" w:lineRule="auto"/>
        <w:jc w:val="both"/>
        <w:textAlignment w:val="baseline"/>
        <w:rPr>
          <w:rFonts w:ascii="Times New Roman" w:eastAsia="SimSun" w:hAnsi="Times New Roman" w:cs="Times New Roman"/>
          <w:sz w:val="24"/>
          <w:szCs w:val="24"/>
        </w:rPr>
      </w:pPr>
      <w:r w:rsidRPr="00B20D18">
        <w:rPr>
          <w:rFonts w:ascii="Times New Roman" w:eastAsia="SimSun" w:hAnsi="Times New Roman" w:cs="Times New Roman"/>
          <w:sz w:val="24"/>
          <w:szCs w:val="24"/>
        </w:rPr>
        <w:t xml:space="preserve">Zamawiający może przekazać Wykonawcy mniejszą ilość odpadów komunalnych do odbioru i zagospodarowania, niż ilość odpadów komunalnych wskazana </w:t>
      </w:r>
      <w:r w:rsidR="002843A1" w:rsidRPr="002843A1">
        <w:rPr>
          <w:rFonts w:ascii="Times New Roman" w:eastAsia="SimSun" w:hAnsi="Times New Roman" w:cs="Times New Roman"/>
          <w:sz w:val="24"/>
          <w:szCs w:val="24"/>
        </w:rPr>
        <w:t xml:space="preserve">w ust. 2 </w:t>
      </w:r>
      <w:r w:rsidRPr="00B20D18">
        <w:rPr>
          <w:rFonts w:ascii="Times New Roman" w:eastAsia="SimSun" w:hAnsi="Times New Roman" w:cs="Times New Roman"/>
          <w:sz w:val="24"/>
          <w:szCs w:val="24"/>
        </w:rPr>
        <w:t>(zarówno w</w:t>
      </w:r>
      <w:r w:rsidR="002843A1">
        <w:rPr>
          <w:rFonts w:ascii="Times New Roman" w:eastAsia="SimSun" w:hAnsi="Times New Roman" w:cs="Times New Roman"/>
          <w:sz w:val="24"/>
          <w:szCs w:val="24"/>
        </w:rPr>
        <w:t> </w:t>
      </w:r>
      <w:r w:rsidRPr="00B20D18">
        <w:rPr>
          <w:rFonts w:ascii="Times New Roman" w:eastAsia="SimSun" w:hAnsi="Times New Roman" w:cs="Times New Roman"/>
          <w:sz w:val="24"/>
          <w:szCs w:val="24"/>
        </w:rPr>
        <w:t>przypadku ilości poszczególnych frakcji odpadów, jak również łącznej ilości odpadów komunalnych).</w:t>
      </w:r>
    </w:p>
    <w:p w14:paraId="09B96444" w14:textId="1D692A62" w:rsidR="00DE26EF" w:rsidRPr="00B20D18" w:rsidRDefault="00DE26EF" w:rsidP="00161278">
      <w:pPr>
        <w:pStyle w:val="Akapitzlist"/>
        <w:numPr>
          <w:ilvl w:val="0"/>
          <w:numId w:val="15"/>
        </w:numPr>
        <w:tabs>
          <w:tab w:val="left" w:pos="360"/>
        </w:tabs>
        <w:autoSpaceDN w:val="0"/>
        <w:spacing w:after="0" w:line="276" w:lineRule="auto"/>
        <w:jc w:val="both"/>
        <w:textAlignment w:val="baseline"/>
        <w:rPr>
          <w:rFonts w:ascii="Times New Roman" w:eastAsia="SimSun" w:hAnsi="Times New Roman" w:cs="Times New Roman"/>
          <w:sz w:val="24"/>
          <w:szCs w:val="24"/>
        </w:rPr>
      </w:pPr>
      <w:r w:rsidRPr="00B20D18">
        <w:rPr>
          <w:rFonts w:ascii="Times New Roman" w:eastAsia="SimSun" w:hAnsi="Times New Roman" w:cs="Times New Roman"/>
          <w:sz w:val="24"/>
          <w:szCs w:val="24"/>
        </w:rPr>
        <w:t xml:space="preserve">Wykonawcy nie będą przysługiwać żadne roszczenia wobec Zamawiającego, z tytułu dostarczenia mniejszej ilości odpadów komunalnych, niż ilość odpadów komunalnych wskazana </w:t>
      </w:r>
      <w:r w:rsidR="002843A1" w:rsidRPr="002843A1">
        <w:rPr>
          <w:rFonts w:ascii="Times New Roman" w:eastAsia="SimSun" w:hAnsi="Times New Roman" w:cs="Times New Roman"/>
          <w:sz w:val="24"/>
          <w:szCs w:val="24"/>
        </w:rPr>
        <w:t xml:space="preserve">w ust. 2 </w:t>
      </w:r>
      <w:r w:rsidRPr="00B20D18">
        <w:rPr>
          <w:rFonts w:ascii="Times New Roman" w:eastAsia="SimSun" w:hAnsi="Times New Roman" w:cs="Times New Roman"/>
          <w:sz w:val="24"/>
          <w:szCs w:val="24"/>
        </w:rPr>
        <w:t>(zarówno w przypadku ilości poszczególnych frakcji odpadów, jak również łącznej ilości odpadów komunalnych).</w:t>
      </w:r>
    </w:p>
    <w:p w14:paraId="28484B36" w14:textId="5A19375C" w:rsidR="00DE26EF" w:rsidRPr="00B20D18" w:rsidRDefault="00DE26EF" w:rsidP="00161278">
      <w:pPr>
        <w:pStyle w:val="Akapitzlist"/>
        <w:numPr>
          <w:ilvl w:val="0"/>
          <w:numId w:val="15"/>
        </w:numPr>
        <w:tabs>
          <w:tab w:val="left" w:pos="360"/>
        </w:tabs>
        <w:autoSpaceDN w:val="0"/>
        <w:spacing w:after="0" w:line="276" w:lineRule="auto"/>
        <w:jc w:val="both"/>
        <w:textAlignment w:val="baseline"/>
        <w:rPr>
          <w:rFonts w:ascii="Times New Roman" w:eastAsia="SimSun" w:hAnsi="Times New Roman" w:cs="Times New Roman"/>
          <w:sz w:val="24"/>
          <w:szCs w:val="24"/>
        </w:rPr>
      </w:pPr>
      <w:r w:rsidRPr="00B20D18">
        <w:rPr>
          <w:rFonts w:ascii="Times New Roman" w:eastAsia="SimSun" w:hAnsi="Times New Roman" w:cs="Times New Roman"/>
          <w:sz w:val="24"/>
          <w:szCs w:val="24"/>
        </w:rPr>
        <w:t xml:space="preserve">Zamawiający może przekazać Wykonawcy większą ilość odpadów komunalnych do zagospodarowania (zarówno w przypadku ilości poszczególnych frakcji odpadów, jak również łącznej ilości odpadów komunalnych) pod warunkiem zachowania cen jednostkowych za poszczególne frakcje odpadów, wskazanych </w:t>
      </w:r>
      <w:r w:rsidR="002843A1" w:rsidRPr="002843A1">
        <w:rPr>
          <w:rFonts w:ascii="Times New Roman" w:eastAsia="SimSun" w:hAnsi="Times New Roman" w:cs="Times New Roman"/>
          <w:sz w:val="24"/>
          <w:szCs w:val="24"/>
        </w:rPr>
        <w:t>w ust. 2</w:t>
      </w:r>
      <w:r w:rsidR="002843A1">
        <w:rPr>
          <w:rFonts w:ascii="Times New Roman" w:eastAsia="SimSun" w:hAnsi="Times New Roman" w:cs="Times New Roman"/>
          <w:sz w:val="24"/>
          <w:szCs w:val="24"/>
        </w:rPr>
        <w:t>.</w:t>
      </w:r>
      <w:r w:rsidRPr="00B20D18">
        <w:rPr>
          <w:rFonts w:ascii="Times New Roman" w:eastAsia="SimSun" w:hAnsi="Times New Roman" w:cs="Times New Roman"/>
          <w:sz w:val="24"/>
          <w:szCs w:val="24"/>
        </w:rPr>
        <w:t xml:space="preserve"> </w:t>
      </w:r>
    </w:p>
    <w:p w14:paraId="787A2D88" w14:textId="77777777" w:rsidR="00DE26EF" w:rsidRPr="00B20D18" w:rsidRDefault="00DE26EF" w:rsidP="00161278">
      <w:pPr>
        <w:pStyle w:val="Akapitzlist"/>
        <w:numPr>
          <w:ilvl w:val="0"/>
          <w:numId w:val="15"/>
        </w:numPr>
        <w:spacing w:after="0" w:line="276" w:lineRule="auto"/>
        <w:jc w:val="both"/>
        <w:rPr>
          <w:rFonts w:ascii="Times New Roman" w:hAnsi="Times New Roman" w:cs="Times New Roman"/>
          <w:color w:val="000000"/>
          <w:sz w:val="24"/>
          <w:szCs w:val="24"/>
        </w:rPr>
      </w:pPr>
      <w:r w:rsidRPr="00B20D18">
        <w:rPr>
          <w:rFonts w:ascii="Times New Roman" w:eastAsia="NSimSun" w:hAnsi="Times New Roman" w:cs="Times New Roman"/>
          <w:kern w:val="2"/>
          <w:sz w:val="24"/>
          <w:szCs w:val="24"/>
          <w:lang w:bidi="hi-IN"/>
        </w:rPr>
        <w:t>Przez cały czas trwania umowy, Wykonawca zobowiązany jest bez względu na warunki atmosferyczne, do odbioru i zagospodarowania każdej ilości odpadów komunalnych z nieruchomości zamieszkałych znajdujących się na terenie Gminy Domanice oraz wyposażenie nieodpłatnie mieszkańców w odpowiednie worki o grubości zapewniającej odporność na rozerwanie.</w:t>
      </w:r>
    </w:p>
    <w:p w14:paraId="0231AF39" w14:textId="77777777" w:rsidR="00DE26EF" w:rsidRPr="00B20D18" w:rsidRDefault="00DE26EF" w:rsidP="00161278">
      <w:pPr>
        <w:pStyle w:val="Akapitzlist"/>
        <w:numPr>
          <w:ilvl w:val="0"/>
          <w:numId w:val="15"/>
        </w:numPr>
        <w:spacing w:after="0" w:line="276" w:lineRule="auto"/>
        <w:jc w:val="both"/>
        <w:rPr>
          <w:rFonts w:ascii="Times New Roman" w:hAnsi="Times New Roman" w:cs="Times New Roman"/>
          <w:color w:val="000000"/>
          <w:sz w:val="24"/>
          <w:szCs w:val="24"/>
        </w:rPr>
      </w:pPr>
      <w:r w:rsidRPr="00B20D18">
        <w:rPr>
          <w:rFonts w:ascii="Times New Roman" w:eastAsia="NSimSun" w:hAnsi="Times New Roman" w:cs="Times New Roman"/>
          <w:kern w:val="2"/>
          <w:sz w:val="24"/>
          <w:szCs w:val="24"/>
          <w:lang w:bidi="hi-IN"/>
        </w:rPr>
        <w:t>Usługę odbierania odpadów komunalnych zbieranych w sposób selektywny i nieselektywny należy wykonać z podziałem na 6 frakcji (zgodnie z obowiązującym w czasie trwania umowy Regulaminem utrzymania czystości i porządku na obszarze Gminy Domanice):</w:t>
      </w:r>
    </w:p>
    <w:p w14:paraId="471BD813" w14:textId="77777777" w:rsidR="00DE26EF" w:rsidRPr="00B20D18" w:rsidRDefault="00DE26EF" w:rsidP="00161278">
      <w:pPr>
        <w:widowControl w:val="0"/>
        <w:numPr>
          <w:ilvl w:val="0"/>
          <w:numId w:val="17"/>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papier - worek niebieski o pojemności minimalnej 60 l na cztery osoby;</w:t>
      </w:r>
    </w:p>
    <w:p w14:paraId="123D3DDB" w14:textId="77777777" w:rsidR="00DE26EF" w:rsidRPr="00B20D18" w:rsidRDefault="00DE26EF" w:rsidP="00161278">
      <w:pPr>
        <w:widowControl w:val="0"/>
        <w:numPr>
          <w:ilvl w:val="0"/>
          <w:numId w:val="17"/>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tworzywa sztuczne, opakowania wielomateriałowe i metal – worek żółty</w:t>
      </w:r>
      <w:r w:rsidRPr="00B20D18">
        <w:rPr>
          <w:rFonts w:ascii="Times New Roman" w:eastAsia="Courier New" w:hAnsi="Times New Roman" w:cs="Times New Roman"/>
          <w:kern w:val="2"/>
          <w:sz w:val="24"/>
          <w:szCs w:val="24"/>
          <w:lang w:bidi="hi-IN"/>
        </w:rPr>
        <w:t xml:space="preserve"> o </w:t>
      </w:r>
      <w:r w:rsidRPr="00B20D18">
        <w:rPr>
          <w:rFonts w:ascii="Times New Roman" w:eastAsia="NSimSun" w:hAnsi="Times New Roman" w:cs="Times New Roman"/>
          <w:kern w:val="2"/>
          <w:sz w:val="24"/>
          <w:szCs w:val="24"/>
          <w:lang w:bidi="hi-IN"/>
        </w:rPr>
        <w:t>pojemności minimalnej 60 l na cztery osoby;</w:t>
      </w:r>
    </w:p>
    <w:p w14:paraId="527AA2B8" w14:textId="77777777" w:rsidR="00DE26EF" w:rsidRPr="00B20D18" w:rsidRDefault="00DE26EF" w:rsidP="00161278">
      <w:pPr>
        <w:widowControl w:val="0"/>
        <w:numPr>
          <w:ilvl w:val="0"/>
          <w:numId w:val="17"/>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szkło – worek zielony o pojemności minimalnej 60 l na cztery osoby;</w:t>
      </w:r>
    </w:p>
    <w:p w14:paraId="45C15478" w14:textId="77777777" w:rsidR="00DE26EF" w:rsidRPr="00B20D18" w:rsidRDefault="00DE26EF" w:rsidP="00161278">
      <w:pPr>
        <w:widowControl w:val="0"/>
        <w:numPr>
          <w:ilvl w:val="0"/>
          <w:numId w:val="17"/>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lastRenderedPageBreak/>
        <w:t xml:space="preserve">odpady ulegające biodegradacji (w tym odpady zielone) - worek brązowy o pojemności minimalnej 60 l na </w:t>
      </w:r>
      <w:r w:rsidRPr="00B20D18">
        <w:rPr>
          <w:rFonts w:ascii="Times New Roman" w:eastAsia="Courier New" w:hAnsi="Times New Roman" w:cs="Times New Roman"/>
          <w:kern w:val="2"/>
          <w:sz w:val="24"/>
          <w:szCs w:val="24"/>
          <w:lang w:bidi="hi-IN"/>
        </w:rPr>
        <w:t>cztery</w:t>
      </w:r>
      <w:r w:rsidRPr="00B20D18">
        <w:rPr>
          <w:rFonts w:ascii="Times New Roman" w:eastAsia="NSimSun" w:hAnsi="Times New Roman" w:cs="Times New Roman"/>
          <w:kern w:val="2"/>
          <w:sz w:val="24"/>
          <w:szCs w:val="24"/>
          <w:lang w:bidi="hi-IN"/>
        </w:rPr>
        <w:t xml:space="preserve"> osoby;</w:t>
      </w:r>
    </w:p>
    <w:p w14:paraId="24D26174" w14:textId="77777777" w:rsidR="00DE26EF" w:rsidRPr="00B20D18" w:rsidRDefault="00DE26EF" w:rsidP="00161278">
      <w:pPr>
        <w:widowControl w:val="0"/>
        <w:numPr>
          <w:ilvl w:val="0"/>
          <w:numId w:val="17"/>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odpady komunalne niesegregowane (zmieszane) – worek czarny o pojemności minimalnej 60 l na cztery osoby;</w:t>
      </w:r>
    </w:p>
    <w:p w14:paraId="35F15B29" w14:textId="77777777" w:rsidR="00DE26EF" w:rsidRPr="00B20D18" w:rsidRDefault="00DE26EF" w:rsidP="00161278">
      <w:pPr>
        <w:widowControl w:val="0"/>
        <w:numPr>
          <w:ilvl w:val="0"/>
          <w:numId w:val="17"/>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popiół – worek szary o pojemności minimalnej 60 l na cztery osoby.</w:t>
      </w:r>
    </w:p>
    <w:p w14:paraId="0742FA55" w14:textId="7DD1C568" w:rsidR="00DE26EF" w:rsidRPr="00B20D18" w:rsidRDefault="00DE26EF" w:rsidP="00161278">
      <w:pPr>
        <w:pStyle w:val="Akapitzlist"/>
        <w:widowControl w:val="0"/>
        <w:numPr>
          <w:ilvl w:val="0"/>
          <w:numId w:val="15"/>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Odbiór odpadów wskazanych w ust. </w:t>
      </w:r>
      <w:r>
        <w:rPr>
          <w:rFonts w:ascii="Times New Roman" w:eastAsia="NSimSun" w:hAnsi="Times New Roman" w:cs="Times New Roman"/>
          <w:kern w:val="2"/>
          <w:sz w:val="24"/>
          <w:szCs w:val="24"/>
          <w:lang w:bidi="hi-IN"/>
        </w:rPr>
        <w:t>8</w:t>
      </w:r>
      <w:r w:rsidRPr="00B20D18">
        <w:rPr>
          <w:rFonts w:ascii="Times New Roman" w:eastAsia="NSimSun" w:hAnsi="Times New Roman" w:cs="Times New Roman"/>
          <w:kern w:val="2"/>
          <w:sz w:val="24"/>
          <w:szCs w:val="24"/>
          <w:lang w:bidi="hi-IN"/>
        </w:rPr>
        <w:t xml:space="preserve"> powinien odbywać się jeden raz w miesiącu</w:t>
      </w:r>
      <w:r w:rsidRPr="00B20D18">
        <w:rPr>
          <w:rFonts w:ascii="Times New Roman" w:hAnsi="Times New Roman" w:cs="Times New Roman"/>
          <w:sz w:val="24"/>
          <w:szCs w:val="24"/>
        </w:rPr>
        <w:t xml:space="preserve"> w terminach wskazanych w harmonogramie opracowanym przez Wykonawcę.</w:t>
      </w:r>
    </w:p>
    <w:p w14:paraId="2F8A3877" w14:textId="77777777" w:rsidR="00DE26EF" w:rsidRPr="00B20D18" w:rsidRDefault="00DE26EF" w:rsidP="00161278">
      <w:pPr>
        <w:pStyle w:val="Akapitzlist"/>
        <w:widowControl w:val="0"/>
        <w:numPr>
          <w:ilvl w:val="0"/>
          <w:numId w:val="15"/>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eastAsia="zh-CN" w:bidi="hi-IN"/>
        </w:rPr>
        <w:t>Wykonawca zważy odrębnie każdą frakcję przywiezionych odpadów w punkcie wagowym, odpady muszą być każdorazowo ważone na legalizowanej wadze, a waga odpadów musi być potwierdzona wystawieniem kwitu wagowego.</w:t>
      </w:r>
    </w:p>
    <w:p w14:paraId="64A4FFCD" w14:textId="77777777" w:rsidR="00DE26EF" w:rsidRPr="00B20D18" w:rsidRDefault="00DE26EF" w:rsidP="00161278">
      <w:pPr>
        <w:pStyle w:val="Akapitzlist"/>
        <w:widowControl w:val="0"/>
        <w:numPr>
          <w:ilvl w:val="0"/>
          <w:numId w:val="15"/>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Realizacja przedmiotu zamówienia obejmuje także zorganizowanie akcji odbioru następujących rodzajów odpadów:</w:t>
      </w:r>
    </w:p>
    <w:p w14:paraId="28F63BC2" w14:textId="77777777" w:rsidR="00DE26EF" w:rsidRPr="00B20D18" w:rsidRDefault="00DE26EF" w:rsidP="00161278">
      <w:pPr>
        <w:widowControl w:val="0"/>
        <w:numPr>
          <w:ilvl w:val="1"/>
          <w:numId w:val="16"/>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mebli i innych odpadów wielkogabarytowych (np. meble, dywany, wózki dziecięce, materace, pierzyny, kołdry, stolarka okienna i drzwiowa, rowery, zabawki dużych rozmiarów itp.), </w:t>
      </w:r>
    </w:p>
    <w:p w14:paraId="095F449E" w14:textId="77777777" w:rsidR="00DE26EF" w:rsidRPr="00B20D18" w:rsidRDefault="00DE26EF" w:rsidP="00161278">
      <w:pPr>
        <w:widowControl w:val="0"/>
        <w:numPr>
          <w:ilvl w:val="1"/>
          <w:numId w:val="16"/>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hAnsi="Times New Roman" w:cs="Times New Roman"/>
          <w:sz w:val="24"/>
          <w:szCs w:val="24"/>
        </w:rPr>
        <w:t>tekstyliów i odzieży,</w:t>
      </w:r>
      <w:r w:rsidRPr="00B20D18">
        <w:rPr>
          <w:rFonts w:ascii="Times New Roman" w:eastAsia="NSimSun" w:hAnsi="Times New Roman" w:cs="Times New Roman"/>
          <w:kern w:val="2"/>
          <w:sz w:val="24"/>
          <w:szCs w:val="24"/>
          <w:lang w:bidi="hi-IN"/>
        </w:rPr>
        <w:t xml:space="preserve"> </w:t>
      </w:r>
    </w:p>
    <w:p w14:paraId="26D80B49" w14:textId="77777777" w:rsidR="00DE26EF" w:rsidRPr="00B20D18" w:rsidRDefault="00DE26EF" w:rsidP="00161278">
      <w:pPr>
        <w:widowControl w:val="0"/>
        <w:numPr>
          <w:ilvl w:val="1"/>
          <w:numId w:val="16"/>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zużytych opon o średnicy do 120 cm (bez opon z ciągników rolniczych), </w:t>
      </w:r>
    </w:p>
    <w:p w14:paraId="4935B79A" w14:textId="77777777" w:rsidR="00DE26EF" w:rsidRPr="00B20D18" w:rsidRDefault="00DE26EF" w:rsidP="00161278">
      <w:pPr>
        <w:widowControl w:val="0"/>
        <w:numPr>
          <w:ilvl w:val="1"/>
          <w:numId w:val="16"/>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chemikaliów (np. resztki farb, rozpuszczalników i lakierów oraz opakowań po nich, pozostałości po drobnych remontach wykonanych we własnym zakresie),</w:t>
      </w:r>
    </w:p>
    <w:p w14:paraId="2CD15EBF" w14:textId="77777777" w:rsidR="00DE26EF" w:rsidRPr="00B20D18" w:rsidRDefault="00DE26EF" w:rsidP="00161278">
      <w:pPr>
        <w:widowControl w:val="0"/>
        <w:numPr>
          <w:ilvl w:val="1"/>
          <w:numId w:val="16"/>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sprzętu elektrycznego i elektronicznego (RTV, AGD itp.),</w:t>
      </w:r>
    </w:p>
    <w:p w14:paraId="772C8A05" w14:textId="77777777" w:rsidR="00DE26EF" w:rsidRPr="00B20D18" w:rsidRDefault="00DE26EF" w:rsidP="00161278">
      <w:pPr>
        <w:widowControl w:val="0"/>
        <w:numPr>
          <w:ilvl w:val="1"/>
          <w:numId w:val="16"/>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zużytych akumulatorów, ogniw i wszelkiego rodzaju baterii,</w:t>
      </w:r>
    </w:p>
    <w:p w14:paraId="02B7CA58" w14:textId="77777777" w:rsidR="00DE26EF" w:rsidRPr="00B20D18" w:rsidRDefault="00DE26EF" w:rsidP="00161278">
      <w:pPr>
        <w:widowControl w:val="0"/>
        <w:numPr>
          <w:ilvl w:val="1"/>
          <w:numId w:val="16"/>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przeterminowanych leków,</w:t>
      </w:r>
      <w:r w:rsidRPr="00B20D18">
        <w:rPr>
          <w:rFonts w:ascii="Times New Roman" w:hAnsi="Times New Roman" w:cs="Times New Roman"/>
          <w:sz w:val="24"/>
          <w:szCs w:val="24"/>
        </w:rPr>
        <w:t xml:space="preserve"> </w:t>
      </w:r>
    </w:p>
    <w:p w14:paraId="5FDA546E" w14:textId="77777777" w:rsidR="00DE26EF" w:rsidRPr="00B20D18" w:rsidRDefault="00DE26EF" w:rsidP="00161278">
      <w:pPr>
        <w:widowControl w:val="0"/>
        <w:numPr>
          <w:ilvl w:val="1"/>
          <w:numId w:val="16"/>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odpadów budowlanych i rozbiórkowych, </w:t>
      </w:r>
    </w:p>
    <w:p w14:paraId="55E5DE39" w14:textId="77777777" w:rsidR="00DE26EF" w:rsidRPr="00B20D18" w:rsidRDefault="00DE26EF" w:rsidP="00161278">
      <w:pPr>
        <w:widowControl w:val="0"/>
        <w:numPr>
          <w:ilvl w:val="1"/>
          <w:numId w:val="16"/>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odpadów  niebezpiecznych, </w:t>
      </w:r>
    </w:p>
    <w:p w14:paraId="6E8B0E84" w14:textId="77777777" w:rsidR="00DE26EF" w:rsidRPr="00B20D18" w:rsidRDefault="00DE26EF" w:rsidP="00161278">
      <w:pPr>
        <w:widowControl w:val="0"/>
        <w:numPr>
          <w:ilvl w:val="1"/>
          <w:numId w:val="16"/>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materiały izolacyjne,</w:t>
      </w:r>
    </w:p>
    <w:p w14:paraId="67B8C7AD" w14:textId="77777777" w:rsidR="00DE26EF" w:rsidRPr="00B20D18" w:rsidRDefault="00DE26EF" w:rsidP="00161278">
      <w:pPr>
        <w:widowControl w:val="0"/>
        <w:numPr>
          <w:ilvl w:val="1"/>
          <w:numId w:val="16"/>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odpadów  niekwalifikujących  się  do  odpadów  medycznych  powstałych  w gospodarstwie domowym w wyniku przyjmowania produktów leczniczych w formie  iniekcji  i  prowadzenia  monitoringu  poziomu  substancji  we  krwi,  w szczególności  igieł  i  strzykawek,  </w:t>
      </w:r>
    </w:p>
    <w:p w14:paraId="36D11D14" w14:textId="77777777" w:rsidR="00DE26EF" w:rsidRPr="00B20D18" w:rsidRDefault="00DE26EF" w:rsidP="00161278">
      <w:pPr>
        <w:widowControl w:val="0"/>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poprzez odbieranie wystawionych ww. odpadów od właścicieli nieruchomości tj. sprzed posesji w terminie ustalonym przez Zamawiającego z Wykonawcą – częstotliwość zorganizowania mobilnej zbiórki stanowi kryterium oceny ofert.</w:t>
      </w:r>
    </w:p>
    <w:p w14:paraId="0F554AF5" w14:textId="77777777" w:rsidR="00DE26EF" w:rsidRPr="00C50EDA" w:rsidRDefault="00DE26EF" w:rsidP="00161278">
      <w:pPr>
        <w:pStyle w:val="Akapitzlist"/>
        <w:widowControl w:val="0"/>
        <w:numPr>
          <w:ilvl w:val="0"/>
          <w:numId w:val="15"/>
        </w:numPr>
        <w:suppressAutoHyphens/>
        <w:spacing w:after="0" w:line="276" w:lineRule="auto"/>
        <w:jc w:val="both"/>
        <w:rPr>
          <w:rFonts w:ascii="Times New Roman" w:eastAsia="NSimSun" w:hAnsi="Times New Roman" w:cs="Times New Roman"/>
          <w:color w:val="000000"/>
          <w:kern w:val="2"/>
          <w:sz w:val="24"/>
          <w:szCs w:val="24"/>
          <w:lang w:bidi="hi-IN"/>
        </w:rPr>
      </w:pPr>
      <w:r w:rsidRPr="00C50EDA">
        <w:rPr>
          <w:rFonts w:ascii="Times New Roman" w:eastAsia="NSimSun" w:hAnsi="Times New Roman" w:cs="Times New Roman"/>
          <w:color w:val="000000"/>
          <w:kern w:val="2"/>
          <w:sz w:val="24"/>
          <w:szCs w:val="24"/>
          <w:lang w:bidi="hi-IN"/>
        </w:rPr>
        <w:t>Wykonawca zobowiązany jest do wyposażenia budynku Apteki zlokalizowanej w miejscowości Domanice-Kolonia w specjalnie oznakowany pojemnik na przeterminowane leki pochodzące z gospodarstw domowych - odpady te odbierane będą w ciągu 7 dni kalendarzowych od zgłoszenia (pismo, e-mail lub telefon do Wykonawcy).</w:t>
      </w:r>
    </w:p>
    <w:p w14:paraId="56293F71" w14:textId="5B9C6918" w:rsidR="00DE26EF" w:rsidRPr="00C50EDA" w:rsidRDefault="00DE26EF" w:rsidP="00161278">
      <w:pPr>
        <w:pStyle w:val="Akapitzlist"/>
        <w:widowControl w:val="0"/>
        <w:numPr>
          <w:ilvl w:val="0"/>
          <w:numId w:val="15"/>
        </w:numPr>
        <w:suppressAutoHyphens/>
        <w:spacing w:after="0" w:line="276" w:lineRule="auto"/>
        <w:jc w:val="both"/>
        <w:rPr>
          <w:rFonts w:ascii="Times New Roman" w:eastAsia="NSimSun" w:hAnsi="Times New Roman" w:cs="Times New Roman"/>
          <w:color w:val="000000"/>
          <w:kern w:val="2"/>
          <w:sz w:val="24"/>
          <w:szCs w:val="24"/>
          <w:lang w:bidi="hi-IN"/>
        </w:rPr>
      </w:pPr>
      <w:r w:rsidRPr="00C50EDA">
        <w:rPr>
          <w:rFonts w:ascii="Times New Roman" w:eastAsia="NSimSun" w:hAnsi="Times New Roman" w:cs="Times New Roman"/>
          <w:color w:val="000000"/>
          <w:kern w:val="2"/>
          <w:sz w:val="24"/>
          <w:szCs w:val="24"/>
          <w:lang w:bidi="hi-IN"/>
        </w:rPr>
        <w:t>P</w:t>
      </w:r>
      <w:r w:rsidRPr="00C50EDA">
        <w:rPr>
          <w:rFonts w:ascii="Times New Roman" w:hAnsi="Times New Roman" w:cs="Times New Roman"/>
          <w:sz w:val="24"/>
          <w:szCs w:val="24"/>
        </w:rPr>
        <w:t>rzedmiot zamówienia obejmuje także zagospodarowanie odpadów komunalnych</w:t>
      </w:r>
      <w:r w:rsidRPr="00C50EDA">
        <w:rPr>
          <w:rFonts w:ascii="Times New Roman" w:eastAsia="NSimSun" w:hAnsi="Times New Roman" w:cs="Times New Roman"/>
          <w:color w:val="000000"/>
          <w:kern w:val="2"/>
          <w:sz w:val="24"/>
          <w:szCs w:val="24"/>
          <w:lang w:bidi="hi-IN"/>
        </w:rPr>
        <w:t>. Wykonawca ma obowiązek zagospodarować (poddać odzyskowi lub unieszkodliwieniu) w</w:t>
      </w:r>
      <w:r>
        <w:rPr>
          <w:rFonts w:ascii="Times New Roman" w:eastAsia="NSimSun" w:hAnsi="Times New Roman" w:cs="Times New Roman"/>
          <w:color w:val="000000"/>
          <w:kern w:val="2"/>
          <w:sz w:val="24"/>
          <w:szCs w:val="24"/>
          <w:lang w:bidi="hi-IN"/>
        </w:rPr>
        <w:t> </w:t>
      </w:r>
      <w:r w:rsidRPr="00C50EDA">
        <w:rPr>
          <w:rFonts w:ascii="Times New Roman" w:eastAsia="NSimSun" w:hAnsi="Times New Roman" w:cs="Times New Roman"/>
          <w:color w:val="000000"/>
          <w:kern w:val="2"/>
          <w:sz w:val="24"/>
          <w:szCs w:val="24"/>
          <w:lang w:bidi="hi-IN"/>
        </w:rPr>
        <w:t>sposób zgodny z ustawą z dnia 13 września 1996 r. o utrzymaniu czystości i porządku w</w:t>
      </w:r>
      <w:r>
        <w:rPr>
          <w:rFonts w:ascii="Times New Roman" w:eastAsia="NSimSun" w:hAnsi="Times New Roman" w:cs="Times New Roman"/>
          <w:color w:val="000000"/>
          <w:kern w:val="2"/>
          <w:sz w:val="24"/>
          <w:szCs w:val="24"/>
          <w:lang w:bidi="hi-IN"/>
        </w:rPr>
        <w:t> </w:t>
      </w:r>
      <w:r w:rsidRPr="00C50EDA">
        <w:rPr>
          <w:rFonts w:ascii="Times New Roman" w:eastAsia="NSimSun" w:hAnsi="Times New Roman" w:cs="Times New Roman"/>
          <w:color w:val="000000"/>
          <w:kern w:val="2"/>
          <w:sz w:val="24"/>
          <w:szCs w:val="24"/>
          <w:lang w:bidi="hi-IN"/>
        </w:rPr>
        <w:t xml:space="preserve">gminach i Uchwałą Nr 3/19 Sejmiku Województwa Mazowieckiego z dnia 22 stycznia 2019r. w sprawie uchwalenia Planu Gospodarki Odpadami dla województwa mazowieckiego 2024 wraz z załącznikami. </w:t>
      </w:r>
    </w:p>
    <w:p w14:paraId="0773B2DD" w14:textId="77777777" w:rsidR="00DE26EF" w:rsidRPr="00C50EDA" w:rsidRDefault="00DE26EF" w:rsidP="00161278">
      <w:pPr>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C50EDA">
        <w:rPr>
          <w:rFonts w:ascii="Times New Roman" w:eastAsia="NSimSun" w:hAnsi="Times New Roman" w:cs="Times New Roman"/>
          <w:kern w:val="2"/>
          <w:sz w:val="24"/>
          <w:szCs w:val="24"/>
          <w:lang w:bidi="hi-IN"/>
        </w:rPr>
        <w:t xml:space="preserve">Odebrane od właścicieli nieruchomości zmieszane odpady komunalne, odpady zielone oraz pozostałości z sortowania odpadów komunalnych przeznaczonych do składowania </w:t>
      </w:r>
      <w:r w:rsidRPr="00C50EDA">
        <w:rPr>
          <w:rFonts w:ascii="Times New Roman" w:eastAsia="NSimSun" w:hAnsi="Times New Roman" w:cs="Times New Roman"/>
          <w:kern w:val="2"/>
          <w:sz w:val="24"/>
          <w:szCs w:val="24"/>
          <w:lang w:bidi="hi-IN"/>
        </w:rPr>
        <w:lastRenderedPageBreak/>
        <w:t>Wykonawca ma obowiązek przekazywać do instalacji do przetwarzania odpadów komunalnych (IPOK).</w:t>
      </w:r>
    </w:p>
    <w:p w14:paraId="7CA16F78" w14:textId="77777777" w:rsidR="00DE26EF" w:rsidRPr="00C50EDA" w:rsidRDefault="00DE26EF" w:rsidP="00161278">
      <w:pPr>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C50EDA">
        <w:rPr>
          <w:rFonts w:ascii="Times New Roman" w:eastAsia="NSimSun" w:hAnsi="Times New Roman" w:cs="Times New Roman"/>
          <w:kern w:val="2"/>
          <w:sz w:val="24"/>
          <w:szCs w:val="24"/>
          <w:lang w:bidi="hi-IN"/>
        </w:rPr>
        <w:t>Wykonawca przekaże odebrane od właścicieli nieruchomości selektywnie zebrane odpady komunalne do instalacji odzysku i unieszkodliwiania odpadów, zgodnie z hierarchią postępowania z odpadami określoną w ustawie z dnia 14 grudnia 2012 r. o odpadach.</w:t>
      </w:r>
    </w:p>
    <w:p w14:paraId="583E4EB8" w14:textId="20580F3E" w:rsidR="00DE26EF" w:rsidRDefault="00DE26EF" w:rsidP="00161278">
      <w:pPr>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C50EDA">
        <w:rPr>
          <w:rFonts w:ascii="Times New Roman" w:eastAsia="NSimSun" w:hAnsi="Times New Roman" w:cs="Times New Roman"/>
          <w:kern w:val="2"/>
          <w:sz w:val="24"/>
          <w:szCs w:val="24"/>
          <w:lang w:bidi="hi-IN"/>
        </w:rPr>
        <w:t xml:space="preserve">Worki powinny być w kolorach wskazanych w ust. </w:t>
      </w:r>
      <w:r>
        <w:rPr>
          <w:rFonts w:ascii="Times New Roman" w:eastAsia="NSimSun" w:hAnsi="Times New Roman" w:cs="Times New Roman"/>
          <w:kern w:val="2"/>
          <w:sz w:val="24"/>
          <w:szCs w:val="24"/>
          <w:lang w:bidi="hi-IN"/>
        </w:rPr>
        <w:t>8</w:t>
      </w:r>
      <w:r w:rsidRPr="00C50EDA">
        <w:rPr>
          <w:rFonts w:ascii="Times New Roman" w:eastAsia="NSimSun" w:hAnsi="Times New Roman" w:cs="Times New Roman"/>
          <w:kern w:val="2"/>
          <w:sz w:val="24"/>
          <w:szCs w:val="24"/>
          <w:lang w:bidi="hi-IN"/>
        </w:rPr>
        <w:t xml:space="preserve"> i oznaczone informacją o rodzaju gromadzonych w nich odpadach, nazwą, adresem, numerem telefonu odbiorcy odpadów</w:t>
      </w:r>
      <w:r>
        <w:rPr>
          <w:rFonts w:ascii="Times New Roman" w:eastAsia="NSimSun" w:hAnsi="Times New Roman" w:cs="Times New Roman"/>
          <w:kern w:val="2"/>
          <w:sz w:val="24"/>
          <w:szCs w:val="24"/>
          <w:lang w:bidi="hi-IN"/>
        </w:rPr>
        <w:t>.</w:t>
      </w:r>
    </w:p>
    <w:p w14:paraId="695EDA0F" w14:textId="77777777" w:rsidR="00DE26EF" w:rsidRDefault="00DE26EF" w:rsidP="00161278">
      <w:pPr>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Worki należy przekazywać na bieżąco właścicielowi nieruchomości w systemie za każdy odebrany napełniony worek danej frakcji odpadów Wykonawca na posesji pozostawia worek pusty.</w:t>
      </w:r>
    </w:p>
    <w:p w14:paraId="76E05CE5" w14:textId="77777777" w:rsidR="00DE26EF" w:rsidRDefault="00DE26EF" w:rsidP="00161278">
      <w:pPr>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 xml:space="preserve">Worki dostarczane są na koszt Wykonawcy - w przypadku dodatkowego zapotrzebowania na worki właściciel posesji będzie mógł pobrać za darmo dodatkowe worki u Zamawiającego lub Wykonawcy. </w:t>
      </w:r>
    </w:p>
    <w:p w14:paraId="1858A92A" w14:textId="77777777" w:rsidR="00DE26EF" w:rsidRDefault="00DE26EF" w:rsidP="00161278">
      <w:pPr>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Wykonawca zobowiązany jest do dostarczenia do Zamawiającego worków do selektywnego zbierania odpadów oraz worków do zbiorki odpadów mieszanych, które będą wydawane mieszkańcom w ilościach zapewniających ciągłość funkcjonowania systemu zbiorki odpadów komunalnych – w terminie 7 dni od dnia zawarcia umowy należy dostarczyć po 100 kompletów worków na odpady segregowane i na odpady zmieszane do Urzędu Gminy Domanice.</w:t>
      </w:r>
    </w:p>
    <w:p w14:paraId="1C5E805C" w14:textId="77777777" w:rsidR="00DE26EF" w:rsidRDefault="00DE26EF" w:rsidP="00161278">
      <w:pPr>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Wykonawca, w dniu odbioru odpadów komunalnych od właścicieli nieruchomości, ma obowiązek sprawdzić przyjmowane odpady pod kątem selektywnej zbiórki -  w przypadku stwierdzenia nieprawidłowej segregacji, Wykonawca niezwłocznie zawiadomi Zamawiającego.</w:t>
      </w:r>
    </w:p>
    <w:p w14:paraId="706F0390" w14:textId="77777777" w:rsidR="00DE26EF" w:rsidRPr="00BB6798" w:rsidRDefault="00DE26EF" w:rsidP="00161278">
      <w:pPr>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b/>
          <w:kern w:val="2"/>
          <w:sz w:val="24"/>
          <w:szCs w:val="24"/>
          <w:u w:val="single"/>
          <w:lang w:bidi="hi-IN"/>
        </w:rPr>
        <w:t>Wykonawca, przed zakwalifikowaniem odpadów segregowanych do zmieszanych, wynikającym z niedopełnienia przez mieszkańców obowiązku selektywnego zbierania odpadów komunalnych, sporządza na tą okoliczność dokumentację identyfikującą właściciela nieruchomości (notatkę, oświadczenie osoby odbierającej, fotografię, informację z datą i adresem nieruchomości), umożliwiającą wydanie przez Zamawiającego decyzji administracyjnej naliczającej zmianę wysokości opłaty.</w:t>
      </w:r>
    </w:p>
    <w:p w14:paraId="6DE8A9B7" w14:textId="49DF7B6D" w:rsidR="00DE26EF" w:rsidRPr="00BB6798" w:rsidRDefault="00DE26EF" w:rsidP="00161278">
      <w:pPr>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(Postanowienie umowy zostanie wykreślone, jeśli Wykonawca nie zaoferuje utworzenia i prowadzenia PSZOK). Utworzenie w ciągu 14 dni od podpisania umowy i prowadzenie przez Wykonawcę punktu selektywnej zbiórki odpadów komunalnych (PSZOK), tj</w:t>
      </w:r>
      <w:r w:rsidRPr="00BB6798">
        <w:rPr>
          <w:rFonts w:ascii="Times New Roman" w:eastAsia="NSimSun" w:hAnsi="Times New Roman" w:cs="Times New Roman"/>
          <w:kern w:val="2"/>
          <w:sz w:val="24"/>
          <w:szCs w:val="24"/>
          <w:lang w:bidi="hi-IN"/>
        </w:rPr>
        <w:t xml:space="preserve">.: </w:t>
      </w:r>
    </w:p>
    <w:p w14:paraId="11C3BBCF" w14:textId="77777777" w:rsidR="00DE26EF" w:rsidRPr="00BB6798" w:rsidRDefault="00DE26EF" w:rsidP="00161278">
      <w:pPr>
        <w:pStyle w:val="Akapitzlist"/>
        <w:numPr>
          <w:ilvl w:val="0"/>
          <w:numId w:val="25"/>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 xml:space="preserve">przyjmowanie do PSZOK selektywnie zebranych odpadów komunalnych wskazanych w art. 3 ust. 2 pkt 5 i 6 </w:t>
      </w:r>
      <w:proofErr w:type="spellStart"/>
      <w:r w:rsidRPr="00BB6798">
        <w:rPr>
          <w:rFonts w:ascii="Times New Roman" w:hAnsi="Times New Roman" w:cs="Times New Roman"/>
          <w:sz w:val="24"/>
          <w:szCs w:val="24"/>
        </w:rPr>
        <w:t>u.c.p.g</w:t>
      </w:r>
      <w:proofErr w:type="spellEnd"/>
      <w:r w:rsidRPr="00BB6798">
        <w:rPr>
          <w:rFonts w:ascii="Times New Roman" w:hAnsi="Times New Roman" w:cs="Times New Roman"/>
          <w:sz w:val="24"/>
          <w:szCs w:val="24"/>
        </w:rPr>
        <w:t xml:space="preserve">., które </w:t>
      </w:r>
      <w:r w:rsidRPr="00BB6798">
        <w:rPr>
          <w:rFonts w:ascii="Times New Roman" w:eastAsia="HiddenHorzOCR" w:hAnsi="Times New Roman" w:cs="Times New Roman"/>
          <w:sz w:val="24"/>
          <w:szCs w:val="24"/>
        </w:rPr>
        <w:t xml:space="preserve">pochodzą </w:t>
      </w:r>
      <w:r w:rsidRPr="00BB6798">
        <w:rPr>
          <w:rFonts w:ascii="Times New Roman" w:hAnsi="Times New Roman" w:cs="Times New Roman"/>
          <w:sz w:val="24"/>
          <w:szCs w:val="24"/>
        </w:rPr>
        <w:t>z nieruchomości zamieszkałych położonych na terenie Gminy Domanice;</w:t>
      </w:r>
    </w:p>
    <w:p w14:paraId="1D089E16" w14:textId="77777777" w:rsidR="00DE26EF" w:rsidRPr="00BB6798" w:rsidRDefault="00DE26EF" w:rsidP="00161278">
      <w:pPr>
        <w:pStyle w:val="Akapitzlist"/>
        <w:numPr>
          <w:ilvl w:val="0"/>
          <w:numId w:val="25"/>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 xml:space="preserve">zagospodarowanie dostarczonych do PSZOK odpadów komunalnych poprzez ich przekazanie przez Wykonawcę lub przekazanie za pośrednictwem innego podmiotu zbierającego odpady do instalacji odzysku lub unieszkodliwiania odpadów, zgodnie </w:t>
      </w:r>
      <w:r w:rsidRPr="00BB6798">
        <w:rPr>
          <w:rFonts w:ascii="Times New Roman" w:hAnsi="Times New Roman" w:cs="Times New Roman"/>
          <w:sz w:val="24"/>
          <w:szCs w:val="24"/>
        </w:rPr>
        <w:br/>
        <w:t xml:space="preserve">z hierarchią sposobów postępowania z odpadami, o której mowa w ustawie </w:t>
      </w:r>
      <w:r w:rsidRPr="00BB6798">
        <w:rPr>
          <w:rFonts w:ascii="Times New Roman" w:hAnsi="Times New Roman" w:cs="Times New Roman"/>
          <w:sz w:val="24"/>
          <w:szCs w:val="24"/>
        </w:rPr>
        <w:br/>
        <w:t>o odpadach;</w:t>
      </w:r>
    </w:p>
    <w:p w14:paraId="6EA57A12" w14:textId="77777777" w:rsidR="00DE26EF" w:rsidRPr="00BB6798" w:rsidRDefault="00DE26EF" w:rsidP="00161278">
      <w:pPr>
        <w:pStyle w:val="Akapitzlist"/>
        <w:numPr>
          <w:ilvl w:val="0"/>
          <w:numId w:val="25"/>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PSZOK musi się znajdować na nieruchomości, do której Wykonawca posiada prawo do dysponowania;</w:t>
      </w:r>
    </w:p>
    <w:p w14:paraId="5D48FAB3" w14:textId="77777777" w:rsidR="00DE26EF" w:rsidRPr="00BB6798" w:rsidRDefault="00DE26EF" w:rsidP="00161278">
      <w:pPr>
        <w:pStyle w:val="Akapitzlist"/>
        <w:numPr>
          <w:ilvl w:val="0"/>
          <w:numId w:val="25"/>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bCs/>
          <w:color w:val="000000"/>
          <w:sz w:val="24"/>
          <w:szCs w:val="24"/>
        </w:rPr>
        <w:t xml:space="preserve">z uwagi na konieczność zapewnienia łatwego dostępu dla mieszkańców, Zamawiający wymaga, aby odległość pomiędzy siedzibą Zamawiającego (Domanice 52, 08-113 </w:t>
      </w:r>
      <w:r w:rsidRPr="00BB6798">
        <w:rPr>
          <w:rFonts w:ascii="Times New Roman" w:hAnsi="Times New Roman" w:cs="Times New Roman"/>
          <w:bCs/>
          <w:color w:val="000000"/>
          <w:sz w:val="24"/>
          <w:szCs w:val="24"/>
        </w:rPr>
        <w:lastRenderedPageBreak/>
        <w:t>Domanice), a nieruchomością na której prowadzony ma być PSZOK, która będzie mierzona przy uwzględnieniu długości dróg publicznych, była nie większa niż 30 km; Zamawiający będzie weryfikował długość trasy przy pomocy portalu mapa.targeo.pl;</w:t>
      </w:r>
    </w:p>
    <w:p w14:paraId="53C69019" w14:textId="77777777" w:rsidR="00DE26EF" w:rsidRPr="00BB6798" w:rsidRDefault="00DE26EF" w:rsidP="00161278">
      <w:pPr>
        <w:pStyle w:val="Akapitzlist"/>
        <w:numPr>
          <w:ilvl w:val="0"/>
          <w:numId w:val="25"/>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 xml:space="preserve">nieruchomość, na której ma być prowadzony PSZOK, musi przez cały okres realizacji zamówienia spełniać następujące wymagania:  </w:t>
      </w:r>
    </w:p>
    <w:p w14:paraId="0392FE94" w14:textId="77777777" w:rsidR="00DE26EF" w:rsidRPr="00BB6798" w:rsidRDefault="00DE26EF" w:rsidP="00161278">
      <w:pPr>
        <w:pStyle w:val="Akapitzlist"/>
        <w:numPr>
          <w:ilvl w:val="1"/>
          <w:numId w:val="19"/>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lokalizacja z możliwością zaparkowania pojazdu przy lub na terenie PSZOK,</w:t>
      </w:r>
    </w:p>
    <w:p w14:paraId="393D3208" w14:textId="77777777" w:rsidR="00DE26EF" w:rsidRPr="00BB6798" w:rsidRDefault="00DE26EF" w:rsidP="00161278">
      <w:pPr>
        <w:pStyle w:val="Akapitzlist"/>
        <w:numPr>
          <w:ilvl w:val="1"/>
          <w:numId w:val="19"/>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teren ogrodzony, oświetlony, utwardzony, wyposażony w wizyjny system kontroli,</w:t>
      </w:r>
    </w:p>
    <w:p w14:paraId="7BB53492" w14:textId="77777777" w:rsidR="00DE26EF" w:rsidRPr="00BB6798" w:rsidRDefault="00DE26EF" w:rsidP="00161278">
      <w:pPr>
        <w:pStyle w:val="Akapitzlist"/>
        <w:numPr>
          <w:ilvl w:val="1"/>
          <w:numId w:val="19"/>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 xml:space="preserve">teren z placem pozwalającym na swobodny dojazd pojazdów przywożących </w:t>
      </w:r>
      <w:r w:rsidRPr="00BB6798">
        <w:rPr>
          <w:rFonts w:ascii="Times New Roman" w:hAnsi="Times New Roman" w:cs="Times New Roman"/>
          <w:sz w:val="24"/>
          <w:szCs w:val="24"/>
        </w:rPr>
        <w:br/>
        <w:t>i odbierających odpady,</w:t>
      </w:r>
    </w:p>
    <w:p w14:paraId="71AEB2CE" w14:textId="77777777" w:rsidR="00DE26EF" w:rsidRPr="00BB6798" w:rsidRDefault="00DE26EF" w:rsidP="00161278">
      <w:pPr>
        <w:pStyle w:val="Akapitzlist"/>
        <w:numPr>
          <w:ilvl w:val="1"/>
          <w:numId w:val="19"/>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obiekt powinien spełniać wymogi przeciwpożarowe oraz przepisy bezpieczeństwa i higieny pracy,</w:t>
      </w:r>
    </w:p>
    <w:p w14:paraId="560E8D15" w14:textId="77777777" w:rsidR="00DE26EF" w:rsidRPr="00BB6798" w:rsidRDefault="00DE26EF" w:rsidP="00161278">
      <w:pPr>
        <w:pStyle w:val="Akapitzlist"/>
        <w:numPr>
          <w:ilvl w:val="1"/>
          <w:numId w:val="19"/>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 xml:space="preserve">zapewni ogrzewane pomieszczenie </w:t>
      </w:r>
      <w:proofErr w:type="spellStart"/>
      <w:r w:rsidRPr="00BB6798">
        <w:rPr>
          <w:rFonts w:ascii="Times New Roman" w:hAnsi="Times New Roman" w:cs="Times New Roman"/>
          <w:sz w:val="24"/>
          <w:szCs w:val="24"/>
        </w:rPr>
        <w:t>socjalno</w:t>
      </w:r>
      <w:proofErr w:type="spellEnd"/>
      <w:r w:rsidRPr="00BB6798">
        <w:rPr>
          <w:rFonts w:ascii="Times New Roman" w:hAnsi="Times New Roman" w:cs="Times New Roman"/>
          <w:sz w:val="24"/>
          <w:szCs w:val="24"/>
        </w:rPr>
        <w:t xml:space="preserve"> – biurowe,</w:t>
      </w:r>
    </w:p>
    <w:p w14:paraId="07474F66" w14:textId="77777777" w:rsidR="00DE26EF" w:rsidRPr="00BB6798" w:rsidRDefault="00DE26EF" w:rsidP="00161278">
      <w:pPr>
        <w:pStyle w:val="Akapitzlist"/>
        <w:numPr>
          <w:ilvl w:val="1"/>
          <w:numId w:val="19"/>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zapewni samochodową wagę najazdową z aktualnym świadectwem legalizacji lub cechą legalizacji umieszczaną na przyrządzie pomiarowym. Waga musi umożliwiać określenie masy odpadów z dokładnością co najmniej do trzeciego miejsca po przecinku,</w:t>
      </w:r>
    </w:p>
    <w:p w14:paraId="55BDBDB1" w14:textId="77777777" w:rsidR="00DE26EF" w:rsidRPr="00BB6798" w:rsidRDefault="00DE26EF" w:rsidP="00161278">
      <w:pPr>
        <w:pStyle w:val="Akapitzlist"/>
        <w:numPr>
          <w:ilvl w:val="1"/>
          <w:numId w:val="19"/>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zapewni przenośną wagę z aktualnym świadectwem legalizacji lub cechą legalizacji umieszczaną na przyrządzie pomiarowym, umożliwiającą ważenie dostarczanych mniejszych ilości odpadów komunalnych z dokładnością co najmniej do trzeciego miejsca po przecinku,</w:t>
      </w:r>
    </w:p>
    <w:p w14:paraId="6B230DA2" w14:textId="77777777" w:rsidR="00DE26EF" w:rsidRPr="00BB6798" w:rsidRDefault="00DE26EF" w:rsidP="00161278">
      <w:pPr>
        <w:pStyle w:val="Akapitzlist"/>
        <w:numPr>
          <w:ilvl w:val="1"/>
          <w:numId w:val="19"/>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 xml:space="preserve">zapewni czyste, nieuszkodzone oraz oznaczone pojemniki i kontenery w ilości zapewniającej zbieranie wszystkich dostarczonych do PSZOK odpadów, </w:t>
      </w:r>
    </w:p>
    <w:p w14:paraId="3ACEF3FE" w14:textId="77777777" w:rsidR="00DE26EF" w:rsidRPr="00BB6798" w:rsidRDefault="00DE26EF" w:rsidP="00161278">
      <w:pPr>
        <w:pStyle w:val="Akapitzlist"/>
        <w:numPr>
          <w:ilvl w:val="1"/>
          <w:numId w:val="19"/>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konstrukcja pojemników i kontenerów winna zabezpieczać zgromadzone w nich odpady przed działaniem czynników atmosferycznych. Oznaczenie każdego pojemnika/kontenera winno być czytelne i jednoznacznie określać rodzaj gromadzonych w nim odpadów. Ilość i rodzaj poszczególnych pojemników / kontenerów winna być dostosowana do ilości i rodzaju gromadzonych w nich odpadów,</w:t>
      </w:r>
    </w:p>
    <w:p w14:paraId="30731FBB" w14:textId="77777777" w:rsidR="00DE26EF" w:rsidRPr="00BB6798" w:rsidRDefault="00DE26EF" w:rsidP="00161278">
      <w:pPr>
        <w:pStyle w:val="Akapitzlist"/>
        <w:numPr>
          <w:ilvl w:val="1"/>
          <w:numId w:val="19"/>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 xml:space="preserve">wyposaży PSZOK w regulamin oraz w tablicę informacyjną zawierającą dane: Punkt Selektywnego Zbierania Odpadów Komunalnych dla Gminy Domanice, dni </w:t>
      </w:r>
      <w:r w:rsidRPr="00BB6798">
        <w:rPr>
          <w:rFonts w:ascii="Times New Roman" w:hAnsi="Times New Roman" w:cs="Times New Roman"/>
          <w:sz w:val="24"/>
          <w:szCs w:val="24"/>
        </w:rPr>
        <w:br/>
        <w:t>i godziny przyjmowania od mieszkańców selektywnie zebranych odpadów komunalnych, nazwę, adres i numer telefonu Wykonawcy;</w:t>
      </w:r>
    </w:p>
    <w:p w14:paraId="4B951536" w14:textId="77777777" w:rsidR="00DE26EF" w:rsidRPr="00BB6798" w:rsidRDefault="00DE26EF" w:rsidP="00161278">
      <w:pPr>
        <w:pStyle w:val="Akapitzlist"/>
        <w:numPr>
          <w:ilvl w:val="0"/>
          <w:numId w:val="25"/>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odpady dostarczone do PSZOK przyjmowane będą od osoby, która złożyła deklarację o wysokości opłaty za gospodarowanie odpadami komunalnymi – po okazaniu dokumentu potwierdzającego jej tożsamość oraz dowodu zapłaty za gospodarowanie odpadami komunalnymi za ostatni okres rozliczeniowy (Zamawiający dopuszcza także przekazanie odpadów przez osobę trzecią, po okazaniu dodatkowo pełnomocnictwa do przekazania odpadów komunalnych do PSZOK-u wystawionego przez osobę wskazaną w deklaracji;</w:t>
      </w:r>
    </w:p>
    <w:p w14:paraId="315B8F03" w14:textId="77777777" w:rsidR="00DE26EF" w:rsidRPr="00BB6798" w:rsidRDefault="00DE26EF" w:rsidP="00161278">
      <w:pPr>
        <w:pStyle w:val="Akapitzlist"/>
        <w:numPr>
          <w:ilvl w:val="0"/>
          <w:numId w:val="25"/>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prowadzący PSZOK zobowiązany będzie do:</w:t>
      </w:r>
    </w:p>
    <w:p w14:paraId="208A2A21" w14:textId="77777777" w:rsidR="00DE26EF" w:rsidRPr="00BB6798" w:rsidRDefault="00DE26EF" w:rsidP="00161278">
      <w:pPr>
        <w:pStyle w:val="Akapitzlist"/>
        <w:numPr>
          <w:ilvl w:val="0"/>
          <w:numId w:val="20"/>
        </w:numPr>
        <w:autoSpaceDE w:val="0"/>
        <w:autoSpaceDN w:val="0"/>
        <w:adjustRightInd w:val="0"/>
        <w:spacing w:after="0" w:line="276" w:lineRule="auto"/>
        <w:ind w:left="927"/>
        <w:jc w:val="both"/>
        <w:rPr>
          <w:rFonts w:ascii="Times New Roman" w:hAnsi="Times New Roman" w:cs="Times New Roman"/>
          <w:sz w:val="24"/>
          <w:szCs w:val="24"/>
        </w:rPr>
      </w:pPr>
      <w:r w:rsidRPr="00BB6798">
        <w:rPr>
          <w:rFonts w:ascii="Times New Roman" w:hAnsi="Times New Roman" w:cs="Times New Roman"/>
          <w:sz w:val="24"/>
          <w:szCs w:val="24"/>
        </w:rPr>
        <w:t>uzyskania od dostarczających odpady do PSZOK informacji dotyczących adresu nieruchomości, z której pochodzą dostarczone odpady,</w:t>
      </w:r>
    </w:p>
    <w:p w14:paraId="6F7EE4C4" w14:textId="77777777" w:rsidR="00DE26EF" w:rsidRPr="00BB6798" w:rsidRDefault="00DE26EF" w:rsidP="00161278">
      <w:pPr>
        <w:pStyle w:val="Akapitzlist"/>
        <w:numPr>
          <w:ilvl w:val="0"/>
          <w:numId w:val="20"/>
        </w:numPr>
        <w:autoSpaceDE w:val="0"/>
        <w:autoSpaceDN w:val="0"/>
        <w:adjustRightInd w:val="0"/>
        <w:spacing w:after="0" w:line="276" w:lineRule="auto"/>
        <w:ind w:left="927"/>
        <w:jc w:val="both"/>
        <w:rPr>
          <w:rFonts w:ascii="Times New Roman" w:hAnsi="Times New Roman" w:cs="Times New Roman"/>
          <w:sz w:val="24"/>
          <w:szCs w:val="24"/>
        </w:rPr>
      </w:pPr>
      <w:r w:rsidRPr="00BB6798">
        <w:rPr>
          <w:rFonts w:ascii="Times New Roman" w:hAnsi="Times New Roman" w:cs="Times New Roman"/>
          <w:sz w:val="24"/>
          <w:szCs w:val="24"/>
        </w:rPr>
        <w:t>sprawdzenia zgodności odpadów zadeklarowanych z faktycznie dostarczonymi do PSZOK,</w:t>
      </w:r>
    </w:p>
    <w:p w14:paraId="721B168E" w14:textId="77777777" w:rsidR="00DE26EF" w:rsidRPr="00BB6798" w:rsidRDefault="00DE26EF" w:rsidP="00161278">
      <w:pPr>
        <w:pStyle w:val="Akapitzlist"/>
        <w:numPr>
          <w:ilvl w:val="0"/>
          <w:numId w:val="20"/>
        </w:numPr>
        <w:autoSpaceDE w:val="0"/>
        <w:autoSpaceDN w:val="0"/>
        <w:adjustRightInd w:val="0"/>
        <w:spacing w:after="0" w:line="276" w:lineRule="auto"/>
        <w:ind w:left="927"/>
        <w:jc w:val="both"/>
        <w:rPr>
          <w:rFonts w:ascii="Times New Roman" w:hAnsi="Times New Roman" w:cs="Times New Roman"/>
          <w:sz w:val="24"/>
          <w:szCs w:val="24"/>
        </w:rPr>
      </w:pPr>
      <w:r w:rsidRPr="00BB6798">
        <w:rPr>
          <w:rFonts w:ascii="Times New Roman" w:hAnsi="Times New Roman" w:cs="Times New Roman"/>
          <w:sz w:val="24"/>
          <w:szCs w:val="24"/>
        </w:rPr>
        <w:lastRenderedPageBreak/>
        <w:t>potwierdzenia zgodności dostarczonych odpadów z wykazem przyjmowanych odpadów,</w:t>
      </w:r>
    </w:p>
    <w:p w14:paraId="143D4065" w14:textId="77777777" w:rsidR="00DE26EF" w:rsidRPr="00BB6798" w:rsidRDefault="00DE26EF" w:rsidP="00161278">
      <w:pPr>
        <w:pStyle w:val="Akapitzlist"/>
        <w:numPr>
          <w:ilvl w:val="0"/>
          <w:numId w:val="20"/>
        </w:numPr>
        <w:autoSpaceDE w:val="0"/>
        <w:autoSpaceDN w:val="0"/>
        <w:adjustRightInd w:val="0"/>
        <w:spacing w:after="0" w:line="276" w:lineRule="auto"/>
        <w:ind w:left="927"/>
        <w:jc w:val="both"/>
        <w:rPr>
          <w:rFonts w:ascii="Times New Roman" w:hAnsi="Times New Roman" w:cs="Times New Roman"/>
          <w:sz w:val="24"/>
          <w:szCs w:val="24"/>
        </w:rPr>
      </w:pPr>
      <w:r w:rsidRPr="00BB6798">
        <w:rPr>
          <w:rFonts w:ascii="Times New Roman" w:hAnsi="Times New Roman" w:cs="Times New Roman"/>
          <w:sz w:val="24"/>
          <w:szCs w:val="24"/>
        </w:rPr>
        <w:t>ważenia dostarczonych odpadów,</w:t>
      </w:r>
    </w:p>
    <w:p w14:paraId="0CDC3172" w14:textId="77777777" w:rsidR="00DE26EF" w:rsidRPr="00BB6798" w:rsidRDefault="00DE26EF" w:rsidP="00161278">
      <w:pPr>
        <w:pStyle w:val="Akapitzlist"/>
        <w:numPr>
          <w:ilvl w:val="0"/>
          <w:numId w:val="20"/>
        </w:numPr>
        <w:autoSpaceDE w:val="0"/>
        <w:autoSpaceDN w:val="0"/>
        <w:adjustRightInd w:val="0"/>
        <w:spacing w:after="0" w:line="276" w:lineRule="auto"/>
        <w:ind w:left="927"/>
        <w:jc w:val="both"/>
        <w:rPr>
          <w:rFonts w:ascii="Times New Roman" w:hAnsi="Times New Roman" w:cs="Times New Roman"/>
          <w:sz w:val="24"/>
          <w:szCs w:val="24"/>
        </w:rPr>
      </w:pPr>
      <w:r w:rsidRPr="00BB6798">
        <w:rPr>
          <w:rFonts w:ascii="Times New Roman" w:hAnsi="Times New Roman" w:cs="Times New Roman"/>
          <w:sz w:val="24"/>
          <w:szCs w:val="24"/>
        </w:rPr>
        <w:t>prowadzenia ewidencji dostarczonych odpadów,</w:t>
      </w:r>
    </w:p>
    <w:p w14:paraId="76619237" w14:textId="77777777" w:rsidR="00DE26EF" w:rsidRPr="00BB6798" w:rsidRDefault="00DE26EF" w:rsidP="00161278">
      <w:pPr>
        <w:pStyle w:val="Akapitzlist"/>
        <w:numPr>
          <w:ilvl w:val="0"/>
          <w:numId w:val="20"/>
        </w:numPr>
        <w:autoSpaceDE w:val="0"/>
        <w:autoSpaceDN w:val="0"/>
        <w:adjustRightInd w:val="0"/>
        <w:spacing w:after="0" w:line="276" w:lineRule="auto"/>
        <w:ind w:left="927"/>
        <w:jc w:val="both"/>
        <w:rPr>
          <w:rFonts w:ascii="Times New Roman" w:hAnsi="Times New Roman" w:cs="Times New Roman"/>
          <w:sz w:val="24"/>
          <w:szCs w:val="24"/>
        </w:rPr>
      </w:pPr>
      <w:r w:rsidRPr="00BB6798">
        <w:rPr>
          <w:rFonts w:ascii="Times New Roman" w:hAnsi="Times New Roman" w:cs="Times New Roman"/>
          <w:sz w:val="24"/>
          <w:szCs w:val="24"/>
        </w:rPr>
        <w:t>wskazania sposobu postępowania z dostarczonymi odpadami w PSZOK,</w:t>
      </w:r>
    </w:p>
    <w:p w14:paraId="183343D7" w14:textId="77777777" w:rsidR="00DE26EF" w:rsidRPr="00BB6798" w:rsidRDefault="00DE26EF" w:rsidP="00161278">
      <w:pPr>
        <w:pStyle w:val="Akapitzlist"/>
        <w:numPr>
          <w:ilvl w:val="0"/>
          <w:numId w:val="20"/>
        </w:numPr>
        <w:autoSpaceDE w:val="0"/>
        <w:autoSpaceDN w:val="0"/>
        <w:adjustRightInd w:val="0"/>
        <w:spacing w:after="0" w:line="276" w:lineRule="auto"/>
        <w:ind w:left="927"/>
        <w:jc w:val="both"/>
        <w:rPr>
          <w:rFonts w:ascii="Times New Roman" w:hAnsi="Times New Roman" w:cs="Times New Roman"/>
          <w:sz w:val="24"/>
          <w:szCs w:val="24"/>
        </w:rPr>
      </w:pPr>
      <w:r w:rsidRPr="00BB6798">
        <w:rPr>
          <w:rFonts w:ascii="Times New Roman" w:hAnsi="Times New Roman" w:cs="Times New Roman"/>
          <w:sz w:val="24"/>
          <w:szCs w:val="24"/>
        </w:rPr>
        <w:t xml:space="preserve">odmowy przyjęcia odpadów, jeżeli ich ilość i rodzaj wskazują, że nie powstały </w:t>
      </w:r>
      <w:r w:rsidRPr="00BB6798">
        <w:rPr>
          <w:rFonts w:ascii="Times New Roman" w:hAnsi="Times New Roman" w:cs="Times New Roman"/>
          <w:sz w:val="24"/>
          <w:szCs w:val="24"/>
        </w:rPr>
        <w:br/>
        <w:t>w gospodarstwie domowym. W przypadku odmowy przyjęcia odpadów obsługa PSZOK sporządzi notatkę wraz z uzasadnieniem i ewentualną dokumentację fotograficzną oraz poinformuje o tym fakcie Zamawiającego;</w:t>
      </w:r>
    </w:p>
    <w:p w14:paraId="01BE4C53" w14:textId="77777777" w:rsidR="00DE26EF" w:rsidRPr="00BB6798" w:rsidRDefault="00DE26EF" w:rsidP="00161278">
      <w:pPr>
        <w:pStyle w:val="Akapitzlist"/>
        <w:numPr>
          <w:ilvl w:val="0"/>
          <w:numId w:val="25"/>
        </w:numPr>
        <w:autoSpaceDE w:val="0"/>
        <w:autoSpaceDN w:val="0"/>
        <w:adjustRightInd w:val="0"/>
        <w:spacing w:after="0" w:line="276" w:lineRule="auto"/>
        <w:ind w:left="510"/>
        <w:jc w:val="both"/>
        <w:rPr>
          <w:rFonts w:ascii="Times New Roman" w:hAnsi="Times New Roman" w:cs="Times New Roman"/>
          <w:sz w:val="24"/>
          <w:szCs w:val="24"/>
        </w:rPr>
      </w:pPr>
      <w:r w:rsidRPr="00BB6798">
        <w:rPr>
          <w:rFonts w:ascii="Times New Roman" w:hAnsi="Times New Roman" w:cs="Times New Roman"/>
          <w:sz w:val="24"/>
          <w:szCs w:val="24"/>
        </w:rPr>
        <w:t xml:space="preserve">wszystkie dostarczane do PSZOK odpady komunalne należy gromadzić w sposób uniemożliwiający przedostawanie się odpadów bądź ich składników, lub zawartych </w:t>
      </w:r>
      <w:r w:rsidRPr="00BB6798">
        <w:rPr>
          <w:rFonts w:ascii="Times New Roman" w:hAnsi="Times New Roman" w:cs="Times New Roman"/>
          <w:sz w:val="24"/>
          <w:szCs w:val="24"/>
        </w:rPr>
        <w:br/>
        <w:t>w nich substancji, do środowiska oraz tak, aby nie dochodziło do przepełniania pojemników/kontenerów;</w:t>
      </w:r>
    </w:p>
    <w:p w14:paraId="7C82CEFC" w14:textId="77777777" w:rsidR="00DE26EF" w:rsidRPr="00BB6798" w:rsidRDefault="00DE26EF" w:rsidP="00161278">
      <w:pPr>
        <w:pStyle w:val="Akapitzlist"/>
        <w:numPr>
          <w:ilvl w:val="0"/>
          <w:numId w:val="25"/>
        </w:numPr>
        <w:autoSpaceDE w:val="0"/>
        <w:autoSpaceDN w:val="0"/>
        <w:adjustRightInd w:val="0"/>
        <w:spacing w:after="0" w:line="276" w:lineRule="auto"/>
        <w:ind w:left="510"/>
        <w:jc w:val="both"/>
        <w:rPr>
          <w:rFonts w:ascii="Times New Roman" w:hAnsi="Times New Roman" w:cs="Times New Roman"/>
          <w:sz w:val="24"/>
          <w:szCs w:val="24"/>
        </w:rPr>
      </w:pPr>
      <w:r w:rsidRPr="00BB6798">
        <w:rPr>
          <w:rFonts w:ascii="Times New Roman" w:hAnsi="Times New Roman" w:cs="Times New Roman"/>
          <w:sz w:val="24"/>
          <w:szCs w:val="24"/>
        </w:rPr>
        <w:t xml:space="preserve">Zamawiający wymaga, aby PSZOK był czynny </w:t>
      </w:r>
      <w:bookmarkStart w:id="0" w:name="_Hlk55643670"/>
      <w:r w:rsidRPr="00BB6798">
        <w:rPr>
          <w:rFonts w:ascii="Times New Roman" w:hAnsi="Times New Roman" w:cs="Times New Roman"/>
          <w:sz w:val="24"/>
          <w:szCs w:val="24"/>
        </w:rPr>
        <w:t>(</w:t>
      </w:r>
      <w:r w:rsidRPr="00BB6798">
        <w:rPr>
          <w:rFonts w:ascii="Times New Roman" w:eastAsia="Times New Roman" w:hAnsi="Times New Roman" w:cs="Times New Roman"/>
          <w:sz w:val="24"/>
          <w:szCs w:val="24"/>
          <w:lang w:eastAsia="pl-PL"/>
        </w:rPr>
        <w:t>poza dniami ustawowo wolnymi od pracy</w:t>
      </w:r>
      <w:r w:rsidRPr="00BB6798">
        <w:rPr>
          <w:rFonts w:ascii="Times New Roman" w:hAnsi="Times New Roman" w:cs="Times New Roman"/>
          <w:sz w:val="24"/>
          <w:szCs w:val="24"/>
        </w:rPr>
        <w:t>), co najmniej:</w:t>
      </w:r>
    </w:p>
    <w:p w14:paraId="414B9AA7" w14:textId="77777777" w:rsidR="00DE26EF" w:rsidRPr="00BB6798" w:rsidRDefault="00DE26EF" w:rsidP="00161278">
      <w:pPr>
        <w:pStyle w:val="Akapitzlist"/>
        <w:numPr>
          <w:ilvl w:val="0"/>
          <w:numId w:val="21"/>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jeden dzień w tygodniu przez 4 godziny dziennie,</w:t>
      </w:r>
    </w:p>
    <w:p w14:paraId="0C78C1E0" w14:textId="77777777" w:rsidR="00DE26EF" w:rsidRPr="00BB6798" w:rsidRDefault="00DE26EF" w:rsidP="00161278">
      <w:pPr>
        <w:pStyle w:val="Akapitzlist"/>
        <w:numPr>
          <w:ilvl w:val="0"/>
          <w:numId w:val="21"/>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jedną sobotę w miesiącu przez 4 godziny;</w:t>
      </w:r>
    </w:p>
    <w:bookmarkEnd w:id="0"/>
    <w:p w14:paraId="0FB2739D" w14:textId="77777777" w:rsidR="00DE26EF" w:rsidRPr="00BB6798" w:rsidRDefault="00DE26EF" w:rsidP="00161278">
      <w:pPr>
        <w:pStyle w:val="Akapitzlist"/>
        <w:numPr>
          <w:ilvl w:val="0"/>
          <w:numId w:val="25"/>
        </w:numPr>
        <w:autoSpaceDE w:val="0"/>
        <w:autoSpaceDN w:val="0"/>
        <w:adjustRightInd w:val="0"/>
        <w:spacing w:after="0" w:line="276" w:lineRule="auto"/>
        <w:ind w:left="510"/>
        <w:jc w:val="both"/>
        <w:rPr>
          <w:rFonts w:ascii="Times New Roman" w:hAnsi="Times New Roman" w:cs="Times New Roman"/>
          <w:sz w:val="24"/>
          <w:szCs w:val="24"/>
        </w:rPr>
      </w:pPr>
      <w:r w:rsidRPr="00BB6798">
        <w:rPr>
          <w:rFonts w:ascii="Times New Roman" w:hAnsi="Times New Roman" w:cs="Times New Roman"/>
          <w:sz w:val="24"/>
          <w:szCs w:val="24"/>
        </w:rPr>
        <w:t xml:space="preserve">Wykonawca winien dysponować potencjałem umożliwiającym realizacje zadania, </w:t>
      </w:r>
      <w:r w:rsidRPr="00BB6798">
        <w:rPr>
          <w:rFonts w:ascii="Times New Roman" w:hAnsi="Times New Roman" w:cs="Times New Roman"/>
          <w:sz w:val="24"/>
          <w:szCs w:val="24"/>
        </w:rPr>
        <w:br/>
        <w:t>w tym:</w:t>
      </w:r>
    </w:p>
    <w:p w14:paraId="4C09FB37" w14:textId="77777777" w:rsidR="00DE26EF" w:rsidRPr="00BB6798" w:rsidRDefault="00DE26EF" w:rsidP="00161278">
      <w:pPr>
        <w:pStyle w:val="Akapitzlist"/>
        <w:numPr>
          <w:ilvl w:val="0"/>
          <w:numId w:val="24"/>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kontenerami i pojemnikami umożliwiającymi gromadzenie dostarczanych do PSZOK odpadów,</w:t>
      </w:r>
    </w:p>
    <w:p w14:paraId="35F75B20" w14:textId="77777777" w:rsidR="00DE26EF" w:rsidRPr="00BB6798" w:rsidRDefault="00DE26EF" w:rsidP="00161278">
      <w:pPr>
        <w:pStyle w:val="Akapitzlist"/>
        <w:numPr>
          <w:ilvl w:val="0"/>
          <w:numId w:val="24"/>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pojazdami i urządzeniami umożliwiającymi przeprowadzenie załadunek, rozładunek i transport odpadów;</w:t>
      </w:r>
    </w:p>
    <w:p w14:paraId="6D6FB4E9" w14:textId="77777777" w:rsidR="00DE26EF" w:rsidRPr="00BB6798" w:rsidRDefault="00DE26EF" w:rsidP="00161278">
      <w:pPr>
        <w:pStyle w:val="Akapitzlist"/>
        <w:numPr>
          <w:ilvl w:val="0"/>
          <w:numId w:val="25"/>
        </w:numPr>
        <w:autoSpaceDE w:val="0"/>
        <w:autoSpaceDN w:val="0"/>
        <w:adjustRightInd w:val="0"/>
        <w:spacing w:after="0" w:line="276" w:lineRule="auto"/>
        <w:ind w:left="510"/>
        <w:jc w:val="both"/>
        <w:rPr>
          <w:rFonts w:ascii="Times New Roman" w:hAnsi="Times New Roman" w:cs="Times New Roman"/>
          <w:sz w:val="24"/>
          <w:szCs w:val="24"/>
        </w:rPr>
      </w:pPr>
      <w:r w:rsidRPr="00BB6798">
        <w:rPr>
          <w:rFonts w:ascii="Times New Roman" w:hAnsi="Times New Roman" w:cs="Times New Roman"/>
          <w:sz w:val="24"/>
          <w:szCs w:val="24"/>
        </w:rPr>
        <w:t>Wykonawca winien dysponować przy realizacji przedmiotu Umowy, osobami przeszkolonymi do obsługi PSZOK-u, które będą przyjmować odpady oraz wykonywać  wskazane poniżej czynności, w trakcie realizacji zamówienia, tj.:</w:t>
      </w:r>
    </w:p>
    <w:p w14:paraId="717C4A20" w14:textId="77777777" w:rsidR="00DE26EF" w:rsidRPr="00BB6798" w:rsidRDefault="00DE26EF" w:rsidP="00161278">
      <w:pPr>
        <w:pStyle w:val="Akapitzlist"/>
        <w:numPr>
          <w:ilvl w:val="0"/>
          <w:numId w:val="26"/>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uzyskania od dostarczających odpady do PSZOK informacji dotyczących adresu nieruchomości, z której pochodzą dostarczone odpady,</w:t>
      </w:r>
    </w:p>
    <w:p w14:paraId="483494A7" w14:textId="77777777" w:rsidR="00DE26EF" w:rsidRPr="00BB6798" w:rsidRDefault="00DE26EF" w:rsidP="00161278">
      <w:pPr>
        <w:pStyle w:val="Akapitzlist"/>
        <w:numPr>
          <w:ilvl w:val="0"/>
          <w:numId w:val="26"/>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sprawdzenia zgodności odpadów zadeklarowanych z faktycznie dostarczonymi do PSZOK,</w:t>
      </w:r>
    </w:p>
    <w:p w14:paraId="24379B38" w14:textId="77777777" w:rsidR="00DE26EF" w:rsidRPr="00BB6798" w:rsidRDefault="00DE26EF" w:rsidP="00161278">
      <w:pPr>
        <w:pStyle w:val="Akapitzlist"/>
        <w:numPr>
          <w:ilvl w:val="0"/>
          <w:numId w:val="26"/>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potwierdzenia zgodności dostarczonych odpadów z wykazem przyjmowanych odpadów,</w:t>
      </w:r>
    </w:p>
    <w:p w14:paraId="044A70F0" w14:textId="77777777" w:rsidR="00DE26EF" w:rsidRPr="00BB6798" w:rsidRDefault="00DE26EF" w:rsidP="00161278">
      <w:pPr>
        <w:pStyle w:val="Akapitzlist"/>
        <w:numPr>
          <w:ilvl w:val="0"/>
          <w:numId w:val="26"/>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ważenia dostarczonych odpadów,</w:t>
      </w:r>
    </w:p>
    <w:p w14:paraId="36DB6681" w14:textId="77777777" w:rsidR="00DE26EF" w:rsidRPr="00BB6798" w:rsidRDefault="00DE26EF" w:rsidP="00161278">
      <w:pPr>
        <w:pStyle w:val="Akapitzlist"/>
        <w:numPr>
          <w:ilvl w:val="0"/>
          <w:numId w:val="26"/>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przygotowania formularza przyjęcia odpadów,</w:t>
      </w:r>
    </w:p>
    <w:p w14:paraId="19F82900" w14:textId="77777777" w:rsidR="00DE26EF" w:rsidRPr="00BB6798" w:rsidRDefault="00DE26EF" w:rsidP="00161278">
      <w:pPr>
        <w:pStyle w:val="Akapitzlist"/>
        <w:numPr>
          <w:ilvl w:val="0"/>
          <w:numId w:val="26"/>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prowadzenia ewidencji dostarczonych odpadów,</w:t>
      </w:r>
    </w:p>
    <w:p w14:paraId="60499913" w14:textId="77777777" w:rsidR="00DE26EF" w:rsidRPr="00BB6798" w:rsidRDefault="00DE26EF" w:rsidP="00161278">
      <w:pPr>
        <w:pStyle w:val="Akapitzlist"/>
        <w:numPr>
          <w:ilvl w:val="0"/>
          <w:numId w:val="26"/>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wskazania sposobu postępowania z dostarczonymi odpadami w PSZOK,</w:t>
      </w:r>
    </w:p>
    <w:p w14:paraId="028250F6" w14:textId="77777777" w:rsidR="00DE26EF" w:rsidRPr="00BB6798" w:rsidRDefault="00DE26EF" w:rsidP="00161278">
      <w:pPr>
        <w:pStyle w:val="Akapitzlist"/>
        <w:numPr>
          <w:ilvl w:val="0"/>
          <w:numId w:val="26"/>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 xml:space="preserve">sporządzania uzasadnienia odmowy przyjęcia odpadów do PSZOK; </w:t>
      </w:r>
    </w:p>
    <w:p w14:paraId="5C68A5C9" w14:textId="77777777" w:rsidR="00DE26EF" w:rsidRPr="00BB6798" w:rsidRDefault="00DE26EF" w:rsidP="00161278">
      <w:pPr>
        <w:pStyle w:val="Akapitzlist"/>
        <w:numPr>
          <w:ilvl w:val="0"/>
          <w:numId w:val="25"/>
        </w:numPr>
        <w:autoSpaceDE w:val="0"/>
        <w:autoSpaceDN w:val="0"/>
        <w:adjustRightInd w:val="0"/>
        <w:spacing w:after="0" w:line="276" w:lineRule="auto"/>
        <w:ind w:left="510"/>
        <w:jc w:val="both"/>
        <w:rPr>
          <w:rFonts w:ascii="Times New Roman" w:hAnsi="Times New Roman" w:cs="Times New Roman"/>
          <w:sz w:val="24"/>
          <w:szCs w:val="24"/>
        </w:rPr>
      </w:pPr>
      <w:r w:rsidRPr="00BB6798">
        <w:rPr>
          <w:rFonts w:ascii="Times New Roman" w:hAnsi="Times New Roman" w:cs="Times New Roman"/>
          <w:sz w:val="24"/>
          <w:szCs w:val="24"/>
        </w:rPr>
        <w:t>Wykonawca zapewni:</w:t>
      </w:r>
    </w:p>
    <w:p w14:paraId="35AD079C" w14:textId="77777777" w:rsidR="00DE26EF" w:rsidRPr="00BB6798" w:rsidRDefault="00DE26EF" w:rsidP="00161278">
      <w:pPr>
        <w:pStyle w:val="Akapitzlist"/>
        <w:numPr>
          <w:ilvl w:val="0"/>
          <w:numId w:val="23"/>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bezpieczną organizację ruchu na terenie PSZOK,</w:t>
      </w:r>
    </w:p>
    <w:p w14:paraId="4A09B241" w14:textId="77777777" w:rsidR="00DE26EF" w:rsidRPr="00BB6798" w:rsidRDefault="00DE26EF" w:rsidP="00161278">
      <w:pPr>
        <w:pStyle w:val="Akapitzlist"/>
        <w:numPr>
          <w:ilvl w:val="0"/>
          <w:numId w:val="23"/>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utrzymanie w odpowiednim stanie technicznym i higieniczno-sanitarnym pojemników oraz PSZOK,</w:t>
      </w:r>
    </w:p>
    <w:p w14:paraId="7108457F" w14:textId="77777777" w:rsidR="00DE26EF" w:rsidRPr="00BB6798" w:rsidRDefault="00DE26EF" w:rsidP="00161278">
      <w:pPr>
        <w:pStyle w:val="Akapitzlist"/>
        <w:numPr>
          <w:ilvl w:val="0"/>
          <w:numId w:val="23"/>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przeszkolenie pracowników ze znajomości zadań przypisanych do wykonywania,</w:t>
      </w:r>
    </w:p>
    <w:p w14:paraId="655F09D4" w14:textId="77777777" w:rsidR="00DE26EF" w:rsidRPr="00BB6798" w:rsidRDefault="00DE26EF" w:rsidP="00161278">
      <w:pPr>
        <w:pStyle w:val="Akapitzlist"/>
        <w:numPr>
          <w:ilvl w:val="0"/>
          <w:numId w:val="23"/>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przeszkolenie pracowników ze znajomości istotnych postanowień Umowy,</w:t>
      </w:r>
    </w:p>
    <w:p w14:paraId="0A08EB0D" w14:textId="77777777" w:rsidR="00DE26EF" w:rsidRPr="00BB6798" w:rsidRDefault="00DE26EF" w:rsidP="00161278">
      <w:pPr>
        <w:pStyle w:val="Akapitzlist"/>
        <w:numPr>
          <w:ilvl w:val="0"/>
          <w:numId w:val="23"/>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przeszkolenie pracowników ze znajomości wymogów bezpieczeństwa i higieny pracy,</w:t>
      </w:r>
    </w:p>
    <w:p w14:paraId="132E0DD1" w14:textId="77777777" w:rsidR="00DE26EF" w:rsidRPr="00BB6798" w:rsidRDefault="00DE26EF" w:rsidP="00161278">
      <w:pPr>
        <w:pStyle w:val="Akapitzlist"/>
        <w:numPr>
          <w:ilvl w:val="0"/>
          <w:numId w:val="23"/>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lastRenderedPageBreak/>
        <w:t>przeszkolenie pracowników ze znajomości wymogów i środków ochrony przeciwpożarowej;</w:t>
      </w:r>
    </w:p>
    <w:p w14:paraId="68D4D853" w14:textId="77777777" w:rsidR="00DE26EF" w:rsidRPr="00BB6798" w:rsidRDefault="00DE26EF" w:rsidP="00161278">
      <w:pPr>
        <w:pStyle w:val="Akapitzlist"/>
        <w:numPr>
          <w:ilvl w:val="0"/>
          <w:numId w:val="25"/>
        </w:numPr>
        <w:autoSpaceDE w:val="0"/>
        <w:autoSpaceDN w:val="0"/>
        <w:adjustRightInd w:val="0"/>
        <w:spacing w:after="0" w:line="276" w:lineRule="auto"/>
        <w:ind w:left="510"/>
        <w:jc w:val="both"/>
        <w:rPr>
          <w:rFonts w:ascii="Times New Roman" w:hAnsi="Times New Roman" w:cs="Times New Roman"/>
          <w:sz w:val="24"/>
          <w:szCs w:val="24"/>
        </w:rPr>
      </w:pPr>
      <w:r w:rsidRPr="00BB6798">
        <w:rPr>
          <w:rFonts w:ascii="Times New Roman" w:hAnsi="Times New Roman" w:cs="Times New Roman"/>
          <w:sz w:val="24"/>
          <w:szCs w:val="24"/>
        </w:rPr>
        <w:t>Wykonawca zobowiązany będzie do prowadzenia ilościowej i jakościowej ewidencji odpadów zgodnie z obowiązującymi przepisami prawa.</w:t>
      </w:r>
    </w:p>
    <w:p w14:paraId="487BDA58" w14:textId="77777777" w:rsidR="00DE26EF" w:rsidRPr="00BB6798" w:rsidRDefault="00DE26EF" w:rsidP="00161278">
      <w:pPr>
        <w:pStyle w:val="Akapitzlist"/>
        <w:numPr>
          <w:ilvl w:val="0"/>
          <w:numId w:val="25"/>
        </w:numPr>
        <w:autoSpaceDE w:val="0"/>
        <w:autoSpaceDN w:val="0"/>
        <w:adjustRightInd w:val="0"/>
        <w:spacing w:after="0" w:line="276" w:lineRule="auto"/>
        <w:ind w:left="510"/>
        <w:jc w:val="both"/>
        <w:rPr>
          <w:rFonts w:ascii="Times New Roman" w:hAnsi="Times New Roman" w:cs="Times New Roman"/>
          <w:sz w:val="24"/>
          <w:szCs w:val="24"/>
        </w:rPr>
      </w:pPr>
      <w:r w:rsidRPr="00BB6798">
        <w:rPr>
          <w:rFonts w:ascii="Times New Roman" w:hAnsi="Times New Roman" w:cs="Times New Roman"/>
          <w:sz w:val="24"/>
          <w:szCs w:val="24"/>
        </w:rPr>
        <w:t>Wykonawca zobowiązany będzie do przedkładania Zamawiającemu miesięcznych raportów w zakresie:</w:t>
      </w:r>
    </w:p>
    <w:p w14:paraId="527434EA" w14:textId="77777777" w:rsidR="00DE26EF" w:rsidRPr="00BB6798" w:rsidRDefault="00DE26EF" w:rsidP="00161278">
      <w:pPr>
        <w:pStyle w:val="Akapitzlist"/>
        <w:numPr>
          <w:ilvl w:val="0"/>
          <w:numId w:val="22"/>
        </w:numPr>
        <w:autoSpaceDE w:val="0"/>
        <w:autoSpaceDN w:val="0"/>
        <w:adjustRightInd w:val="0"/>
        <w:spacing w:after="0" w:line="276" w:lineRule="auto"/>
        <w:ind w:left="907"/>
        <w:jc w:val="both"/>
        <w:rPr>
          <w:rFonts w:ascii="Times New Roman" w:hAnsi="Times New Roman" w:cs="Times New Roman"/>
          <w:sz w:val="24"/>
          <w:szCs w:val="24"/>
        </w:rPr>
      </w:pPr>
      <w:r w:rsidRPr="00BB6798">
        <w:rPr>
          <w:rFonts w:ascii="Times New Roman" w:hAnsi="Times New Roman" w:cs="Times New Roman"/>
          <w:sz w:val="24"/>
          <w:szCs w:val="24"/>
        </w:rPr>
        <w:t>ilości i rodzaju przyjętych do PSZOK odpadów. Raport zawierać będzie: datę dostarczenia odpadu, wskazanie nieruchomości, z której pochodzi odpad, rodzaj odpadu, kod odpadu, masę odpadu w Mg,</w:t>
      </w:r>
    </w:p>
    <w:p w14:paraId="4F1ED1C5" w14:textId="77777777" w:rsidR="00DE26EF" w:rsidRPr="00BB6798" w:rsidRDefault="00DE26EF" w:rsidP="00161278">
      <w:pPr>
        <w:pStyle w:val="Akapitzlist"/>
        <w:numPr>
          <w:ilvl w:val="0"/>
          <w:numId w:val="22"/>
        </w:numPr>
        <w:autoSpaceDE w:val="0"/>
        <w:autoSpaceDN w:val="0"/>
        <w:adjustRightInd w:val="0"/>
        <w:spacing w:after="0" w:line="276" w:lineRule="auto"/>
        <w:ind w:left="907"/>
        <w:jc w:val="both"/>
        <w:rPr>
          <w:rFonts w:ascii="Times New Roman" w:hAnsi="Times New Roman" w:cs="Times New Roman"/>
          <w:sz w:val="24"/>
          <w:szCs w:val="24"/>
        </w:rPr>
      </w:pPr>
      <w:r w:rsidRPr="00BB6798">
        <w:rPr>
          <w:rFonts w:ascii="Times New Roman" w:hAnsi="Times New Roman" w:cs="Times New Roman"/>
          <w:sz w:val="24"/>
          <w:szCs w:val="24"/>
        </w:rPr>
        <w:t xml:space="preserve">ilości przyjętych w PSZOK, zagospodarowanych z PSZOK i pozostających </w:t>
      </w:r>
      <w:r w:rsidRPr="00BB6798">
        <w:rPr>
          <w:rFonts w:ascii="Times New Roman" w:hAnsi="Times New Roman" w:cs="Times New Roman"/>
          <w:sz w:val="24"/>
          <w:szCs w:val="24"/>
        </w:rPr>
        <w:br/>
        <w:t xml:space="preserve">w PSZOK odpadów </w:t>
      </w:r>
    </w:p>
    <w:p w14:paraId="6C624775" w14:textId="77777777" w:rsidR="00DE26EF" w:rsidRPr="00BB6798" w:rsidRDefault="00DE26EF" w:rsidP="00161278">
      <w:pPr>
        <w:pStyle w:val="Akapitzlist"/>
        <w:autoSpaceDE w:val="0"/>
        <w:autoSpaceDN w:val="0"/>
        <w:adjustRightInd w:val="0"/>
        <w:spacing w:after="0" w:line="276" w:lineRule="auto"/>
        <w:ind w:left="907"/>
        <w:jc w:val="both"/>
        <w:rPr>
          <w:rFonts w:ascii="Times New Roman" w:hAnsi="Times New Roman" w:cs="Times New Roman"/>
          <w:sz w:val="24"/>
          <w:szCs w:val="24"/>
        </w:rPr>
      </w:pPr>
      <w:r w:rsidRPr="00BB6798">
        <w:rPr>
          <w:rFonts w:ascii="Times New Roman" w:hAnsi="Times New Roman" w:cs="Times New Roman"/>
          <w:sz w:val="24"/>
          <w:szCs w:val="24"/>
        </w:rPr>
        <w:t>W przypadku przekazania zebranych odpadów komunalnych do instalacji odzysku lub unieszkodliwiania odpadów za pośrednictwem innego zbierającego odpady, Wykonawca przedstawi oświadczenie, w którym wskaże rodzaje i masy odpadów poddane poszczególnym procesom recyklingu lub przygotowania do ponownego użycia wraz ze wskazaniem miejsc ostatecznego zagospodarowania;</w:t>
      </w:r>
    </w:p>
    <w:p w14:paraId="115C4BFE" w14:textId="77777777" w:rsidR="00DE26EF" w:rsidRPr="00BB6798" w:rsidRDefault="00DE26EF" w:rsidP="00161278">
      <w:pPr>
        <w:pStyle w:val="Akapitzlist"/>
        <w:numPr>
          <w:ilvl w:val="0"/>
          <w:numId w:val="25"/>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 xml:space="preserve">Wykonawca zobowiązany będzie do umieszczenia na własnej stronie internetowej informacji o PSZOK (wykaz przyjmowanych odpadów, Regulamin PSZOK, Klauzula informacyjna dotycząca przetwarzania danych osobowych w związku z przekazywaniem odpadów do zagospodarowania w Punkcie Selektywnego Zbierania Odpadów Komunalnych (PSZOK), dni i godzin pracy PSZOK, numer telefonu do kontaktu; </w:t>
      </w:r>
    </w:p>
    <w:p w14:paraId="1CDC05C0" w14:textId="77777777" w:rsidR="00DE26EF" w:rsidRPr="00BB6798" w:rsidRDefault="00DE26EF" w:rsidP="00161278">
      <w:pPr>
        <w:pStyle w:val="Akapitzlist"/>
        <w:numPr>
          <w:ilvl w:val="0"/>
          <w:numId w:val="25"/>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Podmiot prowadzący punkt selektywnego zbierania odpadów komunalnych jest obowiązany do sporządzania rocznych sprawozdań.</w:t>
      </w:r>
    </w:p>
    <w:p w14:paraId="3FD54C40" w14:textId="77777777" w:rsidR="00DE26EF" w:rsidRPr="00BB6798" w:rsidRDefault="00DE26EF" w:rsidP="00161278">
      <w:pPr>
        <w:pStyle w:val="Akapitzlist"/>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Wykonawca zobowiązuje się do prowadzenia wszelkiej dokumentacji związanej z realizacją zamówienia i sporządzania sprawozdań wymaganych przez przepisy prawa powszechnie obowiązującego.</w:t>
      </w:r>
    </w:p>
    <w:p w14:paraId="74DB013F" w14:textId="77777777" w:rsidR="00DE26EF" w:rsidRPr="00BB6798" w:rsidRDefault="00DE26EF" w:rsidP="00161278">
      <w:pPr>
        <w:pStyle w:val="Akapitzlist"/>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Po zakończeniu danego miesiąca, Wykonawca przedkłada Zamawiającemu raport miesięczny zawierający informację o ilości odebranych odpadów z podziałem na poszczególne frakcje (kody odpadów).</w:t>
      </w:r>
    </w:p>
    <w:p w14:paraId="10CBD177" w14:textId="77777777" w:rsidR="00DE26EF" w:rsidRPr="00BB6798" w:rsidRDefault="00DE26EF" w:rsidP="00161278">
      <w:pPr>
        <w:pStyle w:val="Akapitzlist"/>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Wykonawca do 10 dnia każdego miesiąca przekazuje Zamawiającemu dowody potwierdzenia wykonania usługi tj. karty przekazania odpadów - Wykonawca ma obowiązek prowadzenia kart ewidencji odpadów zgodnie z obowiązującymi przepisami.</w:t>
      </w:r>
    </w:p>
    <w:p w14:paraId="762F7434" w14:textId="77777777" w:rsidR="00DE26EF" w:rsidRPr="00BB6798" w:rsidRDefault="00DE26EF" w:rsidP="00161278">
      <w:pPr>
        <w:pStyle w:val="Akapitzlist"/>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Obowiązki wskazane w pkt 2</w:t>
      </w:r>
      <w:r>
        <w:rPr>
          <w:rFonts w:ascii="Times New Roman" w:eastAsia="NSimSun" w:hAnsi="Times New Roman" w:cs="Times New Roman"/>
          <w:kern w:val="2"/>
          <w:sz w:val="24"/>
          <w:szCs w:val="24"/>
          <w:lang w:bidi="hi-IN"/>
        </w:rPr>
        <w:t>4</w:t>
      </w:r>
      <w:r w:rsidRPr="00BB6798">
        <w:rPr>
          <w:rFonts w:ascii="Times New Roman" w:eastAsia="NSimSun" w:hAnsi="Times New Roman" w:cs="Times New Roman"/>
          <w:kern w:val="2"/>
          <w:sz w:val="24"/>
          <w:szCs w:val="24"/>
          <w:lang w:bidi="hi-IN"/>
        </w:rPr>
        <w:t>-2</w:t>
      </w:r>
      <w:r>
        <w:rPr>
          <w:rFonts w:ascii="Times New Roman" w:eastAsia="NSimSun" w:hAnsi="Times New Roman" w:cs="Times New Roman"/>
          <w:kern w:val="2"/>
          <w:sz w:val="24"/>
          <w:szCs w:val="24"/>
          <w:lang w:bidi="hi-IN"/>
        </w:rPr>
        <w:t>6</w:t>
      </w:r>
      <w:r w:rsidRPr="00BB6798">
        <w:rPr>
          <w:rFonts w:ascii="Times New Roman" w:eastAsia="NSimSun" w:hAnsi="Times New Roman" w:cs="Times New Roman"/>
          <w:kern w:val="2"/>
          <w:sz w:val="24"/>
          <w:szCs w:val="24"/>
          <w:lang w:bidi="hi-IN"/>
        </w:rPr>
        <w:t>, tj. przekazanie danych o ilości odebranych lub zagospodarowanych odpadów za miesiąc grudzień oraz wystawioną fakturę za wykonane usługi w grudniu 202</w:t>
      </w:r>
      <w:r>
        <w:rPr>
          <w:rFonts w:ascii="Times New Roman" w:eastAsia="NSimSun" w:hAnsi="Times New Roman" w:cs="Times New Roman"/>
          <w:kern w:val="2"/>
          <w:sz w:val="24"/>
          <w:szCs w:val="24"/>
          <w:lang w:bidi="hi-IN"/>
        </w:rPr>
        <w:t>3</w:t>
      </w:r>
      <w:r w:rsidRPr="00BB6798">
        <w:rPr>
          <w:rFonts w:ascii="Times New Roman" w:eastAsia="NSimSun" w:hAnsi="Times New Roman" w:cs="Times New Roman"/>
          <w:kern w:val="2"/>
          <w:sz w:val="24"/>
          <w:szCs w:val="24"/>
          <w:lang w:bidi="hi-IN"/>
        </w:rPr>
        <w:t xml:space="preserve"> roku, Wykonawca prześle do Zamawiającego w terminie do 20 grudnia 202</w:t>
      </w:r>
      <w:r>
        <w:rPr>
          <w:rFonts w:ascii="Times New Roman" w:eastAsia="NSimSun" w:hAnsi="Times New Roman" w:cs="Times New Roman"/>
          <w:kern w:val="2"/>
          <w:sz w:val="24"/>
          <w:szCs w:val="24"/>
          <w:lang w:bidi="hi-IN"/>
        </w:rPr>
        <w:t>3</w:t>
      </w:r>
      <w:r w:rsidRPr="00BB6798">
        <w:rPr>
          <w:rFonts w:ascii="Times New Roman" w:eastAsia="NSimSun" w:hAnsi="Times New Roman" w:cs="Times New Roman"/>
          <w:kern w:val="2"/>
          <w:sz w:val="24"/>
          <w:szCs w:val="24"/>
          <w:lang w:bidi="hi-IN"/>
        </w:rPr>
        <w:t xml:space="preserve"> roku.</w:t>
      </w:r>
    </w:p>
    <w:p w14:paraId="1589F504" w14:textId="77777777" w:rsidR="00DE26EF" w:rsidRPr="00BB6798" w:rsidRDefault="00DE26EF" w:rsidP="00161278">
      <w:pPr>
        <w:pStyle w:val="Akapitzlist"/>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 xml:space="preserve">Wykonawca ponosi pełną odpowiedzialność za wszystkie zniszczenia, uszkodzenia i szkody w majątku u Zamawiającego lub właścicieli nieruchomości powstałe podczas i w związku z realizacją przedmiotu zamówienia.  </w:t>
      </w:r>
    </w:p>
    <w:p w14:paraId="68895352" w14:textId="77777777" w:rsidR="00DE26EF" w:rsidRPr="00BB6798" w:rsidRDefault="00DE26EF" w:rsidP="00161278">
      <w:pPr>
        <w:pStyle w:val="Akapitzlist"/>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Wykonawca zobowiązany jest do przekazywania odebranych zmieszanych odpadów komunalnych oraz odpadów zebranych w sposób selektywny do odpowiednich instalacji, zgodnie z przepisami prawa powszechnie obowiązującego.</w:t>
      </w:r>
    </w:p>
    <w:p w14:paraId="774E6BD1" w14:textId="77777777" w:rsidR="00DE26EF" w:rsidRPr="00BB6798" w:rsidRDefault="00DE26EF" w:rsidP="00161278">
      <w:pPr>
        <w:pStyle w:val="Akapitzlist"/>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 xml:space="preserve">Wykonawca obowiązany jest do opróżniania pojemników znajdujących się przy wiatach przystankowych oraz innych miejsc użyteczności publicznej na których znajduje się pojemnik </w:t>
      </w:r>
      <w:r w:rsidRPr="00BB6798">
        <w:rPr>
          <w:rFonts w:ascii="Times New Roman" w:eastAsia="NSimSun" w:hAnsi="Times New Roman" w:cs="Times New Roman"/>
          <w:kern w:val="2"/>
          <w:sz w:val="24"/>
          <w:szCs w:val="24"/>
          <w:lang w:bidi="hi-IN"/>
        </w:rPr>
        <w:lastRenderedPageBreak/>
        <w:t>na odpady komunalne.</w:t>
      </w:r>
    </w:p>
    <w:p w14:paraId="168B3ADF" w14:textId="77777777" w:rsidR="00DE26EF" w:rsidRPr="00BB6798" w:rsidRDefault="00DE26EF" w:rsidP="00161278">
      <w:pPr>
        <w:pStyle w:val="Akapitzlist"/>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Przed rozpoczęciem realizacji umowy Wykonawca wskaże Zamawiającemu na piśmie koordynatora (osobę odpowiedzialną tj. imię i nazwisko, telefon i adres e-mail), do bezpośredniego kontaktu z Zamawiającym - Koordynator będzie odpowiadał za nadzorowanie wykonania przedmiotu umowy.</w:t>
      </w:r>
    </w:p>
    <w:p w14:paraId="765E3FEB" w14:textId="42743F74" w:rsidR="00DE26EF" w:rsidRPr="00BB6798" w:rsidRDefault="00DE26EF" w:rsidP="00161278">
      <w:pPr>
        <w:pStyle w:val="Akapitzlist"/>
        <w:widowControl w:val="0"/>
        <w:numPr>
          <w:ilvl w:val="0"/>
          <w:numId w:val="18"/>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 xml:space="preserve">Wykonawca jest zobowiązany do realizacji reklamacji (nieodebranie z nieruchomości odpadów zgodnie z harmonogramem, niepozostawienie worków na odpady komunalne) w ciągu </w:t>
      </w:r>
      <w:r w:rsidR="00571F7F">
        <w:rPr>
          <w:rFonts w:ascii="Times New Roman" w:eastAsia="NSimSun" w:hAnsi="Times New Roman" w:cs="Times New Roman"/>
          <w:kern w:val="2"/>
          <w:sz w:val="24"/>
          <w:szCs w:val="24"/>
          <w:lang w:bidi="hi-IN"/>
        </w:rPr>
        <w:t>5</w:t>
      </w:r>
      <w:r w:rsidRPr="00BB6798">
        <w:rPr>
          <w:rFonts w:ascii="Times New Roman" w:eastAsia="NSimSun" w:hAnsi="Times New Roman" w:cs="Times New Roman"/>
          <w:kern w:val="2"/>
          <w:sz w:val="24"/>
          <w:szCs w:val="24"/>
          <w:lang w:bidi="hi-IN"/>
        </w:rPr>
        <w:t xml:space="preserve"> dni roboczych od otrzymania zawiadomienia telefonicznego lub pisemnego od Zamawiającego.</w:t>
      </w:r>
    </w:p>
    <w:p w14:paraId="18C72272" w14:textId="77777777" w:rsidR="00DE26EF" w:rsidRPr="00BB6798" w:rsidRDefault="00DE26EF" w:rsidP="00161278">
      <w:pPr>
        <w:pStyle w:val="Akapitzlist"/>
        <w:widowControl w:val="0"/>
        <w:numPr>
          <w:ilvl w:val="0"/>
          <w:numId w:val="18"/>
        </w:numPr>
        <w:suppressAutoHyphens/>
        <w:spacing w:after="0" w:line="276" w:lineRule="auto"/>
        <w:jc w:val="both"/>
        <w:rPr>
          <w:rFonts w:ascii="Times New Roman" w:eastAsia="NSimSun" w:hAnsi="Times New Roman" w:cs="Times New Roman"/>
          <w:kern w:val="2"/>
          <w:sz w:val="28"/>
          <w:szCs w:val="28"/>
          <w:lang w:bidi="hi-IN"/>
        </w:rPr>
      </w:pPr>
      <w:r w:rsidRPr="00BB6798">
        <w:rPr>
          <w:rFonts w:ascii="Times New Roman" w:hAnsi="Times New Roman" w:cs="Times New Roman"/>
          <w:sz w:val="24"/>
          <w:szCs w:val="28"/>
        </w:rPr>
        <w:t xml:space="preserve">Wykonawca okaże </w:t>
      </w:r>
      <w:r w:rsidRPr="00BB6798">
        <w:rPr>
          <w:rFonts w:ascii="Times New Roman" w:eastAsia="NSimSun" w:hAnsi="Times New Roman" w:cs="Times New Roman"/>
          <w:sz w:val="24"/>
          <w:szCs w:val="28"/>
        </w:rPr>
        <w:t>na żądanie Zamawiającego, wszelkie dokumenty potwierdzające wykonanie przedmiotu umowy zgodnie z określonymi przez Zamawiającego wymaganiami i przepisami prawa.</w:t>
      </w:r>
    </w:p>
    <w:p w14:paraId="2A811D7F" w14:textId="77777777" w:rsidR="00DE26EF" w:rsidRPr="00BB6798" w:rsidRDefault="00DE26EF" w:rsidP="00161278">
      <w:pPr>
        <w:pStyle w:val="Akapitzlist"/>
        <w:widowControl w:val="0"/>
        <w:numPr>
          <w:ilvl w:val="0"/>
          <w:numId w:val="18"/>
        </w:numPr>
        <w:suppressAutoHyphens/>
        <w:spacing w:after="0" w:line="276" w:lineRule="auto"/>
        <w:jc w:val="both"/>
        <w:rPr>
          <w:rFonts w:ascii="Times New Roman" w:eastAsia="NSimSun" w:hAnsi="Times New Roman" w:cs="Times New Roman"/>
          <w:kern w:val="2"/>
          <w:sz w:val="28"/>
          <w:szCs w:val="28"/>
          <w:lang w:bidi="hi-IN"/>
        </w:rPr>
      </w:pPr>
      <w:r w:rsidRPr="00BB6798">
        <w:rPr>
          <w:rFonts w:ascii="Times New Roman" w:eastAsia="NSimSun" w:hAnsi="Times New Roman" w:cs="Times New Roman"/>
          <w:sz w:val="24"/>
          <w:szCs w:val="28"/>
        </w:rPr>
        <w:t>Zamawiający zastrzega możliwość współpracy z podmiotami odbierającymi bezpłatnie od mieszkańców papier, zużyte urządzenia elektryczne i elektromagnetyczne oraz odzież.</w:t>
      </w:r>
    </w:p>
    <w:p w14:paraId="38F14464" w14:textId="77777777" w:rsidR="002E7702" w:rsidRDefault="002E7702" w:rsidP="0016127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p>
    <w:p w14:paraId="78DACB06" w14:textId="71E54E18" w:rsidR="00454A98" w:rsidRDefault="00604B95" w:rsidP="0016127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Pr>
          <w:rFonts w:ascii="Times New Roman" w:eastAsia="SimSun" w:hAnsi="Times New Roman" w:cs="Times New Roman"/>
          <w:b/>
          <w:bCs/>
          <w:kern w:val="3"/>
          <w:sz w:val="24"/>
          <w:szCs w:val="24"/>
        </w:rPr>
        <w:t>§ 2</w:t>
      </w:r>
      <w:r w:rsidR="006D732A" w:rsidRPr="006D732A">
        <w:rPr>
          <w:rFonts w:ascii="Times New Roman" w:eastAsia="SimSun" w:hAnsi="Times New Roman" w:cs="Times New Roman"/>
          <w:b/>
          <w:bCs/>
          <w:kern w:val="3"/>
          <w:sz w:val="24"/>
          <w:szCs w:val="24"/>
        </w:rPr>
        <w:t>.</w:t>
      </w:r>
      <w:r w:rsidR="00F81CDD">
        <w:rPr>
          <w:rFonts w:ascii="Times New Roman" w:eastAsia="SimSun" w:hAnsi="Times New Roman" w:cs="Times New Roman"/>
          <w:b/>
          <w:bCs/>
          <w:kern w:val="3"/>
          <w:sz w:val="24"/>
          <w:szCs w:val="24"/>
        </w:rPr>
        <w:t xml:space="preserve"> </w:t>
      </w:r>
    </w:p>
    <w:p w14:paraId="49595A0B" w14:textId="7CABA946" w:rsidR="006D732A" w:rsidRDefault="006D732A" w:rsidP="0016127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t xml:space="preserve">Termin </w:t>
      </w:r>
      <w:r w:rsidR="00EC1798">
        <w:rPr>
          <w:rFonts w:ascii="Times New Roman" w:eastAsia="SimSun" w:hAnsi="Times New Roman" w:cs="Times New Roman"/>
          <w:b/>
          <w:bCs/>
          <w:kern w:val="3"/>
          <w:sz w:val="24"/>
          <w:szCs w:val="24"/>
        </w:rPr>
        <w:t xml:space="preserve">realizacji </w:t>
      </w:r>
      <w:r w:rsidR="00C47D9D">
        <w:rPr>
          <w:rFonts w:ascii="Times New Roman" w:eastAsia="SimSun" w:hAnsi="Times New Roman" w:cs="Times New Roman"/>
          <w:b/>
          <w:bCs/>
          <w:kern w:val="3"/>
          <w:sz w:val="24"/>
          <w:szCs w:val="24"/>
        </w:rPr>
        <w:t>Umowy</w:t>
      </w:r>
    </w:p>
    <w:p w14:paraId="51AD4401" w14:textId="28BF74F8" w:rsidR="006D732A" w:rsidRDefault="00C47D9D" w:rsidP="00161278">
      <w:pPr>
        <w:pStyle w:val="Akapitzlist"/>
        <w:tabs>
          <w:tab w:val="left" w:pos="360"/>
        </w:tabs>
        <w:autoSpaceDN w:val="0"/>
        <w:spacing w:after="0" w:line="276" w:lineRule="auto"/>
        <w:ind w:left="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Umowa</w:t>
      </w:r>
      <w:r w:rsidR="006D732A" w:rsidRPr="006D732A">
        <w:rPr>
          <w:rFonts w:ascii="Times New Roman" w:eastAsia="SimSun" w:hAnsi="Times New Roman" w:cs="Times New Roman"/>
          <w:kern w:val="3"/>
          <w:sz w:val="24"/>
          <w:szCs w:val="24"/>
        </w:rPr>
        <w:t xml:space="preserve"> została zawarta</w:t>
      </w:r>
      <w:r w:rsidR="006D732A">
        <w:rPr>
          <w:rFonts w:ascii="Times New Roman" w:eastAsia="SimSun" w:hAnsi="Times New Roman" w:cs="Times New Roman"/>
          <w:kern w:val="3"/>
          <w:sz w:val="24"/>
          <w:szCs w:val="24"/>
        </w:rPr>
        <w:t xml:space="preserve"> na czas określony od dnia </w:t>
      </w:r>
      <w:r w:rsidR="008C3B3E">
        <w:rPr>
          <w:rFonts w:ascii="Times New Roman" w:eastAsia="SimSun" w:hAnsi="Times New Roman" w:cs="Times New Roman"/>
          <w:kern w:val="3"/>
          <w:sz w:val="24"/>
          <w:szCs w:val="24"/>
        </w:rPr>
        <w:t>1.01.202</w:t>
      </w:r>
      <w:r w:rsidR="00DE26EF">
        <w:rPr>
          <w:rFonts w:ascii="Times New Roman" w:eastAsia="SimSun" w:hAnsi="Times New Roman" w:cs="Times New Roman"/>
          <w:kern w:val="3"/>
          <w:sz w:val="24"/>
          <w:szCs w:val="24"/>
        </w:rPr>
        <w:t>3</w:t>
      </w:r>
      <w:r w:rsidR="008C3B3E">
        <w:rPr>
          <w:rFonts w:ascii="Times New Roman" w:eastAsia="SimSun" w:hAnsi="Times New Roman" w:cs="Times New Roman"/>
          <w:kern w:val="3"/>
          <w:sz w:val="24"/>
          <w:szCs w:val="24"/>
        </w:rPr>
        <w:t>r.</w:t>
      </w:r>
      <w:r w:rsidR="006D732A">
        <w:rPr>
          <w:rFonts w:ascii="Times New Roman" w:eastAsia="SimSun" w:hAnsi="Times New Roman" w:cs="Times New Roman"/>
          <w:kern w:val="3"/>
          <w:sz w:val="24"/>
          <w:szCs w:val="24"/>
        </w:rPr>
        <w:t xml:space="preserve"> do dnia </w:t>
      </w:r>
      <w:r w:rsidR="008C3B3E">
        <w:rPr>
          <w:rFonts w:ascii="Times New Roman" w:eastAsia="SimSun" w:hAnsi="Times New Roman" w:cs="Times New Roman"/>
          <w:kern w:val="3"/>
          <w:sz w:val="24"/>
          <w:szCs w:val="24"/>
        </w:rPr>
        <w:t>31.12.202</w:t>
      </w:r>
      <w:r w:rsidR="00DE26EF">
        <w:rPr>
          <w:rFonts w:ascii="Times New Roman" w:eastAsia="SimSun" w:hAnsi="Times New Roman" w:cs="Times New Roman"/>
          <w:kern w:val="3"/>
          <w:sz w:val="24"/>
          <w:szCs w:val="24"/>
        </w:rPr>
        <w:t>3</w:t>
      </w:r>
      <w:r w:rsidR="008C3B3E">
        <w:rPr>
          <w:rFonts w:ascii="Times New Roman" w:eastAsia="SimSun" w:hAnsi="Times New Roman" w:cs="Times New Roman"/>
          <w:kern w:val="3"/>
          <w:sz w:val="24"/>
          <w:szCs w:val="24"/>
        </w:rPr>
        <w:t>r.</w:t>
      </w:r>
    </w:p>
    <w:p w14:paraId="1C1F1111" w14:textId="77777777" w:rsidR="006D732A" w:rsidRDefault="006D732A" w:rsidP="00161278">
      <w:pPr>
        <w:pStyle w:val="Akapitzlist"/>
        <w:tabs>
          <w:tab w:val="left" w:pos="360"/>
        </w:tabs>
        <w:autoSpaceDN w:val="0"/>
        <w:spacing w:after="0" w:line="276" w:lineRule="auto"/>
        <w:ind w:left="363"/>
        <w:jc w:val="both"/>
        <w:textAlignment w:val="baseline"/>
        <w:rPr>
          <w:rFonts w:ascii="Times New Roman" w:eastAsia="SimSun" w:hAnsi="Times New Roman" w:cs="Times New Roman"/>
          <w:kern w:val="3"/>
          <w:sz w:val="24"/>
          <w:szCs w:val="24"/>
        </w:rPr>
      </w:pPr>
    </w:p>
    <w:p w14:paraId="6089EB9F" w14:textId="4F313373" w:rsidR="00454A98" w:rsidRDefault="006D732A" w:rsidP="0016127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t xml:space="preserve">§ </w:t>
      </w:r>
      <w:r w:rsidR="00604B95">
        <w:rPr>
          <w:rFonts w:ascii="Times New Roman" w:eastAsia="SimSun" w:hAnsi="Times New Roman" w:cs="Times New Roman"/>
          <w:b/>
          <w:bCs/>
          <w:kern w:val="3"/>
          <w:sz w:val="24"/>
          <w:szCs w:val="24"/>
        </w:rPr>
        <w:t>3</w:t>
      </w:r>
      <w:r w:rsidRPr="006D732A">
        <w:rPr>
          <w:rFonts w:ascii="Times New Roman" w:eastAsia="SimSun" w:hAnsi="Times New Roman" w:cs="Times New Roman"/>
          <w:b/>
          <w:bCs/>
          <w:kern w:val="3"/>
          <w:sz w:val="24"/>
          <w:szCs w:val="24"/>
        </w:rPr>
        <w:t>.</w:t>
      </w:r>
      <w:r w:rsidR="00F81CDD">
        <w:rPr>
          <w:rFonts w:ascii="Times New Roman" w:eastAsia="SimSun" w:hAnsi="Times New Roman" w:cs="Times New Roman"/>
          <w:b/>
          <w:bCs/>
          <w:kern w:val="3"/>
          <w:sz w:val="24"/>
          <w:szCs w:val="24"/>
        </w:rPr>
        <w:t xml:space="preserve"> </w:t>
      </w:r>
    </w:p>
    <w:p w14:paraId="399FE624" w14:textId="26212315" w:rsidR="006D732A" w:rsidRPr="006D732A" w:rsidRDefault="006D732A" w:rsidP="0016127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t>Wymagania Zamawiającego w zakresie zatrudnienia</w:t>
      </w:r>
    </w:p>
    <w:p w14:paraId="41098CE7" w14:textId="5111ABD3" w:rsidR="005D6133" w:rsidRPr="00CB52A3" w:rsidRDefault="005D6133" w:rsidP="00161278">
      <w:pPr>
        <w:pStyle w:val="Akapitzlist"/>
        <w:widowControl w:val="0"/>
        <w:numPr>
          <w:ilvl w:val="0"/>
          <w:numId w:val="1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CB52A3">
        <w:rPr>
          <w:rFonts w:ascii="Times New Roman" w:eastAsia="Times New Roman" w:hAnsi="Times New Roman" w:cs="Times New Roman"/>
          <w:color w:val="000000"/>
          <w:sz w:val="24"/>
          <w:szCs w:val="24"/>
          <w:lang w:eastAsia="pl-PL"/>
        </w:rPr>
        <w:t xml:space="preserve"> trakcie realizacji umowy, Zamawiający wymaga zatrudnienia na podstawie umowy o pracę przez Wykonawcę lub podwykonawcę osób wykonujących poniższe czynności: pracownicy fizyczni, kierowcy, operatorzy maszyn i urządzeń – osoby wykonujące czynności związane z odbiorem odpadów</w:t>
      </w:r>
      <w:r w:rsidR="002843A1">
        <w:rPr>
          <w:rFonts w:ascii="Times New Roman" w:eastAsia="Times New Roman" w:hAnsi="Times New Roman" w:cs="Times New Roman"/>
          <w:color w:val="000000"/>
          <w:sz w:val="24"/>
          <w:szCs w:val="24"/>
          <w:lang w:eastAsia="pl-PL"/>
        </w:rPr>
        <w:t>.</w:t>
      </w:r>
    </w:p>
    <w:p w14:paraId="266F5BDA" w14:textId="739FF801" w:rsidR="005D6133" w:rsidRPr="00CB52A3" w:rsidRDefault="005D6133" w:rsidP="00161278">
      <w:pPr>
        <w:pStyle w:val="Akapitzlist"/>
        <w:widowControl w:val="0"/>
        <w:numPr>
          <w:ilvl w:val="0"/>
          <w:numId w:val="1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CB52A3">
        <w:rPr>
          <w:rFonts w:ascii="Times New Roman" w:eastAsia="Times New Roman" w:hAnsi="Times New Roman" w:cs="Times New Roman"/>
          <w:color w:val="000000"/>
          <w:sz w:val="24"/>
          <w:szCs w:val="24"/>
          <w:lang w:eastAsia="pl-PL"/>
        </w:rPr>
        <w:t xml:space="preserve">ymóg zatrudnienia na podstawie umowy o pracę określony w </w:t>
      </w:r>
      <w:r>
        <w:rPr>
          <w:rFonts w:ascii="Times New Roman" w:eastAsia="Times New Roman" w:hAnsi="Times New Roman" w:cs="Times New Roman"/>
          <w:color w:val="000000"/>
          <w:sz w:val="24"/>
          <w:szCs w:val="24"/>
          <w:lang w:eastAsia="pl-PL"/>
        </w:rPr>
        <w:t>ust.</w:t>
      </w:r>
      <w:r w:rsidRPr="00CB52A3">
        <w:rPr>
          <w:rFonts w:ascii="Times New Roman" w:eastAsia="Times New Roman" w:hAnsi="Times New Roman" w:cs="Times New Roman"/>
          <w:color w:val="000000"/>
          <w:sz w:val="24"/>
          <w:szCs w:val="24"/>
          <w:lang w:eastAsia="pl-PL"/>
        </w:rPr>
        <w:t xml:space="preserve"> 1 nie dotyczy Wykonawców i podwykonawców prowadzących działalność gospodarczą na podstawie wpisu do Centralnej Ewidencji i Informacji o Działalności Gospodarczej, wykonujących osobiście i samodzielnie powierzone im czynności w zakresie realizacji zamówienia</w:t>
      </w:r>
      <w:r w:rsidR="002843A1">
        <w:rPr>
          <w:rFonts w:ascii="Times New Roman" w:eastAsia="Times New Roman" w:hAnsi="Times New Roman" w:cs="Times New Roman"/>
          <w:color w:val="000000"/>
          <w:sz w:val="24"/>
          <w:szCs w:val="24"/>
          <w:lang w:eastAsia="pl-PL"/>
        </w:rPr>
        <w:t>.</w:t>
      </w:r>
    </w:p>
    <w:p w14:paraId="19237D2F" w14:textId="762101C5" w:rsidR="005D6133" w:rsidRPr="00CB52A3" w:rsidRDefault="005D6133" w:rsidP="00161278">
      <w:pPr>
        <w:pStyle w:val="Akapitzlist"/>
        <w:widowControl w:val="0"/>
        <w:numPr>
          <w:ilvl w:val="0"/>
          <w:numId w:val="1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CB52A3">
        <w:rPr>
          <w:rFonts w:ascii="Times New Roman" w:eastAsia="Times New Roman" w:hAnsi="Times New Roman" w:cs="Times New Roman"/>
          <w:color w:val="000000"/>
          <w:sz w:val="24"/>
          <w:szCs w:val="24"/>
          <w:lang w:eastAsia="pl-PL"/>
        </w:rPr>
        <w:t xml:space="preserve"> trakcie realizacji zamówienia Zamawiający uprawniony jest do wykonywania czynności kontrolnych wobec Wykonawcy odnośnie spełniania przez </w:t>
      </w:r>
      <w:r>
        <w:rPr>
          <w:rFonts w:ascii="Times New Roman" w:eastAsia="Times New Roman" w:hAnsi="Times New Roman" w:cs="Times New Roman"/>
          <w:color w:val="000000"/>
          <w:sz w:val="24"/>
          <w:szCs w:val="24"/>
          <w:lang w:eastAsia="pl-PL"/>
        </w:rPr>
        <w:t>W</w:t>
      </w:r>
      <w:r w:rsidRPr="00CB52A3">
        <w:rPr>
          <w:rFonts w:ascii="Times New Roman" w:eastAsia="Times New Roman" w:hAnsi="Times New Roman" w:cs="Times New Roman"/>
          <w:color w:val="000000"/>
          <w:sz w:val="24"/>
          <w:szCs w:val="24"/>
          <w:lang w:eastAsia="pl-PL"/>
        </w:rPr>
        <w:t>ykonawcę lub podwykonawcę wymogu zatrudnienia na podstawie umowy o pracę osób wykonujących wskazane w </w:t>
      </w:r>
      <w:r>
        <w:rPr>
          <w:rFonts w:ascii="Times New Roman" w:eastAsia="Times New Roman" w:hAnsi="Times New Roman" w:cs="Times New Roman"/>
          <w:color w:val="000000"/>
          <w:sz w:val="24"/>
          <w:szCs w:val="24"/>
          <w:lang w:eastAsia="pl-PL"/>
        </w:rPr>
        <w:t>ust.</w:t>
      </w:r>
      <w:r w:rsidRPr="00CB52A3">
        <w:rPr>
          <w:rFonts w:ascii="Times New Roman" w:eastAsia="Times New Roman" w:hAnsi="Times New Roman" w:cs="Times New Roman"/>
          <w:color w:val="000000"/>
          <w:sz w:val="24"/>
          <w:szCs w:val="24"/>
          <w:lang w:eastAsia="pl-PL"/>
        </w:rPr>
        <w:t xml:space="preserve"> 1 czynności. Zamawiający uprawniony jest w szczególności do: </w:t>
      </w:r>
    </w:p>
    <w:p w14:paraId="01863664" w14:textId="35940835" w:rsidR="005D6133" w:rsidRPr="00CB52A3" w:rsidRDefault="005D6133" w:rsidP="00161278">
      <w:pPr>
        <w:pStyle w:val="Akapitzlist"/>
        <w:widowControl w:val="0"/>
        <w:numPr>
          <w:ilvl w:val="0"/>
          <w:numId w:val="12"/>
        </w:numPr>
        <w:autoSpaceDE w:val="0"/>
        <w:autoSpaceDN w:val="0"/>
        <w:adjustRightInd w:val="0"/>
        <w:spacing w:after="0" w:line="276" w:lineRule="auto"/>
        <w:ind w:left="708"/>
        <w:jc w:val="both"/>
        <w:rPr>
          <w:rFonts w:ascii="Times New Roman" w:eastAsia="Times New Roman" w:hAnsi="Times New Roman" w:cs="Times New Roman"/>
          <w:color w:val="000000"/>
          <w:sz w:val="24"/>
          <w:szCs w:val="24"/>
          <w:lang w:eastAsia="pl-PL"/>
        </w:rPr>
      </w:pPr>
      <w:r w:rsidRPr="00CB52A3">
        <w:rPr>
          <w:rFonts w:ascii="Times New Roman" w:eastAsia="Times New Roman" w:hAnsi="Times New Roman" w:cs="Times New Roman"/>
          <w:color w:val="000000"/>
          <w:sz w:val="24"/>
          <w:szCs w:val="24"/>
          <w:lang w:eastAsia="pl-PL"/>
        </w:rPr>
        <w:t xml:space="preserve">żądania oświadczeń i dokumentów w zakresie potwierdzenia spełniania ww. </w:t>
      </w:r>
      <w:r>
        <w:rPr>
          <w:rFonts w:ascii="Times New Roman" w:eastAsia="Times New Roman" w:hAnsi="Times New Roman" w:cs="Times New Roman"/>
          <w:color w:val="000000"/>
          <w:sz w:val="24"/>
          <w:szCs w:val="24"/>
          <w:lang w:eastAsia="pl-PL"/>
        </w:rPr>
        <w:t>wymogów i dokonywania ich oceny;</w:t>
      </w:r>
    </w:p>
    <w:p w14:paraId="14E1444A" w14:textId="599AC022" w:rsidR="005D6133" w:rsidRPr="00CB52A3" w:rsidRDefault="005D6133" w:rsidP="00161278">
      <w:pPr>
        <w:pStyle w:val="Akapitzlist"/>
        <w:widowControl w:val="0"/>
        <w:numPr>
          <w:ilvl w:val="0"/>
          <w:numId w:val="12"/>
        </w:numPr>
        <w:autoSpaceDE w:val="0"/>
        <w:autoSpaceDN w:val="0"/>
        <w:adjustRightInd w:val="0"/>
        <w:spacing w:after="0" w:line="276" w:lineRule="auto"/>
        <w:ind w:left="708"/>
        <w:jc w:val="both"/>
        <w:rPr>
          <w:rFonts w:ascii="Times New Roman" w:eastAsia="Times New Roman" w:hAnsi="Times New Roman" w:cs="Times New Roman"/>
          <w:color w:val="000000"/>
          <w:sz w:val="24"/>
          <w:szCs w:val="24"/>
          <w:lang w:eastAsia="pl-PL"/>
        </w:rPr>
      </w:pPr>
      <w:r w:rsidRPr="00CB52A3">
        <w:rPr>
          <w:rFonts w:ascii="Times New Roman" w:eastAsia="Times New Roman" w:hAnsi="Times New Roman" w:cs="Times New Roman"/>
          <w:color w:val="000000"/>
          <w:sz w:val="24"/>
          <w:szCs w:val="24"/>
          <w:lang w:eastAsia="pl-PL"/>
        </w:rPr>
        <w:t>żądania wyjaśnień w przypadku wątpliwości w zakresie potwierdzenia spełniania ww. </w:t>
      </w:r>
      <w:r>
        <w:rPr>
          <w:rFonts w:ascii="Times New Roman" w:eastAsia="Times New Roman" w:hAnsi="Times New Roman" w:cs="Times New Roman"/>
          <w:color w:val="000000"/>
          <w:sz w:val="24"/>
          <w:szCs w:val="24"/>
          <w:lang w:eastAsia="pl-PL"/>
        </w:rPr>
        <w:t>wymogów;</w:t>
      </w:r>
    </w:p>
    <w:p w14:paraId="210599F0" w14:textId="761EC3F3" w:rsidR="005D6133" w:rsidRPr="00CB52A3" w:rsidRDefault="005D6133" w:rsidP="00161278">
      <w:pPr>
        <w:pStyle w:val="Akapitzlist"/>
        <w:widowControl w:val="0"/>
        <w:numPr>
          <w:ilvl w:val="0"/>
          <w:numId w:val="12"/>
        </w:numPr>
        <w:autoSpaceDE w:val="0"/>
        <w:autoSpaceDN w:val="0"/>
        <w:adjustRightInd w:val="0"/>
        <w:spacing w:after="0" w:line="276" w:lineRule="auto"/>
        <w:ind w:left="708"/>
        <w:jc w:val="both"/>
        <w:rPr>
          <w:rFonts w:ascii="Times New Roman" w:eastAsia="Times New Roman" w:hAnsi="Times New Roman" w:cs="Times New Roman"/>
          <w:color w:val="000000"/>
          <w:sz w:val="24"/>
          <w:szCs w:val="24"/>
          <w:lang w:eastAsia="pl-PL"/>
        </w:rPr>
      </w:pPr>
      <w:r w:rsidRPr="00CB52A3">
        <w:rPr>
          <w:rFonts w:ascii="Times New Roman" w:eastAsia="Times New Roman" w:hAnsi="Times New Roman" w:cs="Times New Roman"/>
          <w:color w:val="000000"/>
          <w:sz w:val="24"/>
          <w:szCs w:val="24"/>
          <w:lang w:eastAsia="pl-PL"/>
        </w:rPr>
        <w:t xml:space="preserve">przeprowadzania kontroli na </w:t>
      </w:r>
      <w:r>
        <w:rPr>
          <w:rFonts w:ascii="Times New Roman" w:eastAsia="Times New Roman" w:hAnsi="Times New Roman" w:cs="Times New Roman"/>
          <w:color w:val="000000"/>
          <w:sz w:val="24"/>
          <w:szCs w:val="24"/>
          <w:lang w:eastAsia="pl-PL"/>
        </w:rPr>
        <w:t>miejscu wykonywania świadczenia.</w:t>
      </w:r>
    </w:p>
    <w:p w14:paraId="6EEF3D00" w14:textId="513827E3" w:rsidR="005D6133" w:rsidRPr="00CB52A3" w:rsidRDefault="005D6133" w:rsidP="00161278">
      <w:pPr>
        <w:pStyle w:val="Akapitzlist"/>
        <w:widowControl w:val="0"/>
        <w:numPr>
          <w:ilvl w:val="0"/>
          <w:numId w:val="1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CB52A3">
        <w:rPr>
          <w:rFonts w:ascii="Times New Roman" w:eastAsia="Times New Roman" w:hAnsi="Times New Roman" w:cs="Times New Roman"/>
          <w:color w:val="000000"/>
          <w:sz w:val="24"/>
          <w:szCs w:val="24"/>
          <w:lang w:eastAsia="pl-PL"/>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ascii="Times New Roman" w:eastAsia="Times New Roman" w:hAnsi="Times New Roman" w:cs="Times New Roman"/>
          <w:color w:val="000000"/>
          <w:sz w:val="24"/>
          <w:szCs w:val="24"/>
          <w:lang w:eastAsia="pl-PL"/>
        </w:rPr>
        <w:t>ust.</w:t>
      </w:r>
      <w:r w:rsidRPr="00CB52A3">
        <w:rPr>
          <w:rFonts w:ascii="Times New Roman" w:eastAsia="Times New Roman" w:hAnsi="Times New Roman" w:cs="Times New Roman"/>
          <w:color w:val="000000"/>
          <w:sz w:val="24"/>
          <w:szCs w:val="24"/>
          <w:lang w:eastAsia="pl-PL"/>
        </w:rPr>
        <w:t xml:space="preserve"> 1 czynności w trakcie realizacji zamówienia:</w:t>
      </w:r>
    </w:p>
    <w:p w14:paraId="6B042305" w14:textId="682E0627" w:rsidR="005D6133" w:rsidRPr="00CB52A3" w:rsidRDefault="005D6133" w:rsidP="00161278">
      <w:pPr>
        <w:pStyle w:val="Akapitzlist"/>
        <w:widowControl w:val="0"/>
        <w:numPr>
          <w:ilvl w:val="0"/>
          <w:numId w:val="13"/>
        </w:numPr>
        <w:autoSpaceDE w:val="0"/>
        <w:autoSpaceDN w:val="0"/>
        <w:adjustRightInd w:val="0"/>
        <w:spacing w:after="0" w:line="276" w:lineRule="auto"/>
        <w:ind w:left="708"/>
        <w:jc w:val="both"/>
        <w:rPr>
          <w:rFonts w:ascii="Times New Roman" w:eastAsia="Times New Roman" w:hAnsi="Times New Roman" w:cs="Times New Roman"/>
          <w:color w:val="000000"/>
          <w:sz w:val="24"/>
          <w:szCs w:val="24"/>
          <w:lang w:eastAsia="pl-PL"/>
        </w:rPr>
      </w:pPr>
      <w:r w:rsidRPr="00CB52A3">
        <w:rPr>
          <w:rFonts w:ascii="Times New Roman" w:eastAsia="Times New Roman" w:hAnsi="Times New Roman" w:cs="Times New Roman"/>
          <w:color w:val="000000"/>
          <w:sz w:val="24"/>
          <w:szCs w:val="24"/>
          <w:lang w:eastAsia="pl-PL"/>
        </w:rPr>
        <w:t xml:space="preserve">oświadczenie Wykonawcy lub podwykonawcy o zatrudnieniu na podstawie umowy </w:t>
      </w:r>
      <w:r w:rsidRPr="00CB52A3">
        <w:rPr>
          <w:rFonts w:ascii="Times New Roman" w:eastAsia="Times New Roman" w:hAnsi="Times New Roman" w:cs="Times New Roman"/>
          <w:color w:val="000000"/>
          <w:sz w:val="24"/>
          <w:szCs w:val="24"/>
          <w:lang w:eastAsia="pl-PL"/>
        </w:rPr>
        <w:lastRenderedPageBreak/>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w:t>
      </w:r>
      <w:r>
        <w:rPr>
          <w:rFonts w:ascii="Times New Roman" w:eastAsia="Times New Roman" w:hAnsi="Times New Roman" w:cs="Times New Roman"/>
          <w:color w:val="000000"/>
          <w:sz w:val="24"/>
          <w:szCs w:val="24"/>
          <w:lang w:eastAsia="pl-PL"/>
        </w:rPr>
        <w:t>ykonawcy lub podwykonawcy;</w:t>
      </w:r>
    </w:p>
    <w:p w14:paraId="18C05C59" w14:textId="7BDF4FD6" w:rsidR="005D6133" w:rsidRPr="00CB52A3" w:rsidRDefault="005D6133" w:rsidP="00161278">
      <w:pPr>
        <w:pStyle w:val="Akapitzlist"/>
        <w:widowControl w:val="0"/>
        <w:numPr>
          <w:ilvl w:val="0"/>
          <w:numId w:val="13"/>
        </w:numPr>
        <w:autoSpaceDE w:val="0"/>
        <w:autoSpaceDN w:val="0"/>
        <w:adjustRightInd w:val="0"/>
        <w:spacing w:after="0" w:line="276" w:lineRule="auto"/>
        <w:ind w:left="708"/>
        <w:jc w:val="both"/>
        <w:rPr>
          <w:rFonts w:ascii="Times New Roman" w:eastAsia="Times New Roman" w:hAnsi="Times New Roman" w:cs="Times New Roman"/>
          <w:color w:val="000000"/>
          <w:sz w:val="24"/>
          <w:szCs w:val="24"/>
          <w:lang w:eastAsia="pl-PL"/>
        </w:rPr>
      </w:pPr>
      <w:r w:rsidRPr="00CB52A3">
        <w:rPr>
          <w:rFonts w:ascii="Times New Roman" w:eastAsia="Times New Roman" w:hAnsi="Times New Roman" w:cs="Times New Roman"/>
          <w:color w:val="000000"/>
          <w:sz w:val="24"/>
          <w:szCs w:val="24"/>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powszechnie obowiązującego (tj. w szczególności bez adresów, nr PESEL pracowników). Informacje takie jak: data zawarcia umowy, rodzaj umowy o pracę i wymiar etatu powinny być możliwe do zidentyfikowania</w:t>
      </w:r>
      <w:r>
        <w:rPr>
          <w:rFonts w:ascii="Times New Roman" w:eastAsia="Times New Roman" w:hAnsi="Times New Roman" w:cs="Times New Roman"/>
          <w:color w:val="000000"/>
          <w:sz w:val="24"/>
          <w:szCs w:val="24"/>
          <w:lang w:eastAsia="pl-PL"/>
        </w:rPr>
        <w:t>;</w:t>
      </w:r>
    </w:p>
    <w:p w14:paraId="26A37A9B" w14:textId="3D8FF4B6" w:rsidR="005D6133" w:rsidRPr="00CB52A3" w:rsidRDefault="005D6133" w:rsidP="00161278">
      <w:pPr>
        <w:pStyle w:val="Akapitzlist"/>
        <w:widowControl w:val="0"/>
        <w:numPr>
          <w:ilvl w:val="0"/>
          <w:numId w:val="13"/>
        </w:numPr>
        <w:autoSpaceDE w:val="0"/>
        <w:autoSpaceDN w:val="0"/>
        <w:adjustRightInd w:val="0"/>
        <w:spacing w:after="0" w:line="276" w:lineRule="auto"/>
        <w:ind w:left="708"/>
        <w:jc w:val="both"/>
        <w:rPr>
          <w:rFonts w:ascii="Times New Roman" w:eastAsia="Times New Roman" w:hAnsi="Times New Roman" w:cs="Times New Roman"/>
          <w:color w:val="000000"/>
          <w:sz w:val="24"/>
          <w:szCs w:val="24"/>
          <w:lang w:eastAsia="pl-PL"/>
        </w:rPr>
      </w:pPr>
      <w:r w:rsidRPr="00CB52A3">
        <w:rPr>
          <w:rFonts w:ascii="Times New Roman" w:eastAsia="Times New Roman" w:hAnsi="Times New Roman" w:cs="Times New Roman"/>
          <w:color w:val="000000"/>
          <w:sz w:val="24"/>
          <w:szCs w:val="24"/>
          <w:lang w:eastAsia="pl-PL"/>
        </w:rPr>
        <w:t>zaświadczenie właściwego oddziału ZUS, potwierdzające opłacanie przez Wykonawcę lub podwykonawcę składek na ubezpieczenia społeczne i zdrowotne z tytułu zatrudnienia na podstawie umów o pracę</w:t>
      </w:r>
      <w:r>
        <w:rPr>
          <w:rFonts w:ascii="Times New Roman" w:eastAsia="Times New Roman" w:hAnsi="Times New Roman" w:cs="Times New Roman"/>
          <w:color w:val="000000"/>
          <w:sz w:val="24"/>
          <w:szCs w:val="24"/>
          <w:lang w:eastAsia="pl-PL"/>
        </w:rPr>
        <w:t xml:space="preserve"> za ostatni okres rozliczeniowy;</w:t>
      </w:r>
    </w:p>
    <w:p w14:paraId="68A34F98" w14:textId="15334F12" w:rsidR="005D6133" w:rsidRPr="00CB52A3" w:rsidRDefault="005D6133" w:rsidP="00161278">
      <w:pPr>
        <w:pStyle w:val="Akapitzlist"/>
        <w:widowControl w:val="0"/>
        <w:numPr>
          <w:ilvl w:val="0"/>
          <w:numId w:val="13"/>
        </w:numPr>
        <w:autoSpaceDE w:val="0"/>
        <w:autoSpaceDN w:val="0"/>
        <w:adjustRightInd w:val="0"/>
        <w:spacing w:after="0" w:line="276" w:lineRule="auto"/>
        <w:ind w:left="708"/>
        <w:jc w:val="both"/>
        <w:rPr>
          <w:rFonts w:ascii="Times New Roman" w:eastAsia="Times New Roman" w:hAnsi="Times New Roman" w:cs="Times New Roman"/>
          <w:color w:val="000000"/>
          <w:sz w:val="24"/>
          <w:szCs w:val="24"/>
          <w:lang w:eastAsia="pl-PL"/>
        </w:rPr>
      </w:pPr>
      <w:r w:rsidRPr="00CB52A3">
        <w:rPr>
          <w:rFonts w:ascii="Times New Roman" w:eastAsia="Times New Roman" w:hAnsi="Times New Roman" w:cs="Times New Roman"/>
          <w:color w:val="000000"/>
          <w:sz w:val="24"/>
          <w:szCs w:val="24"/>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p</w:t>
      </w:r>
      <w:r>
        <w:rPr>
          <w:rFonts w:ascii="Times New Roman" w:eastAsia="Times New Roman" w:hAnsi="Times New Roman" w:cs="Times New Roman"/>
          <w:color w:val="000000"/>
          <w:sz w:val="24"/>
          <w:szCs w:val="24"/>
          <w:lang w:eastAsia="pl-PL"/>
        </w:rPr>
        <w:t>rawa powszechnie obowiązującego.</w:t>
      </w:r>
    </w:p>
    <w:p w14:paraId="5C315867" w14:textId="11EFBC8E" w:rsidR="005D6133" w:rsidRPr="00CB52A3" w:rsidRDefault="005D6133" w:rsidP="00161278">
      <w:pPr>
        <w:pStyle w:val="Akapitzlist"/>
        <w:widowControl w:val="0"/>
        <w:numPr>
          <w:ilvl w:val="0"/>
          <w:numId w:val="1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CB52A3">
        <w:rPr>
          <w:rFonts w:ascii="Times New Roman" w:eastAsia="Times New Roman" w:hAnsi="Times New Roman" w:cs="Times New Roman"/>
          <w:color w:val="000000"/>
          <w:sz w:val="24"/>
          <w:szCs w:val="24"/>
          <w:lang w:eastAsia="pl-PL"/>
        </w:rPr>
        <w:t xml:space="preserve"> tytułu niespełnienia przez Wykonawcę lub podwykonawcę wymogu zatrudnienia na podstawie umowy o pracę osób wykonujących wskazane w </w:t>
      </w:r>
      <w:r>
        <w:rPr>
          <w:rFonts w:ascii="Times New Roman" w:eastAsia="Times New Roman" w:hAnsi="Times New Roman" w:cs="Times New Roman"/>
          <w:color w:val="000000"/>
          <w:sz w:val="24"/>
          <w:szCs w:val="24"/>
          <w:lang w:eastAsia="pl-PL"/>
        </w:rPr>
        <w:t xml:space="preserve">ust. </w:t>
      </w:r>
      <w:r w:rsidRPr="00CB52A3">
        <w:rPr>
          <w:rFonts w:ascii="Times New Roman" w:eastAsia="Times New Roman" w:hAnsi="Times New Roman" w:cs="Times New Roman"/>
          <w:color w:val="000000"/>
          <w:sz w:val="24"/>
          <w:szCs w:val="24"/>
          <w:lang w:eastAsia="pl-PL"/>
        </w:rPr>
        <w:t>1 czynności, Zamawiający przewiduje sankcję w postaci obowiązku zapłaty przez W</w:t>
      </w:r>
      <w:r>
        <w:rPr>
          <w:rFonts w:ascii="Times New Roman" w:eastAsia="Times New Roman" w:hAnsi="Times New Roman" w:cs="Times New Roman"/>
          <w:color w:val="000000"/>
          <w:sz w:val="24"/>
          <w:szCs w:val="24"/>
          <w:lang w:eastAsia="pl-PL"/>
        </w:rPr>
        <w:t>ykonawcę kary umownej w </w:t>
      </w:r>
      <w:r w:rsidRPr="00CB52A3">
        <w:rPr>
          <w:rFonts w:ascii="Times New Roman" w:eastAsia="Times New Roman" w:hAnsi="Times New Roman" w:cs="Times New Roman"/>
          <w:color w:val="000000"/>
          <w:sz w:val="24"/>
          <w:szCs w:val="24"/>
          <w:lang w:eastAsia="pl-PL"/>
        </w:rPr>
        <w:t xml:space="preserve">wysokości określonej we wzorze umowy. Niezłożenie przez </w:t>
      </w:r>
      <w:r>
        <w:rPr>
          <w:rFonts w:ascii="Times New Roman" w:eastAsia="Times New Roman" w:hAnsi="Times New Roman" w:cs="Times New Roman"/>
          <w:color w:val="000000"/>
          <w:sz w:val="24"/>
          <w:szCs w:val="24"/>
          <w:lang w:eastAsia="pl-PL"/>
        </w:rPr>
        <w:t xml:space="preserve">Wykonawcę </w:t>
      </w:r>
      <w:r w:rsidRPr="00CB52A3">
        <w:rPr>
          <w:rFonts w:ascii="Times New Roman" w:eastAsia="Times New Roman" w:hAnsi="Times New Roman" w:cs="Times New Roman"/>
          <w:color w:val="000000"/>
          <w:sz w:val="24"/>
          <w:szCs w:val="24"/>
          <w:lang w:eastAsia="pl-PL"/>
        </w:rPr>
        <w:t>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r w:rsidR="002843A1">
        <w:rPr>
          <w:rFonts w:ascii="Times New Roman" w:eastAsia="Times New Roman" w:hAnsi="Times New Roman" w:cs="Times New Roman"/>
          <w:color w:val="000000"/>
          <w:sz w:val="24"/>
          <w:szCs w:val="24"/>
          <w:lang w:eastAsia="pl-PL"/>
        </w:rPr>
        <w:t>.</w:t>
      </w:r>
    </w:p>
    <w:p w14:paraId="6C194D9E" w14:textId="1B90DE89" w:rsidR="005D6133" w:rsidRPr="00CB52A3" w:rsidRDefault="005D6133" w:rsidP="00161278">
      <w:pPr>
        <w:pStyle w:val="Akapitzlist"/>
        <w:widowControl w:val="0"/>
        <w:numPr>
          <w:ilvl w:val="0"/>
          <w:numId w:val="1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CB52A3">
        <w:rPr>
          <w:rFonts w:ascii="Times New Roman" w:eastAsia="Times New Roman" w:hAnsi="Times New Roman" w:cs="Times New Roman"/>
          <w:color w:val="000000"/>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25A4EAB6" w14:textId="28D78051" w:rsidR="000E7BA8" w:rsidRDefault="000E7BA8" w:rsidP="00161278">
      <w:pPr>
        <w:pStyle w:val="Akapitzlist"/>
        <w:tabs>
          <w:tab w:val="left" w:pos="360"/>
        </w:tabs>
        <w:autoSpaceDN w:val="0"/>
        <w:spacing w:after="0" w:line="276" w:lineRule="auto"/>
        <w:ind w:left="363"/>
        <w:jc w:val="both"/>
        <w:textAlignment w:val="baseline"/>
        <w:rPr>
          <w:rFonts w:ascii="Times New Roman" w:eastAsia="SimSun" w:hAnsi="Times New Roman" w:cs="Times New Roman"/>
          <w:kern w:val="3"/>
          <w:sz w:val="24"/>
          <w:szCs w:val="24"/>
        </w:rPr>
      </w:pPr>
    </w:p>
    <w:p w14:paraId="4F7F3AFC" w14:textId="7827DA33" w:rsidR="00454A98" w:rsidRDefault="00604B95" w:rsidP="0016127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Pr>
          <w:rFonts w:ascii="Times New Roman" w:eastAsia="SimSun" w:hAnsi="Times New Roman" w:cs="Times New Roman"/>
          <w:b/>
          <w:bCs/>
          <w:kern w:val="3"/>
          <w:sz w:val="24"/>
          <w:szCs w:val="24"/>
        </w:rPr>
        <w:t>§ 4</w:t>
      </w:r>
      <w:r w:rsidR="0067215A" w:rsidRPr="0067215A">
        <w:rPr>
          <w:rFonts w:ascii="Times New Roman" w:eastAsia="SimSun" w:hAnsi="Times New Roman" w:cs="Times New Roman"/>
          <w:b/>
          <w:bCs/>
          <w:kern w:val="3"/>
          <w:sz w:val="24"/>
          <w:szCs w:val="24"/>
        </w:rPr>
        <w:t>.</w:t>
      </w:r>
      <w:r w:rsidR="00F81CDD">
        <w:rPr>
          <w:rFonts w:ascii="Times New Roman" w:eastAsia="SimSun" w:hAnsi="Times New Roman" w:cs="Times New Roman"/>
          <w:b/>
          <w:bCs/>
          <w:kern w:val="3"/>
          <w:sz w:val="24"/>
          <w:szCs w:val="24"/>
        </w:rPr>
        <w:t xml:space="preserve"> </w:t>
      </w:r>
    </w:p>
    <w:p w14:paraId="0404153C" w14:textId="5F06C770" w:rsidR="0067215A" w:rsidRDefault="0067215A" w:rsidP="0016127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7215A">
        <w:rPr>
          <w:rFonts w:ascii="Times New Roman" w:eastAsia="SimSun" w:hAnsi="Times New Roman" w:cs="Times New Roman"/>
          <w:b/>
          <w:bCs/>
          <w:kern w:val="3"/>
          <w:sz w:val="24"/>
          <w:szCs w:val="24"/>
        </w:rPr>
        <w:t>Wynagrodzenie i forma faktur</w:t>
      </w:r>
    </w:p>
    <w:p w14:paraId="6E30EAC0" w14:textId="76EB2C56" w:rsidR="00ED0EB3" w:rsidRDefault="00ED0EB3" w:rsidP="00161278">
      <w:pPr>
        <w:pStyle w:val="Akapitzlist"/>
        <w:numPr>
          <w:ilvl w:val="0"/>
          <w:numId w:val="9"/>
        </w:numPr>
        <w:spacing w:after="0" w:line="276" w:lineRule="auto"/>
        <w:ind w:left="360"/>
        <w:jc w:val="both"/>
        <w:rPr>
          <w:rFonts w:ascii="Times New Roman" w:eastAsia="Times New Roman" w:hAnsi="Times New Roman" w:cs="Times New Roman"/>
          <w:color w:val="000000"/>
          <w:sz w:val="24"/>
          <w:lang w:eastAsia="pl-PL"/>
        </w:rPr>
      </w:pPr>
      <w:r w:rsidRPr="00ED0EB3">
        <w:rPr>
          <w:rFonts w:ascii="Times New Roman" w:eastAsia="Times New Roman" w:hAnsi="Times New Roman" w:cs="Times New Roman"/>
          <w:color w:val="000000"/>
          <w:sz w:val="24"/>
          <w:lang w:eastAsia="pl-PL"/>
        </w:rPr>
        <w:t>Szacunkowe w</w:t>
      </w:r>
      <w:r w:rsidR="0067215A" w:rsidRPr="00ED0EB3">
        <w:rPr>
          <w:rFonts w:ascii="Times New Roman" w:eastAsia="Times New Roman" w:hAnsi="Times New Roman" w:cs="Times New Roman"/>
          <w:color w:val="000000"/>
          <w:sz w:val="24"/>
          <w:lang w:eastAsia="pl-PL"/>
        </w:rPr>
        <w:t xml:space="preserve">ynagrodzenie Wykonawcy za </w:t>
      </w:r>
      <w:r w:rsidRPr="00ED0EB3">
        <w:rPr>
          <w:rFonts w:ascii="Times New Roman" w:eastAsia="Times New Roman" w:hAnsi="Times New Roman" w:cs="Times New Roman"/>
          <w:color w:val="000000"/>
          <w:sz w:val="24"/>
          <w:lang w:eastAsia="pl-PL"/>
        </w:rPr>
        <w:t>wykonanie przedmiotu</w:t>
      </w:r>
      <w:r w:rsidR="0067215A" w:rsidRPr="00ED0EB3">
        <w:rPr>
          <w:rFonts w:ascii="Times New Roman" w:eastAsia="Times New Roman" w:hAnsi="Times New Roman" w:cs="Times New Roman"/>
          <w:color w:val="000000"/>
          <w:sz w:val="24"/>
          <w:lang w:eastAsia="pl-PL"/>
        </w:rPr>
        <w:t xml:space="preserve"> </w:t>
      </w:r>
      <w:r w:rsidR="00C47D9D">
        <w:rPr>
          <w:rFonts w:ascii="Times New Roman" w:eastAsia="Times New Roman" w:hAnsi="Times New Roman" w:cs="Times New Roman"/>
          <w:color w:val="000000"/>
          <w:sz w:val="24"/>
          <w:lang w:eastAsia="pl-PL"/>
        </w:rPr>
        <w:t>Umowy</w:t>
      </w:r>
      <w:r w:rsidRPr="00ED0EB3">
        <w:rPr>
          <w:rFonts w:ascii="Times New Roman" w:eastAsia="Times New Roman" w:hAnsi="Times New Roman" w:cs="Times New Roman"/>
          <w:color w:val="000000"/>
          <w:sz w:val="24"/>
          <w:lang w:eastAsia="pl-PL"/>
        </w:rPr>
        <w:t xml:space="preserve"> określonego w </w:t>
      </w:r>
      <w:r w:rsidRPr="00ED0EB3">
        <w:rPr>
          <w:rFonts w:ascii="Times New Roman" w:eastAsia="SimSun" w:hAnsi="Times New Roman" w:cs="Times New Roman"/>
          <w:b/>
          <w:bCs/>
          <w:kern w:val="3"/>
          <w:sz w:val="24"/>
          <w:szCs w:val="24"/>
        </w:rPr>
        <w:t>§ 1</w:t>
      </w:r>
      <w:r w:rsidR="0067215A" w:rsidRPr="00ED0EB3">
        <w:rPr>
          <w:rFonts w:ascii="Times New Roman" w:eastAsia="Times New Roman" w:hAnsi="Times New Roman" w:cs="Times New Roman"/>
          <w:color w:val="000000"/>
          <w:sz w:val="24"/>
          <w:lang w:eastAsia="pl-PL"/>
        </w:rPr>
        <w:t>, wynosi: brutto</w:t>
      </w:r>
      <w:r w:rsidR="00EA24E9" w:rsidRPr="00ED0EB3">
        <w:rPr>
          <w:rFonts w:ascii="Times New Roman" w:eastAsia="Times New Roman" w:hAnsi="Times New Roman" w:cs="Times New Roman"/>
          <w:b/>
          <w:color w:val="000000"/>
          <w:sz w:val="24"/>
          <w:lang w:eastAsia="pl-PL"/>
        </w:rPr>
        <w:t xml:space="preserve">    </w:t>
      </w:r>
      <w:r w:rsidR="0067215A" w:rsidRPr="00ED0EB3">
        <w:rPr>
          <w:rFonts w:ascii="Times New Roman" w:eastAsia="Times New Roman" w:hAnsi="Times New Roman" w:cs="Times New Roman"/>
          <w:b/>
          <w:color w:val="000000"/>
          <w:sz w:val="24"/>
          <w:lang w:eastAsia="pl-PL"/>
        </w:rPr>
        <w:t>…………. zł</w:t>
      </w:r>
      <w:r w:rsidR="0067215A" w:rsidRPr="00ED0EB3">
        <w:rPr>
          <w:rFonts w:ascii="Times New Roman" w:eastAsia="Times New Roman" w:hAnsi="Times New Roman" w:cs="Times New Roman"/>
          <w:color w:val="000000"/>
          <w:sz w:val="24"/>
          <w:lang w:eastAsia="pl-PL"/>
        </w:rPr>
        <w:t xml:space="preserve"> (słownie:  ….</w:t>
      </w:r>
      <w:r w:rsidR="00C47D9D">
        <w:rPr>
          <w:rFonts w:ascii="Times New Roman" w:eastAsia="Times New Roman" w:hAnsi="Times New Roman" w:cs="Times New Roman"/>
          <w:color w:val="000000"/>
          <w:sz w:val="24"/>
          <w:lang w:eastAsia="pl-PL"/>
        </w:rPr>
        <w:t>) netto …. zł (słownie: …….) VAT</w:t>
      </w:r>
      <w:r w:rsidR="00A662CC">
        <w:rPr>
          <w:rFonts w:ascii="Times New Roman" w:eastAsia="Times New Roman" w:hAnsi="Times New Roman" w:cs="Times New Roman"/>
          <w:color w:val="000000"/>
          <w:sz w:val="24"/>
          <w:lang w:eastAsia="pl-PL"/>
        </w:rPr>
        <w:t>………….</w:t>
      </w:r>
      <w:r w:rsidR="00C47D9D">
        <w:rPr>
          <w:rFonts w:ascii="Times New Roman" w:eastAsia="Times New Roman" w:hAnsi="Times New Roman" w:cs="Times New Roman"/>
          <w:color w:val="000000"/>
          <w:sz w:val="24"/>
          <w:lang w:eastAsia="pl-PL"/>
        </w:rPr>
        <w:t xml:space="preserve"> zł (słownie: ….).</w:t>
      </w:r>
      <w:r w:rsidR="0067215A" w:rsidRPr="00ED0EB3">
        <w:rPr>
          <w:rFonts w:ascii="Times New Roman" w:eastAsia="Times New Roman" w:hAnsi="Times New Roman" w:cs="Times New Roman"/>
          <w:color w:val="000000"/>
          <w:sz w:val="24"/>
          <w:lang w:eastAsia="pl-PL"/>
        </w:rPr>
        <w:t xml:space="preserve"> </w:t>
      </w:r>
    </w:p>
    <w:p w14:paraId="6E375F22" w14:textId="55823DA8" w:rsidR="00A662CC" w:rsidRPr="00A662CC" w:rsidRDefault="00A662CC" w:rsidP="00161278">
      <w:pPr>
        <w:pStyle w:val="Akapitzlist"/>
        <w:numPr>
          <w:ilvl w:val="0"/>
          <w:numId w:val="9"/>
        </w:numPr>
        <w:spacing w:line="276" w:lineRule="auto"/>
        <w:ind w:left="360"/>
        <w:jc w:val="both"/>
        <w:rPr>
          <w:rFonts w:ascii="Times New Roman" w:hAnsi="Times New Roman" w:cs="Times New Roman"/>
          <w:color w:val="000000"/>
          <w:sz w:val="24"/>
          <w:szCs w:val="24"/>
        </w:rPr>
      </w:pPr>
      <w:r w:rsidRPr="00A662CC">
        <w:rPr>
          <w:rFonts w:ascii="Times New Roman" w:hAnsi="Times New Roman" w:cs="Times New Roman"/>
          <w:color w:val="000000"/>
          <w:sz w:val="24"/>
          <w:szCs w:val="24"/>
        </w:rPr>
        <w:t xml:space="preserve">Wysokość wynagrodzenia </w:t>
      </w:r>
      <w:r w:rsidR="001D67EB">
        <w:rPr>
          <w:rFonts w:ascii="Times New Roman" w:hAnsi="Times New Roman" w:cs="Times New Roman"/>
          <w:color w:val="000000"/>
          <w:sz w:val="24"/>
          <w:szCs w:val="24"/>
        </w:rPr>
        <w:t xml:space="preserve">należnego Wykonawcy </w:t>
      </w:r>
      <w:r w:rsidRPr="00A662CC">
        <w:rPr>
          <w:rFonts w:ascii="Times New Roman" w:hAnsi="Times New Roman" w:cs="Times New Roman"/>
          <w:color w:val="000000"/>
          <w:sz w:val="24"/>
          <w:szCs w:val="24"/>
        </w:rPr>
        <w:t xml:space="preserve">za </w:t>
      </w:r>
      <w:r w:rsidR="002E7702">
        <w:rPr>
          <w:rFonts w:ascii="Times New Roman" w:hAnsi="Times New Roman" w:cs="Times New Roman"/>
          <w:color w:val="000000"/>
          <w:sz w:val="24"/>
          <w:szCs w:val="24"/>
        </w:rPr>
        <w:t xml:space="preserve">odbiór i </w:t>
      </w:r>
      <w:r w:rsidRPr="00A662CC">
        <w:rPr>
          <w:rFonts w:ascii="Times New Roman" w:hAnsi="Times New Roman" w:cs="Times New Roman"/>
          <w:color w:val="000000"/>
          <w:sz w:val="24"/>
          <w:szCs w:val="24"/>
        </w:rPr>
        <w:t xml:space="preserve">zagospodarowanie odpadów komunalnych w danym miesiącu, będzie stanowić suma iloczynów ilości poszczególnych </w:t>
      </w:r>
      <w:r w:rsidRPr="00A662CC">
        <w:rPr>
          <w:rFonts w:ascii="Times New Roman" w:hAnsi="Times New Roman" w:cs="Times New Roman"/>
          <w:color w:val="000000"/>
          <w:sz w:val="24"/>
          <w:szCs w:val="24"/>
        </w:rPr>
        <w:lastRenderedPageBreak/>
        <w:t>frakcji zagospodarowanych odpadów komunalnych i stawki za zagospodarowan</w:t>
      </w:r>
      <w:r w:rsidR="001D67EB">
        <w:rPr>
          <w:rFonts w:ascii="Times New Roman" w:hAnsi="Times New Roman" w:cs="Times New Roman"/>
          <w:color w:val="000000"/>
          <w:sz w:val="24"/>
          <w:szCs w:val="24"/>
        </w:rPr>
        <w:t>i</w:t>
      </w:r>
      <w:r w:rsidRPr="00A662CC">
        <w:rPr>
          <w:rFonts w:ascii="Times New Roman" w:hAnsi="Times New Roman" w:cs="Times New Roman"/>
          <w:color w:val="000000"/>
          <w:sz w:val="24"/>
          <w:szCs w:val="24"/>
        </w:rPr>
        <w:t xml:space="preserve">e danej frakcji odpadów komunalnych podanej w ofercie.  </w:t>
      </w:r>
    </w:p>
    <w:p w14:paraId="489BA4F5" w14:textId="67DE2F1F" w:rsidR="0067215A" w:rsidRPr="00ED0EB3" w:rsidRDefault="00ED0EB3" w:rsidP="00161278">
      <w:pPr>
        <w:pStyle w:val="Akapitzlist"/>
        <w:numPr>
          <w:ilvl w:val="0"/>
          <w:numId w:val="9"/>
        </w:numPr>
        <w:spacing w:after="0" w:line="276" w:lineRule="auto"/>
        <w:ind w:left="3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Strony postanawiają</w:t>
      </w:r>
      <w:r w:rsidR="0067215A" w:rsidRPr="00ED0EB3">
        <w:rPr>
          <w:rFonts w:ascii="Times New Roman" w:eastAsia="Times New Roman" w:hAnsi="Times New Roman" w:cs="Times New Roman"/>
          <w:color w:val="000000"/>
          <w:sz w:val="24"/>
          <w:lang w:eastAsia="pl-PL"/>
        </w:rPr>
        <w:t>,</w:t>
      </w:r>
      <w:r>
        <w:rPr>
          <w:rFonts w:ascii="Times New Roman" w:eastAsia="Times New Roman" w:hAnsi="Times New Roman" w:cs="Times New Roman"/>
          <w:color w:val="000000"/>
          <w:sz w:val="24"/>
          <w:lang w:eastAsia="pl-PL"/>
        </w:rPr>
        <w:t xml:space="preserve"> </w:t>
      </w:r>
      <w:r w:rsidR="0067215A" w:rsidRPr="00ED0EB3">
        <w:rPr>
          <w:rFonts w:ascii="Times New Roman" w:eastAsia="Times New Roman" w:hAnsi="Times New Roman" w:cs="Times New Roman"/>
          <w:color w:val="000000"/>
          <w:sz w:val="24"/>
          <w:lang w:eastAsia="pl-PL"/>
        </w:rPr>
        <w:t xml:space="preserve">iż w przypadku niewykonania przez Wykonawcę usług odpowiadających wartości wynagrodzenia określonego w ust. 1 z powodu mniejszej ilości odebranych odpadów, Wykonawca nie ma prawa żądania zapłaty jakiegokolwiek wynagrodzenia i nie przysługują mu żadne roszczenia odszkodowawcze wobec Zamawiającego w tym zakresie. </w:t>
      </w:r>
    </w:p>
    <w:p w14:paraId="539D86E9" w14:textId="550C87B0" w:rsidR="00F02504" w:rsidRDefault="0067215A" w:rsidP="00161278">
      <w:pPr>
        <w:numPr>
          <w:ilvl w:val="0"/>
          <w:numId w:val="9"/>
        </w:numPr>
        <w:spacing w:after="0" w:line="276" w:lineRule="auto"/>
        <w:ind w:left="36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Wynagrodzenie Wykonawcy, o którym mowa w ust. </w:t>
      </w:r>
      <w:r w:rsidR="00FD7CB7">
        <w:rPr>
          <w:rFonts w:ascii="Times New Roman" w:eastAsia="Times New Roman" w:hAnsi="Times New Roman" w:cs="Times New Roman"/>
          <w:color w:val="000000"/>
          <w:sz w:val="24"/>
          <w:lang w:eastAsia="pl-PL"/>
        </w:rPr>
        <w:t>2</w:t>
      </w:r>
      <w:r w:rsidR="00920442">
        <w:rPr>
          <w:rFonts w:ascii="Times New Roman" w:eastAsia="Times New Roman" w:hAnsi="Times New Roman" w:cs="Times New Roman"/>
          <w:color w:val="000000"/>
          <w:sz w:val="24"/>
          <w:lang w:eastAsia="pl-PL"/>
        </w:rPr>
        <w:t xml:space="preserve">, będzie </w:t>
      </w:r>
      <w:r w:rsidRPr="0067215A">
        <w:rPr>
          <w:rFonts w:ascii="Times New Roman" w:eastAsia="Times New Roman" w:hAnsi="Times New Roman" w:cs="Times New Roman"/>
          <w:color w:val="000000"/>
          <w:sz w:val="24"/>
          <w:lang w:eastAsia="pl-PL"/>
        </w:rPr>
        <w:t xml:space="preserve">płatne po </w:t>
      </w:r>
      <w:r w:rsidR="00B144F6">
        <w:rPr>
          <w:rFonts w:ascii="Times New Roman" w:eastAsia="Times New Roman" w:hAnsi="Times New Roman" w:cs="Times New Roman"/>
          <w:color w:val="000000"/>
          <w:sz w:val="24"/>
          <w:lang w:eastAsia="pl-PL"/>
        </w:rPr>
        <w:t xml:space="preserve">wykonaniu </w:t>
      </w:r>
      <w:r w:rsidRPr="0067215A">
        <w:rPr>
          <w:rFonts w:ascii="Times New Roman" w:eastAsia="Times New Roman" w:hAnsi="Times New Roman" w:cs="Times New Roman"/>
          <w:color w:val="000000"/>
          <w:sz w:val="24"/>
          <w:lang w:eastAsia="pl-PL"/>
        </w:rPr>
        <w:t>usługi, na podstawie faktur</w:t>
      </w:r>
      <w:r w:rsidR="006D1B24">
        <w:rPr>
          <w:rFonts w:ascii="Times New Roman" w:eastAsia="Times New Roman" w:hAnsi="Times New Roman" w:cs="Times New Roman"/>
          <w:color w:val="000000"/>
          <w:sz w:val="24"/>
          <w:lang w:eastAsia="pl-PL"/>
        </w:rPr>
        <w:t>y</w:t>
      </w:r>
      <w:r w:rsidRPr="0067215A">
        <w:rPr>
          <w:rFonts w:ascii="Times New Roman" w:eastAsia="Times New Roman" w:hAnsi="Times New Roman" w:cs="Times New Roman"/>
          <w:color w:val="000000"/>
          <w:sz w:val="24"/>
          <w:lang w:eastAsia="pl-PL"/>
        </w:rPr>
        <w:t xml:space="preserve"> VAT.</w:t>
      </w:r>
      <w:r w:rsidR="00F02504" w:rsidRPr="00F02504">
        <w:rPr>
          <w:rFonts w:ascii="Times New Roman" w:eastAsia="Times New Roman" w:hAnsi="Times New Roman" w:cs="Times New Roman"/>
          <w:color w:val="000000"/>
          <w:sz w:val="24"/>
          <w:lang w:eastAsia="pl-PL"/>
        </w:rPr>
        <w:tab/>
      </w:r>
    </w:p>
    <w:p w14:paraId="16143242" w14:textId="00843DA9" w:rsidR="0067215A" w:rsidRPr="0067215A" w:rsidRDefault="005B2EBE" w:rsidP="00161278">
      <w:pPr>
        <w:numPr>
          <w:ilvl w:val="0"/>
          <w:numId w:val="9"/>
        </w:numPr>
        <w:spacing w:after="0" w:line="276" w:lineRule="auto"/>
        <w:ind w:left="3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Wykonawca</w:t>
      </w:r>
      <w:r w:rsidR="001D67EB">
        <w:rPr>
          <w:rFonts w:ascii="Times New Roman" w:eastAsia="Times New Roman" w:hAnsi="Times New Roman" w:cs="Times New Roman"/>
          <w:color w:val="000000"/>
          <w:sz w:val="24"/>
          <w:lang w:eastAsia="pl-PL"/>
        </w:rPr>
        <w:t xml:space="preserve"> każdorazowo</w:t>
      </w:r>
      <w:r>
        <w:rPr>
          <w:rFonts w:ascii="Times New Roman" w:eastAsia="Times New Roman" w:hAnsi="Times New Roman" w:cs="Times New Roman"/>
          <w:color w:val="000000"/>
          <w:sz w:val="24"/>
          <w:lang w:eastAsia="pl-PL"/>
        </w:rPr>
        <w:t xml:space="preserve"> do faktur</w:t>
      </w:r>
      <w:r w:rsidR="006D1B24">
        <w:rPr>
          <w:rFonts w:ascii="Times New Roman" w:eastAsia="Times New Roman" w:hAnsi="Times New Roman" w:cs="Times New Roman"/>
          <w:color w:val="000000"/>
          <w:sz w:val="24"/>
          <w:lang w:eastAsia="pl-PL"/>
        </w:rPr>
        <w:t>y</w:t>
      </w:r>
      <w:r w:rsidR="00F02504" w:rsidRPr="00F02504">
        <w:rPr>
          <w:rFonts w:ascii="Times New Roman" w:eastAsia="Times New Roman" w:hAnsi="Times New Roman" w:cs="Times New Roman"/>
          <w:color w:val="000000"/>
          <w:sz w:val="24"/>
          <w:lang w:eastAsia="pl-PL"/>
        </w:rPr>
        <w:t xml:space="preserve"> za dany miesiąc dołączy dokumenty potwierdzające ilość </w:t>
      </w:r>
      <w:r w:rsidR="002E7702">
        <w:rPr>
          <w:rFonts w:ascii="Times New Roman" w:eastAsia="Times New Roman" w:hAnsi="Times New Roman" w:cs="Times New Roman"/>
          <w:color w:val="000000"/>
          <w:sz w:val="24"/>
          <w:lang w:eastAsia="pl-PL"/>
        </w:rPr>
        <w:t xml:space="preserve">odebranych i </w:t>
      </w:r>
      <w:r w:rsidR="00F02504" w:rsidRPr="00F02504">
        <w:rPr>
          <w:rFonts w:ascii="Times New Roman" w:eastAsia="Times New Roman" w:hAnsi="Times New Roman" w:cs="Times New Roman"/>
          <w:color w:val="000000"/>
          <w:sz w:val="24"/>
          <w:lang w:eastAsia="pl-PL"/>
        </w:rPr>
        <w:t>zagospodarowanych odpadów komunalnych.</w:t>
      </w:r>
    </w:p>
    <w:p w14:paraId="644FD585" w14:textId="296EC8A5" w:rsidR="00443213" w:rsidRDefault="0067215A" w:rsidP="00161278">
      <w:pPr>
        <w:numPr>
          <w:ilvl w:val="0"/>
          <w:numId w:val="9"/>
        </w:numPr>
        <w:spacing w:after="0" w:line="276" w:lineRule="auto"/>
        <w:ind w:left="36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Wynagrodzenie należne Wykonawcy </w:t>
      </w:r>
      <w:r w:rsidR="001D67EB">
        <w:rPr>
          <w:rFonts w:ascii="Times New Roman" w:eastAsia="Times New Roman" w:hAnsi="Times New Roman" w:cs="Times New Roman"/>
          <w:color w:val="000000"/>
          <w:sz w:val="24"/>
          <w:lang w:eastAsia="pl-PL"/>
        </w:rPr>
        <w:t xml:space="preserve">będzie płatne </w:t>
      </w:r>
      <w:r w:rsidR="00FD7CB7" w:rsidRPr="00FD7CB7">
        <w:rPr>
          <w:rFonts w:ascii="Times New Roman" w:eastAsia="Times New Roman" w:hAnsi="Times New Roman" w:cs="Times New Roman"/>
          <w:color w:val="000000"/>
          <w:sz w:val="24"/>
          <w:lang w:eastAsia="pl-PL"/>
        </w:rPr>
        <w:t>na rachunek</w:t>
      </w:r>
      <w:r w:rsidR="00FD7CB7">
        <w:rPr>
          <w:rFonts w:ascii="Times New Roman" w:eastAsia="Times New Roman" w:hAnsi="Times New Roman" w:cs="Times New Roman"/>
          <w:color w:val="000000"/>
          <w:sz w:val="24"/>
          <w:lang w:eastAsia="pl-PL"/>
        </w:rPr>
        <w:t xml:space="preserve"> bankowy</w:t>
      </w:r>
      <w:r w:rsidR="00FD7CB7" w:rsidRPr="00FD7CB7">
        <w:rPr>
          <w:rFonts w:ascii="Times New Roman" w:eastAsia="Times New Roman" w:hAnsi="Times New Roman" w:cs="Times New Roman"/>
          <w:color w:val="000000"/>
          <w:sz w:val="24"/>
          <w:lang w:eastAsia="pl-PL"/>
        </w:rPr>
        <w:t xml:space="preserve"> wskazany na fakturze</w:t>
      </w:r>
      <w:r w:rsidR="00443213">
        <w:rPr>
          <w:rFonts w:ascii="Times New Roman" w:eastAsia="Times New Roman" w:hAnsi="Times New Roman" w:cs="Times New Roman"/>
          <w:color w:val="000000"/>
          <w:sz w:val="24"/>
          <w:lang w:eastAsia="pl-PL"/>
        </w:rPr>
        <w:t>.</w:t>
      </w:r>
    </w:p>
    <w:p w14:paraId="225A6931" w14:textId="4189FEA8" w:rsidR="0067215A" w:rsidRDefault="00FD7CB7" w:rsidP="00161278">
      <w:pPr>
        <w:numPr>
          <w:ilvl w:val="0"/>
          <w:numId w:val="9"/>
        </w:numPr>
        <w:spacing w:after="0" w:line="276" w:lineRule="auto"/>
        <w:ind w:left="360"/>
        <w:jc w:val="both"/>
        <w:rPr>
          <w:rFonts w:ascii="Times New Roman" w:eastAsia="Times New Roman" w:hAnsi="Times New Roman" w:cs="Times New Roman"/>
          <w:color w:val="000000"/>
          <w:sz w:val="24"/>
          <w:lang w:eastAsia="pl-PL"/>
        </w:rPr>
      </w:pPr>
      <w:r w:rsidRPr="00FD7CB7">
        <w:rPr>
          <w:rFonts w:ascii="Times New Roman" w:eastAsia="Times New Roman" w:hAnsi="Times New Roman" w:cs="Times New Roman"/>
          <w:color w:val="000000"/>
          <w:sz w:val="24"/>
          <w:lang w:eastAsia="pl-PL"/>
        </w:rPr>
        <w:t>Faktur</w:t>
      </w:r>
      <w:r w:rsidR="001D67EB">
        <w:rPr>
          <w:rFonts w:ascii="Times New Roman" w:eastAsia="Times New Roman" w:hAnsi="Times New Roman" w:cs="Times New Roman"/>
          <w:color w:val="000000"/>
          <w:sz w:val="24"/>
          <w:lang w:eastAsia="pl-PL"/>
        </w:rPr>
        <w:t>a</w:t>
      </w:r>
      <w:r w:rsidRPr="00FD7CB7">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t xml:space="preserve">w wersji papierowej </w:t>
      </w:r>
      <w:r w:rsidR="00443213" w:rsidRPr="00FD7CB7">
        <w:rPr>
          <w:rFonts w:ascii="Times New Roman" w:eastAsia="Times New Roman" w:hAnsi="Times New Roman" w:cs="Times New Roman"/>
          <w:color w:val="000000"/>
          <w:sz w:val="24"/>
          <w:lang w:eastAsia="pl-PL"/>
        </w:rPr>
        <w:t>powinn</w:t>
      </w:r>
      <w:r w:rsidR="001D67EB">
        <w:rPr>
          <w:rFonts w:ascii="Times New Roman" w:eastAsia="Times New Roman" w:hAnsi="Times New Roman" w:cs="Times New Roman"/>
          <w:color w:val="000000"/>
          <w:sz w:val="24"/>
          <w:lang w:eastAsia="pl-PL"/>
        </w:rPr>
        <w:t>a</w:t>
      </w:r>
      <w:r w:rsidR="0067215A" w:rsidRPr="00FD7CB7">
        <w:rPr>
          <w:rFonts w:ascii="Times New Roman" w:eastAsia="Times New Roman" w:hAnsi="Times New Roman" w:cs="Times New Roman"/>
          <w:color w:val="000000"/>
          <w:sz w:val="24"/>
          <w:lang w:eastAsia="pl-PL"/>
        </w:rPr>
        <w:t xml:space="preserve"> być wystawion</w:t>
      </w:r>
      <w:r w:rsidR="001D67EB">
        <w:rPr>
          <w:rFonts w:ascii="Times New Roman" w:eastAsia="Times New Roman" w:hAnsi="Times New Roman" w:cs="Times New Roman"/>
          <w:color w:val="000000"/>
          <w:sz w:val="24"/>
          <w:lang w:eastAsia="pl-PL"/>
        </w:rPr>
        <w:t>a</w:t>
      </w:r>
      <w:r w:rsidR="0067215A" w:rsidRPr="00FD7CB7">
        <w:rPr>
          <w:rFonts w:ascii="Times New Roman" w:eastAsia="Times New Roman" w:hAnsi="Times New Roman" w:cs="Times New Roman"/>
          <w:color w:val="000000"/>
          <w:sz w:val="24"/>
          <w:lang w:eastAsia="pl-PL"/>
        </w:rPr>
        <w:t xml:space="preserve"> następująco:</w:t>
      </w:r>
    </w:p>
    <w:p w14:paraId="01822F15" w14:textId="77777777" w:rsidR="0067215A" w:rsidRPr="00443213" w:rsidRDefault="0067215A" w:rsidP="00161278">
      <w:pPr>
        <w:spacing w:after="0" w:line="276" w:lineRule="auto"/>
        <w:ind w:left="340"/>
        <w:jc w:val="both"/>
        <w:rPr>
          <w:rFonts w:ascii="Times New Roman" w:eastAsia="Times New Roman" w:hAnsi="Times New Roman" w:cs="Times New Roman"/>
          <w:bCs/>
          <w:color w:val="000000"/>
          <w:sz w:val="24"/>
          <w:lang w:eastAsia="pl-PL"/>
        </w:rPr>
      </w:pPr>
      <w:r w:rsidRPr="00443213">
        <w:rPr>
          <w:rFonts w:ascii="Times New Roman" w:eastAsia="Times New Roman" w:hAnsi="Times New Roman" w:cs="Times New Roman"/>
          <w:color w:val="000000"/>
          <w:sz w:val="24"/>
          <w:lang w:eastAsia="pl-PL"/>
        </w:rPr>
        <w:t xml:space="preserve">     </w:t>
      </w:r>
      <w:r w:rsidRPr="00443213">
        <w:rPr>
          <w:rFonts w:ascii="Times New Roman" w:eastAsia="Times New Roman" w:hAnsi="Times New Roman" w:cs="Times New Roman"/>
          <w:bCs/>
          <w:color w:val="000000"/>
          <w:sz w:val="24"/>
          <w:lang w:eastAsia="pl-PL"/>
        </w:rPr>
        <w:t>NABYWCA</w:t>
      </w:r>
      <w:r w:rsidRPr="00443213">
        <w:rPr>
          <w:rFonts w:ascii="Times New Roman" w:eastAsia="Times New Roman" w:hAnsi="Times New Roman" w:cs="Times New Roman"/>
          <w:color w:val="000000"/>
          <w:sz w:val="24"/>
          <w:lang w:eastAsia="pl-PL"/>
        </w:rPr>
        <w:t xml:space="preserve">                                                             </w:t>
      </w:r>
      <w:r w:rsidRPr="00443213">
        <w:rPr>
          <w:rFonts w:ascii="Times New Roman" w:eastAsia="Times New Roman" w:hAnsi="Times New Roman" w:cs="Times New Roman"/>
          <w:bCs/>
          <w:color w:val="000000"/>
          <w:sz w:val="24"/>
          <w:lang w:eastAsia="pl-PL"/>
        </w:rPr>
        <w:t>ODBIORCA:</w:t>
      </w:r>
    </w:p>
    <w:p w14:paraId="7A54E788" w14:textId="77777777" w:rsidR="0067215A" w:rsidRPr="0067215A" w:rsidRDefault="0067215A" w:rsidP="00161278">
      <w:pPr>
        <w:spacing w:after="0" w:line="276" w:lineRule="auto"/>
        <w:ind w:left="34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     Gmina Domanice                                                     Urząd Gminy Domanice</w:t>
      </w:r>
    </w:p>
    <w:p w14:paraId="2643415F" w14:textId="77777777" w:rsidR="0067215A" w:rsidRPr="0067215A" w:rsidRDefault="0067215A" w:rsidP="00161278">
      <w:pPr>
        <w:spacing w:after="0" w:line="276" w:lineRule="auto"/>
        <w:ind w:left="34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     Domanice 52                                                            Domanice 52</w:t>
      </w:r>
    </w:p>
    <w:p w14:paraId="7D2FAD5A" w14:textId="77777777" w:rsidR="0067215A" w:rsidRPr="0067215A" w:rsidRDefault="0067215A" w:rsidP="00161278">
      <w:pPr>
        <w:spacing w:after="0" w:line="276" w:lineRule="auto"/>
        <w:ind w:left="34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     08-113 Domanice                                                     08-113 Domanice</w:t>
      </w:r>
    </w:p>
    <w:p w14:paraId="38F75711" w14:textId="0F0E0556" w:rsidR="0067215A" w:rsidRDefault="0067215A" w:rsidP="00161278">
      <w:pPr>
        <w:spacing w:after="0" w:line="276" w:lineRule="auto"/>
        <w:ind w:left="34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     NIP: 821-255-15-71</w:t>
      </w:r>
      <w:r w:rsidR="00443213">
        <w:rPr>
          <w:rFonts w:ascii="Times New Roman" w:eastAsia="Times New Roman" w:hAnsi="Times New Roman" w:cs="Times New Roman"/>
          <w:color w:val="000000"/>
          <w:sz w:val="24"/>
          <w:lang w:eastAsia="pl-PL"/>
        </w:rPr>
        <w:t>;</w:t>
      </w:r>
    </w:p>
    <w:p w14:paraId="2B0FE218" w14:textId="688943AC" w:rsidR="0067215A" w:rsidRPr="0067215A" w:rsidRDefault="00443213" w:rsidP="00161278">
      <w:pPr>
        <w:numPr>
          <w:ilvl w:val="0"/>
          <w:numId w:val="9"/>
        </w:numPr>
        <w:spacing w:after="0" w:line="276" w:lineRule="auto"/>
        <w:ind w:left="34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Faktury</w:t>
      </w:r>
      <w:r w:rsidR="001D67EB">
        <w:rPr>
          <w:rFonts w:ascii="Times New Roman" w:eastAsia="Times New Roman" w:hAnsi="Times New Roman" w:cs="Times New Roman"/>
          <w:color w:val="000000"/>
          <w:sz w:val="24"/>
          <w:lang w:eastAsia="pl-PL"/>
        </w:rPr>
        <w:t xml:space="preserve"> za poszczególne miesiące</w:t>
      </w:r>
      <w:r w:rsidR="0067215A" w:rsidRPr="0067215A">
        <w:rPr>
          <w:rFonts w:ascii="Times New Roman" w:eastAsia="Times New Roman" w:hAnsi="Times New Roman" w:cs="Times New Roman"/>
          <w:color w:val="000000"/>
          <w:sz w:val="24"/>
          <w:lang w:eastAsia="pl-PL"/>
        </w:rPr>
        <w:t xml:space="preserve"> wraz z ewentualnymi ustawowymi odsetkami </w:t>
      </w:r>
      <w:r w:rsidR="00F81CDD">
        <w:rPr>
          <w:rFonts w:ascii="Times New Roman" w:eastAsia="Times New Roman" w:hAnsi="Times New Roman" w:cs="Times New Roman"/>
          <w:color w:val="000000"/>
          <w:sz w:val="24"/>
          <w:lang w:eastAsia="pl-PL"/>
        </w:rPr>
        <w:t xml:space="preserve">za opóźnienie </w:t>
      </w:r>
      <w:r w:rsidR="0067215A" w:rsidRPr="0067215A">
        <w:rPr>
          <w:rFonts w:ascii="Times New Roman" w:eastAsia="Times New Roman" w:hAnsi="Times New Roman" w:cs="Times New Roman"/>
          <w:color w:val="000000"/>
          <w:sz w:val="24"/>
          <w:lang w:eastAsia="pl-PL"/>
        </w:rPr>
        <w:t>w przypadku u</w:t>
      </w:r>
      <w:r w:rsidR="00FD7CB7">
        <w:rPr>
          <w:rFonts w:ascii="Times New Roman" w:eastAsia="Times New Roman" w:hAnsi="Times New Roman" w:cs="Times New Roman"/>
          <w:color w:val="000000"/>
          <w:sz w:val="24"/>
          <w:lang w:eastAsia="pl-PL"/>
        </w:rPr>
        <w:t>chybienia terminowi płatności, Z</w:t>
      </w:r>
      <w:r w:rsidR="0067215A" w:rsidRPr="0067215A">
        <w:rPr>
          <w:rFonts w:ascii="Times New Roman" w:eastAsia="Times New Roman" w:hAnsi="Times New Roman" w:cs="Times New Roman"/>
          <w:color w:val="000000"/>
          <w:sz w:val="24"/>
          <w:lang w:eastAsia="pl-PL"/>
        </w:rPr>
        <w:t xml:space="preserve">amawiający będzie regulował przelewem w terminie </w:t>
      </w:r>
      <w:r w:rsidR="00FD7CB7">
        <w:rPr>
          <w:rFonts w:ascii="Times New Roman" w:eastAsia="Times New Roman" w:hAnsi="Times New Roman" w:cs="Times New Roman"/>
          <w:color w:val="000000"/>
          <w:sz w:val="24"/>
          <w:lang w:eastAsia="pl-PL"/>
        </w:rPr>
        <w:t>14</w:t>
      </w:r>
      <w:r w:rsidR="0067215A" w:rsidRPr="0067215A">
        <w:rPr>
          <w:rFonts w:ascii="Times New Roman" w:eastAsia="Times New Roman" w:hAnsi="Times New Roman" w:cs="Times New Roman"/>
          <w:color w:val="000000"/>
          <w:sz w:val="24"/>
          <w:lang w:eastAsia="pl-PL"/>
        </w:rPr>
        <w:t xml:space="preserve"> dni od daty </w:t>
      </w:r>
      <w:r w:rsidR="005832BC">
        <w:rPr>
          <w:rFonts w:ascii="Times New Roman" w:eastAsia="Times New Roman" w:hAnsi="Times New Roman" w:cs="Times New Roman"/>
          <w:color w:val="000000"/>
          <w:sz w:val="24"/>
          <w:lang w:eastAsia="pl-PL"/>
        </w:rPr>
        <w:t xml:space="preserve">prawidłowego </w:t>
      </w:r>
      <w:r w:rsidR="00FD7CB7">
        <w:rPr>
          <w:rFonts w:ascii="Times New Roman" w:eastAsia="Times New Roman" w:hAnsi="Times New Roman" w:cs="Times New Roman"/>
          <w:color w:val="000000"/>
          <w:sz w:val="24"/>
          <w:lang w:eastAsia="pl-PL"/>
        </w:rPr>
        <w:t xml:space="preserve">wystawienia </w:t>
      </w:r>
      <w:r w:rsidR="0067215A" w:rsidRPr="0067215A">
        <w:rPr>
          <w:rFonts w:ascii="Times New Roman" w:eastAsia="Times New Roman" w:hAnsi="Times New Roman" w:cs="Times New Roman"/>
          <w:color w:val="000000"/>
          <w:sz w:val="24"/>
          <w:lang w:eastAsia="pl-PL"/>
        </w:rPr>
        <w:t xml:space="preserve">faktury. Za datę zapłaty uznaje się datę obciążenia rachunku bankowego Zamawiającego. </w:t>
      </w:r>
    </w:p>
    <w:p w14:paraId="60EBC45C" w14:textId="2811266B" w:rsidR="0067215A" w:rsidRDefault="00F02504" w:rsidP="00161278">
      <w:pPr>
        <w:numPr>
          <w:ilvl w:val="0"/>
          <w:numId w:val="9"/>
        </w:numPr>
        <w:spacing w:after="0" w:line="276" w:lineRule="auto"/>
        <w:ind w:left="3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w:t>
      </w:r>
      <w:r w:rsidRPr="00F02504">
        <w:rPr>
          <w:rFonts w:ascii="Times New Roman" w:eastAsia="Times New Roman" w:hAnsi="Times New Roman" w:cs="Times New Roman"/>
          <w:color w:val="000000"/>
          <w:sz w:val="24"/>
          <w:lang w:eastAsia="pl-PL"/>
        </w:rPr>
        <w:t xml:space="preserve"> odniesieniu do dokonywanych płatności, będzie stosowany mechanizm podzielonej płatności VAT</w:t>
      </w:r>
      <w:r>
        <w:rPr>
          <w:rFonts w:ascii="Times New Roman" w:eastAsia="Times New Roman" w:hAnsi="Times New Roman" w:cs="Times New Roman"/>
          <w:color w:val="000000"/>
          <w:sz w:val="24"/>
          <w:lang w:eastAsia="pl-PL"/>
        </w:rPr>
        <w:t xml:space="preserve">. </w:t>
      </w:r>
      <w:r w:rsidR="0067215A" w:rsidRPr="0067215A">
        <w:rPr>
          <w:rFonts w:ascii="Times New Roman" w:eastAsia="Times New Roman" w:hAnsi="Times New Roman" w:cs="Times New Roman"/>
          <w:color w:val="000000"/>
          <w:sz w:val="24"/>
          <w:lang w:eastAsia="pl-PL"/>
        </w:rPr>
        <w:t>Strony postanawiają, że jeżeli rachunek bankowy, którym posługuje się Wykonawca nie będzie ujęty w wykazie podatników, o k</w:t>
      </w:r>
      <w:r w:rsidR="00BE1225">
        <w:rPr>
          <w:rFonts w:ascii="Times New Roman" w:eastAsia="Times New Roman" w:hAnsi="Times New Roman" w:cs="Times New Roman"/>
          <w:color w:val="000000"/>
          <w:sz w:val="24"/>
          <w:lang w:eastAsia="pl-PL"/>
        </w:rPr>
        <w:t>tórym stanowi art. 96b ustawy z </w:t>
      </w:r>
      <w:r w:rsidR="0067215A" w:rsidRPr="0067215A">
        <w:rPr>
          <w:rFonts w:ascii="Times New Roman" w:eastAsia="Times New Roman" w:hAnsi="Times New Roman" w:cs="Times New Roman"/>
          <w:color w:val="000000"/>
          <w:sz w:val="24"/>
          <w:lang w:eastAsia="pl-PL"/>
        </w:rPr>
        <w:t>dnia 11 marca 2004r. o</w:t>
      </w:r>
      <w:r w:rsidR="0067215A">
        <w:rPr>
          <w:rFonts w:ascii="Times New Roman" w:eastAsia="Times New Roman" w:hAnsi="Times New Roman" w:cs="Times New Roman"/>
          <w:color w:val="000000"/>
          <w:sz w:val="24"/>
          <w:lang w:eastAsia="pl-PL"/>
        </w:rPr>
        <w:t> </w:t>
      </w:r>
      <w:r w:rsidR="0067215A" w:rsidRPr="0067215A">
        <w:rPr>
          <w:rFonts w:ascii="Times New Roman" w:eastAsia="Times New Roman" w:hAnsi="Times New Roman" w:cs="Times New Roman"/>
          <w:color w:val="000000"/>
          <w:sz w:val="24"/>
          <w:lang w:eastAsia="pl-PL"/>
        </w:rPr>
        <w:t>podatku od towarów i usług (Dz.</w:t>
      </w:r>
      <w:r w:rsidR="001D67EB">
        <w:rPr>
          <w:rFonts w:ascii="Times New Roman" w:eastAsia="Times New Roman" w:hAnsi="Times New Roman" w:cs="Times New Roman"/>
          <w:color w:val="000000"/>
          <w:sz w:val="24"/>
          <w:lang w:eastAsia="pl-PL"/>
        </w:rPr>
        <w:t xml:space="preserve"> </w:t>
      </w:r>
      <w:r w:rsidR="0067215A" w:rsidRPr="0067215A">
        <w:rPr>
          <w:rFonts w:ascii="Times New Roman" w:eastAsia="Times New Roman" w:hAnsi="Times New Roman" w:cs="Times New Roman"/>
          <w:color w:val="000000"/>
          <w:sz w:val="24"/>
          <w:lang w:eastAsia="pl-PL"/>
        </w:rPr>
        <w:t>U. z 20</w:t>
      </w:r>
      <w:r w:rsidR="009100C2">
        <w:rPr>
          <w:rFonts w:ascii="Times New Roman" w:eastAsia="Times New Roman" w:hAnsi="Times New Roman" w:cs="Times New Roman"/>
          <w:color w:val="000000"/>
          <w:sz w:val="24"/>
          <w:lang w:eastAsia="pl-PL"/>
        </w:rPr>
        <w:t>21</w:t>
      </w:r>
      <w:r w:rsidR="0067215A" w:rsidRPr="0067215A">
        <w:rPr>
          <w:rFonts w:ascii="Times New Roman" w:eastAsia="Times New Roman" w:hAnsi="Times New Roman" w:cs="Times New Roman"/>
          <w:color w:val="000000"/>
          <w:sz w:val="24"/>
          <w:lang w:eastAsia="pl-PL"/>
        </w:rPr>
        <w:t xml:space="preserve">. poz. </w:t>
      </w:r>
      <w:r w:rsidR="009100C2">
        <w:rPr>
          <w:rFonts w:ascii="Times New Roman" w:eastAsia="Times New Roman" w:hAnsi="Times New Roman" w:cs="Times New Roman"/>
          <w:color w:val="000000"/>
          <w:sz w:val="24"/>
          <w:lang w:eastAsia="pl-PL"/>
        </w:rPr>
        <w:t>685</w:t>
      </w:r>
      <w:r w:rsidR="0067215A" w:rsidRPr="0067215A">
        <w:rPr>
          <w:rFonts w:ascii="Times New Roman" w:eastAsia="Times New Roman" w:hAnsi="Times New Roman" w:cs="Times New Roman"/>
          <w:color w:val="000000"/>
          <w:sz w:val="24"/>
          <w:lang w:eastAsia="pl-PL"/>
        </w:rPr>
        <w:t xml:space="preserve">) – tzw. „białej liście podatników VAT”, Zamawiający będzie uprawniony do wstrzymania płatności i nie będzie stanowiło to naruszenia </w:t>
      </w:r>
      <w:r w:rsidR="00C47D9D">
        <w:rPr>
          <w:rFonts w:ascii="Times New Roman" w:eastAsia="Times New Roman" w:hAnsi="Times New Roman" w:cs="Times New Roman"/>
          <w:color w:val="000000"/>
          <w:sz w:val="24"/>
          <w:lang w:eastAsia="pl-PL"/>
        </w:rPr>
        <w:t>Umowy</w:t>
      </w:r>
      <w:r w:rsidR="0067215A" w:rsidRPr="0067215A">
        <w:rPr>
          <w:rFonts w:ascii="Times New Roman" w:eastAsia="Times New Roman" w:hAnsi="Times New Roman" w:cs="Times New Roman"/>
          <w:color w:val="000000"/>
          <w:sz w:val="24"/>
          <w:lang w:eastAsia="pl-PL"/>
        </w:rPr>
        <w:t xml:space="preserve"> oraz podstawy do naliczenia odsetek za nieterminowe zapłacenie faktury przez Zamawiającego. </w:t>
      </w:r>
    </w:p>
    <w:p w14:paraId="102BFB21" w14:textId="77777777" w:rsidR="001F442B" w:rsidRPr="001F442B" w:rsidRDefault="001F442B" w:rsidP="00161278">
      <w:pPr>
        <w:pStyle w:val="Akapitzlist"/>
        <w:numPr>
          <w:ilvl w:val="0"/>
          <w:numId w:val="9"/>
        </w:numPr>
        <w:spacing w:line="276" w:lineRule="auto"/>
        <w:ind w:left="360"/>
        <w:jc w:val="both"/>
        <w:rPr>
          <w:rFonts w:ascii="Times New Roman" w:eastAsia="Times New Roman" w:hAnsi="Times New Roman" w:cs="Times New Roman"/>
          <w:color w:val="000000"/>
          <w:sz w:val="24"/>
          <w:lang w:eastAsia="pl-PL"/>
        </w:rPr>
      </w:pPr>
      <w:r w:rsidRPr="001F442B">
        <w:rPr>
          <w:rFonts w:ascii="Times New Roman" w:eastAsia="Times New Roman" w:hAnsi="Times New Roman" w:cs="Times New Roman"/>
          <w:color w:val="000000"/>
          <w:sz w:val="24"/>
          <w:lang w:eastAsia="pl-PL"/>
        </w:rPr>
        <w:t>Bez uprzedniej, pisemnej zgody Zamawiającego, Wykonawca nie może przenieść na osobę trzecią wierzytelności wynikających z niniejszej Umowy.</w:t>
      </w:r>
    </w:p>
    <w:p w14:paraId="392F47CB" w14:textId="77777777" w:rsidR="00161278" w:rsidRDefault="00161278" w:rsidP="00161278">
      <w:pPr>
        <w:spacing w:after="0" w:line="276" w:lineRule="auto"/>
        <w:jc w:val="center"/>
        <w:rPr>
          <w:rFonts w:ascii="Times New Roman" w:eastAsia="Times New Roman" w:hAnsi="Times New Roman" w:cs="Times New Roman"/>
          <w:b/>
          <w:bCs/>
          <w:color w:val="000000"/>
          <w:sz w:val="24"/>
          <w:lang w:eastAsia="pl-PL"/>
        </w:rPr>
      </w:pPr>
    </w:p>
    <w:p w14:paraId="221DF120" w14:textId="4B56A6BE" w:rsidR="00454A98" w:rsidRDefault="00604B95" w:rsidP="00161278">
      <w:pPr>
        <w:spacing w:after="0" w:line="276" w:lineRule="auto"/>
        <w:jc w:val="center"/>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4"/>
          <w:lang w:eastAsia="pl-PL"/>
        </w:rPr>
        <w:t>§ 5</w:t>
      </w:r>
      <w:r w:rsidR="00E21BC5" w:rsidRPr="00E21BC5">
        <w:rPr>
          <w:rFonts w:ascii="Times New Roman" w:eastAsia="Times New Roman" w:hAnsi="Times New Roman" w:cs="Times New Roman"/>
          <w:b/>
          <w:bCs/>
          <w:color w:val="000000"/>
          <w:sz w:val="24"/>
          <w:lang w:eastAsia="pl-PL"/>
        </w:rPr>
        <w:t>.</w:t>
      </w:r>
      <w:r w:rsidR="00F81CDD">
        <w:rPr>
          <w:rFonts w:ascii="Times New Roman" w:eastAsia="Times New Roman" w:hAnsi="Times New Roman" w:cs="Times New Roman"/>
          <w:b/>
          <w:bCs/>
          <w:color w:val="000000"/>
          <w:sz w:val="24"/>
          <w:lang w:eastAsia="pl-PL"/>
        </w:rPr>
        <w:t xml:space="preserve"> </w:t>
      </w:r>
    </w:p>
    <w:p w14:paraId="1EE84D8F" w14:textId="77777777" w:rsidR="00161278" w:rsidRPr="00161278" w:rsidRDefault="00161278" w:rsidP="006C61E2">
      <w:pPr>
        <w:spacing w:after="0" w:line="276" w:lineRule="auto"/>
        <w:ind w:right="-1"/>
        <w:jc w:val="center"/>
        <w:rPr>
          <w:rFonts w:ascii="Times New Roman" w:hAnsi="Times New Roman" w:cs="Times New Roman"/>
          <w:sz w:val="24"/>
          <w:szCs w:val="24"/>
        </w:rPr>
      </w:pPr>
      <w:r w:rsidRPr="00161278">
        <w:rPr>
          <w:rFonts w:ascii="Times New Roman" w:hAnsi="Times New Roman" w:cs="Times New Roman"/>
          <w:b/>
          <w:color w:val="000000"/>
          <w:sz w:val="24"/>
          <w:szCs w:val="24"/>
        </w:rPr>
        <w:t>Podwykonawcy</w:t>
      </w:r>
    </w:p>
    <w:p w14:paraId="50F43BD8" w14:textId="77777777" w:rsidR="00161278" w:rsidRPr="00DC3E15" w:rsidRDefault="00161278" w:rsidP="00161278">
      <w:pPr>
        <w:numPr>
          <w:ilvl w:val="0"/>
          <w:numId w:val="29"/>
        </w:numPr>
        <w:tabs>
          <w:tab w:val="clear" w:pos="720"/>
          <w:tab w:val="left" w:pos="284"/>
          <w:tab w:val="num" w:pos="1637"/>
        </w:tabs>
        <w:spacing w:after="0" w:line="276" w:lineRule="auto"/>
        <w:ind w:left="284" w:right="-1" w:hanging="284"/>
        <w:jc w:val="both"/>
        <w:rPr>
          <w:rFonts w:ascii="Times New Roman" w:hAnsi="Times New Roman" w:cs="Times New Roman"/>
          <w:color w:val="000000"/>
          <w:sz w:val="24"/>
          <w:szCs w:val="24"/>
        </w:rPr>
      </w:pPr>
      <w:r w:rsidRPr="00DC3E15">
        <w:rPr>
          <w:rFonts w:ascii="Times New Roman" w:hAnsi="Times New Roman" w:cs="Times New Roman"/>
          <w:color w:val="000000"/>
          <w:sz w:val="24"/>
          <w:szCs w:val="24"/>
        </w:rPr>
        <w:t>Wykonawca oświadcza, że usługi objęte przedmiotem umowy wykona samodzielnie – bez udziału Podwykonawców/przy pomocy Podwykonawców*.</w:t>
      </w:r>
    </w:p>
    <w:p w14:paraId="44A89F97" w14:textId="77777777" w:rsidR="00161278" w:rsidRPr="00DC3E15" w:rsidRDefault="00161278" w:rsidP="00161278">
      <w:pPr>
        <w:numPr>
          <w:ilvl w:val="0"/>
          <w:numId w:val="29"/>
        </w:numPr>
        <w:tabs>
          <w:tab w:val="clear" w:pos="720"/>
          <w:tab w:val="left" w:pos="284"/>
          <w:tab w:val="num" w:pos="1637"/>
        </w:tabs>
        <w:spacing w:after="0" w:line="276" w:lineRule="auto"/>
        <w:ind w:left="284" w:right="-1" w:hanging="284"/>
        <w:jc w:val="both"/>
        <w:rPr>
          <w:rFonts w:ascii="Times New Roman" w:hAnsi="Times New Roman" w:cs="Times New Roman"/>
          <w:color w:val="000000"/>
          <w:sz w:val="24"/>
          <w:szCs w:val="24"/>
        </w:rPr>
      </w:pPr>
      <w:r w:rsidRPr="00DC3E15">
        <w:rPr>
          <w:rFonts w:ascii="Times New Roman" w:hAnsi="Times New Roman" w:cs="Times New Roman"/>
          <w:color w:val="000000"/>
          <w:sz w:val="24"/>
          <w:szCs w:val="24"/>
        </w:rPr>
        <w:t xml:space="preserve">Usługi objęte przedmiotem umowy Wykonawca może powierzyć Podwykonawcy po spełnieniu warunków określonych w </w:t>
      </w:r>
      <w:r>
        <w:rPr>
          <w:rFonts w:ascii="Times New Roman" w:hAnsi="Times New Roman" w:cs="Times New Roman"/>
          <w:color w:val="000000"/>
          <w:sz w:val="24"/>
          <w:szCs w:val="24"/>
        </w:rPr>
        <w:t>PZP</w:t>
      </w:r>
      <w:r w:rsidRPr="00DC3E15">
        <w:rPr>
          <w:rFonts w:ascii="Times New Roman" w:hAnsi="Times New Roman" w:cs="Times New Roman"/>
          <w:color w:val="000000"/>
          <w:sz w:val="24"/>
          <w:szCs w:val="24"/>
        </w:rPr>
        <w:t>, SWZ oraz niniejszej umowie.</w:t>
      </w:r>
      <w:r w:rsidRPr="00DC3E15">
        <w:rPr>
          <w:rFonts w:ascii="Times New Roman" w:hAnsi="Times New Roman" w:cs="Times New Roman"/>
          <w:i/>
          <w:color w:val="000000"/>
          <w:sz w:val="24"/>
          <w:szCs w:val="24"/>
        </w:rPr>
        <w:t xml:space="preserve"> </w:t>
      </w:r>
    </w:p>
    <w:p w14:paraId="13FF40B2" w14:textId="77777777" w:rsidR="00161278" w:rsidRPr="00DC3E15" w:rsidRDefault="00161278" w:rsidP="00161278">
      <w:pPr>
        <w:numPr>
          <w:ilvl w:val="0"/>
          <w:numId w:val="29"/>
        </w:numPr>
        <w:tabs>
          <w:tab w:val="clear" w:pos="720"/>
          <w:tab w:val="left" w:pos="284"/>
          <w:tab w:val="num" w:pos="1637"/>
        </w:tabs>
        <w:spacing w:after="0" w:line="276" w:lineRule="auto"/>
        <w:ind w:left="284" w:right="-1" w:hanging="284"/>
        <w:jc w:val="both"/>
        <w:rPr>
          <w:rFonts w:ascii="Times New Roman" w:hAnsi="Times New Roman" w:cs="Times New Roman"/>
          <w:color w:val="000000"/>
          <w:sz w:val="24"/>
          <w:szCs w:val="24"/>
        </w:rPr>
      </w:pPr>
      <w:r w:rsidRPr="00DC3E15">
        <w:rPr>
          <w:rFonts w:ascii="Times New Roman" w:hAnsi="Times New Roman" w:cs="Times New Roman"/>
          <w:color w:val="000000"/>
          <w:sz w:val="24"/>
          <w:szCs w:val="24"/>
        </w:rPr>
        <w:t>W przypadku wykonania przedmiotu umowy przy pomocy Podwykonawców Wykonawca i Podwykonawca będą ponosić wobec Zamawiającego pełną solidarną odpowiedzialność za te usługi.</w:t>
      </w:r>
    </w:p>
    <w:p w14:paraId="4261A22A" w14:textId="77777777" w:rsidR="00161278" w:rsidRPr="00DC3E15" w:rsidRDefault="00161278" w:rsidP="00161278">
      <w:pPr>
        <w:numPr>
          <w:ilvl w:val="0"/>
          <w:numId w:val="29"/>
        </w:numPr>
        <w:tabs>
          <w:tab w:val="clear" w:pos="720"/>
          <w:tab w:val="left" w:pos="284"/>
          <w:tab w:val="num" w:pos="1637"/>
        </w:tabs>
        <w:spacing w:after="0" w:line="276" w:lineRule="auto"/>
        <w:ind w:left="284" w:right="-1" w:hanging="284"/>
        <w:jc w:val="both"/>
        <w:rPr>
          <w:rFonts w:ascii="Times New Roman" w:hAnsi="Times New Roman" w:cs="Times New Roman"/>
          <w:color w:val="000000"/>
          <w:sz w:val="24"/>
          <w:szCs w:val="24"/>
        </w:rPr>
      </w:pPr>
      <w:r w:rsidRPr="00DC3E15">
        <w:rPr>
          <w:rFonts w:ascii="Times New Roman" w:hAnsi="Times New Roman" w:cs="Times New Roman"/>
          <w:bCs/>
          <w:color w:val="000000"/>
          <w:sz w:val="24"/>
          <w:szCs w:val="24"/>
        </w:rPr>
        <w:lastRenderedPageBreak/>
        <w:t xml:space="preserve">Wykonawca </w:t>
      </w:r>
      <w:r w:rsidRPr="00DC3E15">
        <w:rPr>
          <w:rFonts w:ascii="Times New Roman" w:hAnsi="Times New Roman" w:cs="Times New Roman"/>
          <w:color w:val="000000"/>
          <w:sz w:val="24"/>
          <w:szCs w:val="24"/>
        </w:rPr>
        <w:t>jest odpowiedzialny za działania lub zaniechania Podwykonawcy, jego przedstawicieli lub pracowników, jak za własne działania lub zaniechania.</w:t>
      </w:r>
    </w:p>
    <w:p w14:paraId="3696F342" w14:textId="77777777" w:rsidR="00161278" w:rsidRPr="00DC3E15" w:rsidRDefault="00161278" w:rsidP="00161278">
      <w:pPr>
        <w:numPr>
          <w:ilvl w:val="0"/>
          <w:numId w:val="29"/>
        </w:numPr>
        <w:tabs>
          <w:tab w:val="clear" w:pos="720"/>
          <w:tab w:val="left" w:pos="284"/>
          <w:tab w:val="num" w:pos="1637"/>
        </w:tabs>
        <w:spacing w:after="0" w:line="276" w:lineRule="auto"/>
        <w:ind w:left="284" w:right="-1" w:hanging="284"/>
        <w:jc w:val="both"/>
        <w:rPr>
          <w:rFonts w:ascii="Times New Roman" w:hAnsi="Times New Roman" w:cs="Times New Roman"/>
          <w:color w:val="000000"/>
          <w:sz w:val="24"/>
          <w:szCs w:val="24"/>
        </w:rPr>
      </w:pPr>
      <w:r w:rsidRPr="00DC3E15">
        <w:rPr>
          <w:rFonts w:ascii="Times New Roman" w:hAnsi="Times New Roman" w:cs="Times New Roman"/>
          <w:color w:val="000000"/>
          <w:sz w:val="24"/>
          <w:szCs w:val="24"/>
        </w:rPr>
        <w:t xml:space="preserve">W przypadku, gdy zmiana albo rezygnacja z Podwykonawcy dotyczy podmiotu, na którego zasoby </w:t>
      </w:r>
      <w:r w:rsidRPr="00DC3E15">
        <w:rPr>
          <w:rFonts w:ascii="Times New Roman" w:hAnsi="Times New Roman" w:cs="Times New Roman"/>
          <w:bCs/>
          <w:color w:val="000000"/>
          <w:sz w:val="24"/>
          <w:szCs w:val="24"/>
        </w:rPr>
        <w:t xml:space="preserve">Wykonawca </w:t>
      </w:r>
      <w:r w:rsidRPr="00DC3E15">
        <w:rPr>
          <w:rFonts w:ascii="Times New Roman" w:hAnsi="Times New Roman" w:cs="Times New Roman"/>
          <w:color w:val="000000"/>
          <w:sz w:val="24"/>
          <w:szCs w:val="24"/>
        </w:rPr>
        <w:t xml:space="preserve">powoływał się, na zasadach określonych w </w:t>
      </w:r>
      <w:r>
        <w:rPr>
          <w:rFonts w:ascii="Times New Roman" w:hAnsi="Times New Roman" w:cs="Times New Roman"/>
          <w:color w:val="000000"/>
          <w:sz w:val="24"/>
          <w:szCs w:val="24"/>
        </w:rPr>
        <w:t>PZP</w:t>
      </w:r>
      <w:r w:rsidRPr="00DC3E15">
        <w:rPr>
          <w:rFonts w:ascii="Times New Roman" w:hAnsi="Times New Roman" w:cs="Times New Roman"/>
          <w:color w:val="000000"/>
          <w:sz w:val="24"/>
          <w:szCs w:val="24"/>
        </w:rPr>
        <w:t xml:space="preserve"> -  art. 118 ust.1, w celu wykazania spełniania warunków udziału w postępowaniu, o których mowa w </w:t>
      </w:r>
      <w:r>
        <w:rPr>
          <w:rFonts w:ascii="Times New Roman" w:hAnsi="Times New Roman" w:cs="Times New Roman"/>
          <w:color w:val="000000"/>
          <w:sz w:val="24"/>
          <w:szCs w:val="24"/>
        </w:rPr>
        <w:t>PZP</w:t>
      </w:r>
      <w:r w:rsidRPr="00DC3E15">
        <w:rPr>
          <w:rFonts w:ascii="Times New Roman" w:hAnsi="Times New Roman" w:cs="Times New Roman"/>
          <w:color w:val="000000"/>
          <w:sz w:val="24"/>
          <w:szCs w:val="24"/>
        </w:rPr>
        <w:t xml:space="preserve">, </w:t>
      </w:r>
      <w:r w:rsidRPr="00DC3E15">
        <w:rPr>
          <w:rFonts w:ascii="Times New Roman" w:hAnsi="Times New Roman" w:cs="Times New Roman"/>
          <w:bCs/>
          <w:color w:val="000000"/>
          <w:sz w:val="24"/>
          <w:szCs w:val="24"/>
        </w:rPr>
        <w:t xml:space="preserve">Wykonawca </w:t>
      </w:r>
      <w:r w:rsidRPr="00DC3E15">
        <w:rPr>
          <w:rFonts w:ascii="Times New Roman" w:hAnsi="Times New Roman" w:cs="Times New Roman"/>
          <w:color w:val="000000"/>
          <w:sz w:val="24"/>
          <w:szCs w:val="24"/>
        </w:rPr>
        <w:t xml:space="preserve">jest obowiązany wykazać </w:t>
      </w:r>
      <w:r w:rsidRPr="00DC3E15">
        <w:rPr>
          <w:rFonts w:ascii="Times New Roman" w:hAnsi="Times New Roman" w:cs="Times New Roman"/>
          <w:bCs/>
          <w:color w:val="000000"/>
          <w:sz w:val="24"/>
          <w:szCs w:val="24"/>
        </w:rPr>
        <w:t>Zamawiającemu</w:t>
      </w:r>
      <w:r w:rsidRPr="00DC3E15">
        <w:rPr>
          <w:rFonts w:ascii="Times New Roman" w:hAnsi="Times New Roman" w:cs="Times New Roman"/>
          <w:color w:val="000000"/>
          <w:sz w:val="24"/>
          <w:szCs w:val="24"/>
        </w:rPr>
        <w:t xml:space="preserve">, iż proponowany inny Podwykonawca lub </w:t>
      </w:r>
      <w:r w:rsidRPr="00DC3E15">
        <w:rPr>
          <w:rFonts w:ascii="Times New Roman" w:hAnsi="Times New Roman" w:cs="Times New Roman"/>
          <w:bCs/>
          <w:color w:val="000000"/>
          <w:sz w:val="24"/>
          <w:szCs w:val="24"/>
        </w:rPr>
        <w:t xml:space="preserve">Wykonawca </w:t>
      </w:r>
      <w:r w:rsidRPr="00DC3E15">
        <w:rPr>
          <w:rFonts w:ascii="Times New Roman" w:hAnsi="Times New Roman" w:cs="Times New Roman"/>
          <w:color w:val="000000"/>
          <w:sz w:val="24"/>
          <w:szCs w:val="24"/>
        </w:rPr>
        <w:t>samodzielnie spełnia je w stopniu nie mniejszym niż wymagany w trakcie postępowania o udzielenie zamówienia. Przepisy art.</w:t>
      </w:r>
      <w:r>
        <w:rPr>
          <w:rFonts w:ascii="Times New Roman" w:hAnsi="Times New Roman" w:cs="Times New Roman"/>
          <w:color w:val="000000"/>
          <w:sz w:val="24"/>
          <w:szCs w:val="24"/>
        </w:rPr>
        <w:t xml:space="preserve"> </w:t>
      </w:r>
      <w:r w:rsidRPr="00DC3E15">
        <w:rPr>
          <w:rFonts w:ascii="Times New Roman" w:hAnsi="Times New Roman" w:cs="Times New Roman"/>
          <w:color w:val="000000"/>
          <w:sz w:val="24"/>
          <w:szCs w:val="24"/>
        </w:rPr>
        <w:t xml:space="preserve">122 </w:t>
      </w:r>
      <w:r>
        <w:rPr>
          <w:rFonts w:ascii="Times New Roman" w:hAnsi="Times New Roman" w:cs="Times New Roman"/>
          <w:color w:val="000000"/>
          <w:sz w:val="24"/>
          <w:szCs w:val="24"/>
        </w:rPr>
        <w:t>PZP</w:t>
      </w:r>
      <w:r w:rsidRPr="00DC3E15">
        <w:rPr>
          <w:rFonts w:ascii="Times New Roman" w:hAnsi="Times New Roman" w:cs="Times New Roman"/>
          <w:color w:val="000000"/>
          <w:sz w:val="24"/>
          <w:szCs w:val="24"/>
        </w:rPr>
        <w:t xml:space="preserve"> stosuje się odpowiednio.</w:t>
      </w:r>
    </w:p>
    <w:p w14:paraId="57FF0830" w14:textId="77777777" w:rsidR="00161278" w:rsidRPr="00DC3E15" w:rsidRDefault="00161278" w:rsidP="00161278">
      <w:pPr>
        <w:numPr>
          <w:ilvl w:val="0"/>
          <w:numId w:val="29"/>
        </w:numPr>
        <w:tabs>
          <w:tab w:val="clear" w:pos="720"/>
          <w:tab w:val="left" w:pos="284"/>
          <w:tab w:val="num" w:pos="1637"/>
        </w:tabs>
        <w:spacing w:after="0" w:line="276" w:lineRule="auto"/>
        <w:ind w:left="284" w:right="-1" w:hanging="284"/>
        <w:jc w:val="both"/>
        <w:rPr>
          <w:rFonts w:ascii="Times New Roman" w:hAnsi="Times New Roman" w:cs="Times New Roman"/>
          <w:color w:val="000000"/>
          <w:sz w:val="24"/>
          <w:szCs w:val="24"/>
        </w:rPr>
      </w:pPr>
      <w:r w:rsidRPr="00DC3E15">
        <w:rPr>
          <w:rFonts w:ascii="Times New Roman" w:hAnsi="Times New Roman" w:cs="Times New Roman"/>
          <w:color w:val="000000"/>
          <w:sz w:val="24"/>
          <w:szCs w:val="24"/>
        </w:rPr>
        <w:t>Wykonawca</w:t>
      </w:r>
      <w:r>
        <w:rPr>
          <w:rFonts w:ascii="Times New Roman" w:hAnsi="Times New Roman" w:cs="Times New Roman"/>
          <w:color w:val="000000"/>
          <w:sz w:val="24"/>
          <w:szCs w:val="24"/>
        </w:rPr>
        <w:t xml:space="preserve"> </w:t>
      </w:r>
      <w:r w:rsidRPr="00DC3E15">
        <w:rPr>
          <w:rFonts w:ascii="Times New Roman" w:hAnsi="Times New Roman" w:cs="Times New Roman"/>
          <w:color w:val="000000"/>
          <w:sz w:val="24"/>
          <w:szCs w:val="24"/>
        </w:rPr>
        <w:t>przedkłada</w:t>
      </w:r>
      <w:r w:rsidRPr="00DC3E15">
        <w:rPr>
          <w:rFonts w:ascii="Times New Roman" w:hAnsi="Times New Roman" w:cs="Times New Roman"/>
          <w:sz w:val="24"/>
          <w:szCs w:val="24"/>
        </w:rPr>
        <w:t xml:space="preserve"> Zamawiającemu poświadczoną za zgodność z oryginałem kopię zawartej umowy o podwykonawstwo w terminie 7 dni od dnia jej zawarcia.</w:t>
      </w:r>
    </w:p>
    <w:p w14:paraId="6DE9F1C7" w14:textId="77777777" w:rsidR="00161278" w:rsidRPr="00DC3E15" w:rsidRDefault="00161278" w:rsidP="00161278">
      <w:pPr>
        <w:numPr>
          <w:ilvl w:val="0"/>
          <w:numId w:val="29"/>
        </w:numPr>
        <w:tabs>
          <w:tab w:val="clear" w:pos="720"/>
          <w:tab w:val="left" w:pos="284"/>
          <w:tab w:val="num" w:pos="1637"/>
        </w:tabs>
        <w:spacing w:after="0" w:line="276" w:lineRule="auto"/>
        <w:ind w:left="284" w:right="-1" w:hanging="284"/>
        <w:jc w:val="both"/>
        <w:rPr>
          <w:rFonts w:ascii="Times New Roman" w:hAnsi="Times New Roman" w:cs="Times New Roman"/>
          <w:color w:val="000000"/>
          <w:sz w:val="24"/>
          <w:szCs w:val="24"/>
        </w:rPr>
      </w:pPr>
      <w:r w:rsidRPr="00DC3E15">
        <w:rPr>
          <w:rFonts w:ascii="Times New Roman" w:hAnsi="Times New Roman" w:cs="Times New Roman"/>
          <w:sz w:val="24"/>
          <w:szCs w:val="24"/>
        </w:rPr>
        <w:t xml:space="preserve">Jeżeli Zamawiający w terminie 7 dni od dnia przedłożenia mu kopii poświadczonej za zgodność z oryginałem umowy o podwykonawstwo, nie zgłosi na piśmie – pod rygorem nieważności –  sprzeciwu, uważa się, że zaakceptował tę umowę </w:t>
      </w:r>
      <w:r w:rsidRPr="00DC3E15">
        <w:rPr>
          <w:rFonts w:ascii="Times New Roman" w:hAnsi="Times New Roman" w:cs="Times New Roman"/>
          <w:color w:val="000000"/>
          <w:sz w:val="24"/>
          <w:szCs w:val="24"/>
        </w:rPr>
        <w:t>lub jej zmianę. Zamawiający zgłasza sprzeciw do umowy o podwykonawstwo, w</w:t>
      </w:r>
      <w:r w:rsidRPr="00DC3E15">
        <w:rPr>
          <w:rFonts w:ascii="Times New Roman" w:hAnsi="Times New Roman" w:cs="Times New Roman"/>
          <w:sz w:val="24"/>
          <w:szCs w:val="24"/>
        </w:rPr>
        <w:t xml:space="preserve"> szczególności w przypadku, gdy:</w:t>
      </w:r>
    </w:p>
    <w:p w14:paraId="42ED3F0D" w14:textId="77777777" w:rsidR="00161278" w:rsidRPr="001B34BB" w:rsidRDefault="00161278" w:rsidP="00161278">
      <w:pPr>
        <w:pStyle w:val="Akapitzlist"/>
        <w:numPr>
          <w:ilvl w:val="1"/>
          <w:numId w:val="29"/>
        </w:numPr>
        <w:tabs>
          <w:tab w:val="left" w:pos="426"/>
          <w:tab w:val="num" w:pos="720"/>
          <w:tab w:val="num" w:pos="1637"/>
        </w:tabs>
        <w:spacing w:after="0" w:line="276" w:lineRule="auto"/>
        <w:ind w:left="700" w:right="-1"/>
        <w:jc w:val="both"/>
        <w:rPr>
          <w:rFonts w:ascii="Times New Roman" w:hAnsi="Times New Roman" w:cs="Times New Roman"/>
          <w:sz w:val="24"/>
          <w:szCs w:val="24"/>
        </w:rPr>
      </w:pPr>
      <w:r w:rsidRPr="001B34BB">
        <w:rPr>
          <w:rFonts w:ascii="Times New Roman" w:hAnsi="Times New Roman" w:cs="Times New Roman"/>
          <w:sz w:val="24"/>
          <w:szCs w:val="24"/>
        </w:rPr>
        <w:t>nie spełnia ona wymagań określonych w dokumentach zamówienia;</w:t>
      </w:r>
    </w:p>
    <w:p w14:paraId="2298B4F5" w14:textId="77777777" w:rsidR="00161278" w:rsidRPr="001B34BB" w:rsidRDefault="00161278" w:rsidP="00161278">
      <w:pPr>
        <w:pStyle w:val="Akapitzlist"/>
        <w:numPr>
          <w:ilvl w:val="1"/>
          <w:numId w:val="29"/>
        </w:numPr>
        <w:tabs>
          <w:tab w:val="left" w:pos="426"/>
          <w:tab w:val="num" w:pos="720"/>
          <w:tab w:val="num" w:pos="1637"/>
        </w:tabs>
        <w:spacing w:after="0" w:line="276" w:lineRule="auto"/>
        <w:ind w:left="700" w:right="-1"/>
        <w:jc w:val="both"/>
        <w:rPr>
          <w:rFonts w:ascii="Times New Roman" w:hAnsi="Times New Roman" w:cs="Times New Roman"/>
          <w:sz w:val="24"/>
          <w:szCs w:val="24"/>
        </w:rPr>
      </w:pPr>
      <w:r w:rsidRPr="001B34BB">
        <w:rPr>
          <w:rFonts w:ascii="Times New Roman" w:hAnsi="Times New Roman" w:cs="Times New Roman"/>
          <w:sz w:val="24"/>
          <w:szCs w:val="24"/>
        </w:rPr>
        <w:t xml:space="preserve">przewiduje ona termin zapłaty wynagrodzenia </w:t>
      </w:r>
      <w:r w:rsidRPr="001B34BB">
        <w:rPr>
          <w:rFonts w:ascii="Times New Roman" w:hAnsi="Times New Roman" w:cs="Times New Roman"/>
          <w:color w:val="000000"/>
          <w:sz w:val="24"/>
          <w:szCs w:val="24"/>
        </w:rPr>
        <w:t>dłuższy niż wskazany w PZP</w:t>
      </w:r>
      <w:r w:rsidRPr="001B34BB">
        <w:rPr>
          <w:rFonts w:ascii="Times New Roman" w:hAnsi="Times New Roman" w:cs="Times New Roman"/>
          <w:sz w:val="24"/>
          <w:szCs w:val="24"/>
        </w:rPr>
        <w:t xml:space="preserve">, </w:t>
      </w:r>
    </w:p>
    <w:p w14:paraId="5762EFAC" w14:textId="13A03241" w:rsidR="00161278" w:rsidRPr="001B34BB" w:rsidRDefault="00161278" w:rsidP="00161278">
      <w:pPr>
        <w:pStyle w:val="Akapitzlist"/>
        <w:numPr>
          <w:ilvl w:val="1"/>
          <w:numId w:val="29"/>
        </w:numPr>
        <w:tabs>
          <w:tab w:val="left" w:pos="426"/>
          <w:tab w:val="num" w:pos="720"/>
          <w:tab w:val="num" w:pos="1637"/>
        </w:tabs>
        <w:spacing w:after="0" w:line="276" w:lineRule="auto"/>
        <w:ind w:left="700" w:right="-1"/>
        <w:jc w:val="both"/>
        <w:rPr>
          <w:rFonts w:ascii="Times New Roman" w:hAnsi="Times New Roman" w:cs="Times New Roman"/>
          <w:sz w:val="24"/>
          <w:szCs w:val="24"/>
        </w:rPr>
      </w:pPr>
      <w:r w:rsidRPr="001B34BB">
        <w:rPr>
          <w:rFonts w:ascii="Times New Roman" w:hAnsi="Times New Roman" w:cs="Times New Roman"/>
          <w:sz w:val="24"/>
          <w:szCs w:val="24"/>
        </w:rPr>
        <w:t>zawiera ona postanowienia kształtujące prawa i obowiązki Podwykonawcy  w zakresie kar umownych oraz postanowień dotyczących warunków wypłaty wynagrodzenia, w</w:t>
      </w:r>
      <w:r w:rsidR="000531E9">
        <w:rPr>
          <w:rFonts w:ascii="Times New Roman" w:hAnsi="Times New Roman" w:cs="Times New Roman"/>
          <w:sz w:val="24"/>
          <w:szCs w:val="24"/>
        </w:rPr>
        <w:t> </w:t>
      </w:r>
      <w:r w:rsidRPr="001B34BB">
        <w:rPr>
          <w:rFonts w:ascii="Times New Roman" w:hAnsi="Times New Roman" w:cs="Times New Roman"/>
          <w:sz w:val="24"/>
          <w:szCs w:val="24"/>
        </w:rPr>
        <w:t>sposób mniej korzystny niż prawa i obowiązki Wykonawcy  w jego umowie z</w:t>
      </w:r>
      <w:r w:rsidR="000531E9">
        <w:rPr>
          <w:rFonts w:ascii="Times New Roman" w:hAnsi="Times New Roman" w:cs="Times New Roman"/>
          <w:sz w:val="24"/>
          <w:szCs w:val="24"/>
        </w:rPr>
        <w:t> </w:t>
      </w:r>
      <w:r w:rsidRPr="001B34BB">
        <w:rPr>
          <w:rFonts w:ascii="Times New Roman" w:hAnsi="Times New Roman" w:cs="Times New Roman"/>
          <w:sz w:val="24"/>
          <w:szCs w:val="24"/>
        </w:rPr>
        <w:t>Zamawiającym.</w:t>
      </w:r>
    </w:p>
    <w:p w14:paraId="57634F6E" w14:textId="6236FBA6" w:rsidR="00161278" w:rsidRPr="00DC3E15" w:rsidRDefault="00161278" w:rsidP="00095A33">
      <w:pPr>
        <w:numPr>
          <w:ilvl w:val="2"/>
          <w:numId w:val="28"/>
        </w:numPr>
        <w:tabs>
          <w:tab w:val="left" w:pos="142"/>
        </w:tabs>
        <w:spacing w:after="0" w:line="276" w:lineRule="auto"/>
        <w:ind w:left="360" w:right="-1"/>
        <w:jc w:val="both"/>
        <w:rPr>
          <w:rFonts w:ascii="Times New Roman" w:hAnsi="Times New Roman" w:cs="Times New Roman"/>
          <w:sz w:val="24"/>
          <w:szCs w:val="24"/>
        </w:rPr>
      </w:pPr>
      <w:r w:rsidRPr="00DC3E15">
        <w:rPr>
          <w:rFonts w:ascii="Times New Roman" w:hAnsi="Times New Roman" w:cs="Times New Roman"/>
          <w:sz w:val="24"/>
          <w:szCs w:val="24"/>
        </w:rPr>
        <w:t xml:space="preserve">Wykonawca jest zobowiązany przedłożyć wraz z rozliczeniami należnego mu wynagrodzenia </w:t>
      </w:r>
      <w:r w:rsidRPr="00DC3E15">
        <w:rPr>
          <w:rFonts w:ascii="Times New Roman" w:hAnsi="Times New Roman" w:cs="Times New Roman"/>
          <w:color w:val="000000"/>
          <w:sz w:val="24"/>
          <w:szCs w:val="24"/>
        </w:rPr>
        <w:t>oświadczenia Podwykonawców lub</w:t>
      </w:r>
      <w:r w:rsidRPr="00DC3E15">
        <w:rPr>
          <w:rFonts w:ascii="Times New Roman" w:hAnsi="Times New Roman" w:cs="Times New Roman"/>
          <w:color w:val="FF0000"/>
          <w:sz w:val="24"/>
          <w:szCs w:val="24"/>
        </w:rPr>
        <w:t xml:space="preserve"> </w:t>
      </w:r>
      <w:r w:rsidRPr="00DC3E15">
        <w:rPr>
          <w:rFonts w:ascii="Times New Roman" w:hAnsi="Times New Roman" w:cs="Times New Roman"/>
          <w:sz w:val="24"/>
          <w:szCs w:val="24"/>
        </w:rPr>
        <w:t xml:space="preserve">dowody dotyczące zapłaty wynagrodzenia Podwykonawcom, których termin upłynął w danym okresie rozliczeniowym (dowodów potwierdzających zapłatę wymagalnego wynagrodzenia).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14:paraId="17EB1038" w14:textId="77777777" w:rsidR="00161278" w:rsidRPr="00DC3E15" w:rsidRDefault="00161278" w:rsidP="00161278">
      <w:pPr>
        <w:numPr>
          <w:ilvl w:val="2"/>
          <w:numId w:val="28"/>
        </w:numPr>
        <w:tabs>
          <w:tab w:val="left" w:pos="142"/>
        </w:tabs>
        <w:spacing w:after="0" w:line="276" w:lineRule="auto"/>
        <w:ind w:left="426" w:right="-1" w:hanging="426"/>
        <w:jc w:val="both"/>
        <w:rPr>
          <w:rFonts w:ascii="Times New Roman" w:hAnsi="Times New Roman" w:cs="Times New Roman"/>
          <w:sz w:val="24"/>
          <w:szCs w:val="24"/>
        </w:rPr>
      </w:pPr>
      <w:r w:rsidRPr="00DC3E15">
        <w:rPr>
          <w:rFonts w:ascii="Times New Roman" w:hAnsi="Times New Roman" w:cs="Times New Roman"/>
          <w:sz w:val="24"/>
          <w:szCs w:val="24"/>
        </w:rPr>
        <w:t>Jeżeli w terminie określonym w umowie o podwykonawstwo</w:t>
      </w:r>
      <w:r w:rsidRPr="00DC3E15">
        <w:rPr>
          <w:rFonts w:ascii="Times New Roman" w:hAnsi="Times New Roman" w:cs="Times New Roman"/>
          <w:color w:val="FF0000"/>
          <w:sz w:val="24"/>
          <w:szCs w:val="24"/>
        </w:rPr>
        <w:t xml:space="preserve"> </w:t>
      </w:r>
      <w:r w:rsidRPr="00DC3E15">
        <w:rPr>
          <w:rFonts w:ascii="Times New Roman" w:hAnsi="Times New Roman" w:cs="Times New Roman"/>
          <w:sz w:val="24"/>
          <w:szCs w:val="24"/>
        </w:rPr>
        <w:t xml:space="preserve"> Wykonawca nie zapłaci w całości lub w części wymagalnego wynagrodzenia przysługującego Podwykonawcy, Podwykonawca może zwrócić się z żądaniem zapłaty wynagrodzenia bezpośrednio do Zamawiającego. Wynagrodzenie, o którym mowa powyżej, dotyczy wyłącznie należności powstałych z umów o podwykonawstwo, co do których Zamawiający nie wniósł sprzeciwu. Bezpośrednia zapłata obejmuje wyłącznie należne wynagrodzenie, bez odsetek, należnych Podwykonawcy. </w:t>
      </w:r>
    </w:p>
    <w:p w14:paraId="2FDA0558" w14:textId="77777777" w:rsidR="00161278" w:rsidRPr="00DC3E15" w:rsidRDefault="00161278" w:rsidP="00161278">
      <w:pPr>
        <w:numPr>
          <w:ilvl w:val="2"/>
          <w:numId w:val="28"/>
        </w:numPr>
        <w:tabs>
          <w:tab w:val="left" w:pos="142"/>
        </w:tabs>
        <w:spacing w:after="0" w:line="276" w:lineRule="auto"/>
        <w:ind w:left="426" w:right="-1" w:hanging="426"/>
        <w:jc w:val="both"/>
        <w:rPr>
          <w:rFonts w:ascii="Times New Roman" w:hAnsi="Times New Roman" w:cs="Times New Roman"/>
          <w:sz w:val="24"/>
          <w:szCs w:val="24"/>
        </w:rPr>
      </w:pPr>
      <w:r w:rsidRPr="00DC3E15">
        <w:rPr>
          <w:rFonts w:ascii="Times New Roman" w:hAnsi="Times New Roman" w:cs="Times New Roman"/>
          <w:sz w:val="24"/>
          <w:szCs w:val="24"/>
        </w:rPr>
        <w:t>Zamawiający przed dokonaniem bezpośredniej zapłaty Podwykonawcy  jest zobowiązany wezwać Wykonawcę do zgłoszenia pisemnie uwag dotyczących zasadności zapłaty wynagrodzenia Podwykonawcy w terminie nie krótszym niż 7 dni od dnia doręczenia Wykonawcy przez Zamawiającego informacji o żądaniu Podwykonawcy. W uwagach Wykonawca nie może powoływać się na potrącenie roszczeń Wykonawcy względem Podwykonawcy niezwiązanych z realizacją umowy   o podwykonawstwo.</w:t>
      </w:r>
    </w:p>
    <w:p w14:paraId="5A0BC201" w14:textId="77777777" w:rsidR="00161278" w:rsidRPr="00DC3E15" w:rsidRDefault="00161278" w:rsidP="00161278">
      <w:pPr>
        <w:numPr>
          <w:ilvl w:val="2"/>
          <w:numId w:val="28"/>
        </w:numPr>
        <w:tabs>
          <w:tab w:val="left" w:pos="142"/>
        </w:tabs>
        <w:spacing w:after="0" w:line="276" w:lineRule="auto"/>
        <w:ind w:left="426" w:right="-1" w:hanging="426"/>
        <w:jc w:val="both"/>
        <w:rPr>
          <w:rFonts w:ascii="Times New Roman" w:hAnsi="Times New Roman" w:cs="Times New Roman"/>
          <w:sz w:val="24"/>
          <w:szCs w:val="24"/>
        </w:rPr>
      </w:pPr>
      <w:r w:rsidRPr="00DC3E15">
        <w:rPr>
          <w:rFonts w:ascii="Times New Roman" w:hAnsi="Times New Roman" w:cs="Times New Roman"/>
          <w:sz w:val="24"/>
          <w:szCs w:val="24"/>
        </w:rPr>
        <w:lastRenderedPageBreak/>
        <w:t>W przypadku zgłoszenia przez Wykonawcę uwag, o których mowa powyżej, podważających zasadność bezpośredniej zapłaty, Zamawiający może:</w:t>
      </w:r>
    </w:p>
    <w:p w14:paraId="101E93AE" w14:textId="77777777" w:rsidR="00161278" w:rsidRPr="001B34BB" w:rsidRDefault="00161278" w:rsidP="00161278">
      <w:pPr>
        <w:pStyle w:val="Akapitzlist"/>
        <w:numPr>
          <w:ilvl w:val="1"/>
          <w:numId w:val="4"/>
        </w:numPr>
        <w:tabs>
          <w:tab w:val="left" w:pos="426"/>
          <w:tab w:val="num" w:pos="720"/>
          <w:tab w:val="num" w:pos="1637"/>
        </w:tabs>
        <w:spacing w:after="0" w:line="276" w:lineRule="auto"/>
        <w:ind w:left="927" w:right="-1"/>
        <w:jc w:val="both"/>
        <w:rPr>
          <w:rFonts w:ascii="Times New Roman" w:hAnsi="Times New Roman" w:cs="Times New Roman"/>
          <w:sz w:val="24"/>
          <w:szCs w:val="24"/>
        </w:rPr>
      </w:pPr>
      <w:r w:rsidRPr="001B34BB">
        <w:rPr>
          <w:rFonts w:ascii="Times New Roman" w:hAnsi="Times New Roman" w:cs="Times New Roman"/>
          <w:sz w:val="24"/>
          <w:szCs w:val="24"/>
        </w:rPr>
        <w:t>nie dokonać bezpośredniej zapłaty wynagrodzenia Podwykonawcy, jeżeli Wykonawca wykaże niezasadność takiej zapłaty albo</w:t>
      </w:r>
    </w:p>
    <w:p w14:paraId="00144299" w14:textId="77777777" w:rsidR="00161278" w:rsidRPr="001B34BB" w:rsidRDefault="00161278" w:rsidP="00161278">
      <w:pPr>
        <w:pStyle w:val="Akapitzlist"/>
        <w:numPr>
          <w:ilvl w:val="1"/>
          <w:numId w:val="4"/>
        </w:numPr>
        <w:tabs>
          <w:tab w:val="left" w:pos="426"/>
          <w:tab w:val="num" w:pos="720"/>
          <w:tab w:val="num" w:pos="1637"/>
        </w:tabs>
        <w:spacing w:after="0" w:line="276" w:lineRule="auto"/>
        <w:ind w:left="927" w:right="-1"/>
        <w:jc w:val="both"/>
        <w:rPr>
          <w:rFonts w:ascii="Times New Roman" w:hAnsi="Times New Roman" w:cs="Times New Roman"/>
          <w:sz w:val="24"/>
          <w:szCs w:val="24"/>
        </w:rPr>
      </w:pPr>
      <w:r w:rsidRPr="001B34BB">
        <w:rPr>
          <w:rFonts w:ascii="Times New Roman" w:hAnsi="Times New Roman" w:cs="Times New Roman"/>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14:paraId="244B8688" w14:textId="77777777" w:rsidR="00161278" w:rsidRPr="001B34BB" w:rsidRDefault="00161278" w:rsidP="00161278">
      <w:pPr>
        <w:pStyle w:val="Akapitzlist"/>
        <w:numPr>
          <w:ilvl w:val="1"/>
          <w:numId w:val="4"/>
        </w:numPr>
        <w:tabs>
          <w:tab w:val="left" w:pos="426"/>
          <w:tab w:val="num" w:pos="720"/>
          <w:tab w:val="num" w:pos="1637"/>
        </w:tabs>
        <w:spacing w:after="0" w:line="276" w:lineRule="auto"/>
        <w:ind w:left="927" w:right="-1"/>
        <w:jc w:val="both"/>
        <w:rPr>
          <w:rFonts w:ascii="Times New Roman" w:hAnsi="Times New Roman" w:cs="Times New Roman"/>
          <w:sz w:val="24"/>
          <w:szCs w:val="24"/>
        </w:rPr>
      </w:pPr>
      <w:r w:rsidRPr="001B34BB">
        <w:rPr>
          <w:rFonts w:ascii="Times New Roman" w:hAnsi="Times New Roman" w:cs="Times New Roman"/>
          <w:sz w:val="24"/>
          <w:szCs w:val="24"/>
        </w:rPr>
        <w:t>dokonać bezpośredniej zapłaty wynagrodzenia Podwykonawcy, jeżeli Podwykonawca wykaże zasadność takiej zapłaty.</w:t>
      </w:r>
    </w:p>
    <w:p w14:paraId="0074C390" w14:textId="77777777" w:rsidR="00161278" w:rsidRPr="00DC3E15" w:rsidRDefault="00161278" w:rsidP="00161278">
      <w:pPr>
        <w:numPr>
          <w:ilvl w:val="2"/>
          <w:numId w:val="28"/>
        </w:numPr>
        <w:tabs>
          <w:tab w:val="left" w:pos="426"/>
          <w:tab w:val="num" w:pos="1637"/>
        </w:tabs>
        <w:spacing w:after="0" w:line="276" w:lineRule="auto"/>
        <w:ind w:left="426" w:right="-1" w:hanging="426"/>
        <w:jc w:val="both"/>
        <w:rPr>
          <w:rFonts w:ascii="Times New Roman" w:hAnsi="Times New Roman" w:cs="Times New Roman"/>
          <w:sz w:val="24"/>
          <w:szCs w:val="24"/>
        </w:rPr>
      </w:pPr>
      <w:r w:rsidRPr="00DC3E15">
        <w:rPr>
          <w:rFonts w:ascii="Times New Roman" w:hAnsi="Times New Roman" w:cs="Times New Roman"/>
          <w:sz w:val="24"/>
          <w:szCs w:val="24"/>
        </w:rPr>
        <w:t xml:space="preserve">Zamawiający jest zobowiązany zapłacić Podwykonawcy należne wynagrodzenie, jeżeli Podwykonawca </w:t>
      </w:r>
      <w:r w:rsidRPr="00DC3E15">
        <w:rPr>
          <w:rFonts w:ascii="Times New Roman" w:hAnsi="Times New Roman" w:cs="Times New Roman"/>
          <w:color w:val="000000"/>
          <w:sz w:val="24"/>
          <w:szCs w:val="24"/>
        </w:rPr>
        <w:t>udokumentuje jego zasadność dokumentami</w:t>
      </w:r>
      <w:r w:rsidRPr="00DC3E15">
        <w:rPr>
          <w:rFonts w:ascii="Times New Roman" w:hAnsi="Times New Roman" w:cs="Times New Roman"/>
          <w:sz w:val="24"/>
          <w:szCs w:val="24"/>
        </w:rPr>
        <w:t xml:space="preserve"> potwierdzającymi należyte wykonanie i odbiór usług, a Wykonawca nie złoży w trybie określonym powyżej uwag, które potwierdziłyby niezasadność bezpośredniej zapłaty. </w:t>
      </w:r>
    </w:p>
    <w:p w14:paraId="1A7F1640" w14:textId="735E6498" w:rsidR="00161278" w:rsidRPr="00DC3E15" w:rsidRDefault="00161278" w:rsidP="00161278">
      <w:pPr>
        <w:numPr>
          <w:ilvl w:val="2"/>
          <w:numId w:val="28"/>
        </w:numPr>
        <w:tabs>
          <w:tab w:val="left" w:pos="426"/>
          <w:tab w:val="num" w:pos="1637"/>
        </w:tabs>
        <w:spacing w:after="0" w:line="276" w:lineRule="auto"/>
        <w:ind w:left="426" w:right="-1" w:hanging="426"/>
        <w:jc w:val="both"/>
        <w:rPr>
          <w:rFonts w:ascii="Times New Roman" w:hAnsi="Times New Roman" w:cs="Times New Roman"/>
          <w:sz w:val="24"/>
          <w:szCs w:val="24"/>
        </w:rPr>
      </w:pPr>
      <w:r w:rsidRPr="00DC3E15">
        <w:rPr>
          <w:rFonts w:ascii="Times New Roman" w:hAnsi="Times New Roman" w:cs="Times New Roman"/>
          <w:sz w:val="24"/>
          <w:szCs w:val="24"/>
        </w:rPr>
        <w:t xml:space="preserve">Wykonawca jest zobowiązany do zapłaty wynagrodzenia należnego Podwykonawcy w terminach płatności określonych w umowie o podwykonawstwo, nie dłuższym </w:t>
      </w:r>
      <w:r w:rsidRPr="00DC3E15">
        <w:rPr>
          <w:rFonts w:ascii="Times New Roman" w:hAnsi="Times New Roman" w:cs="Times New Roman"/>
          <w:color w:val="000000"/>
          <w:sz w:val="24"/>
          <w:szCs w:val="24"/>
        </w:rPr>
        <w:t xml:space="preserve">niż </w:t>
      </w:r>
      <w:r>
        <w:rPr>
          <w:rFonts w:ascii="Times New Roman" w:hAnsi="Times New Roman" w:cs="Times New Roman"/>
          <w:sz w:val="24"/>
          <w:szCs w:val="24"/>
        </w:rPr>
        <w:t>w</w:t>
      </w:r>
      <w:r w:rsidR="000531E9">
        <w:rPr>
          <w:rFonts w:ascii="Times New Roman" w:hAnsi="Times New Roman" w:cs="Times New Roman"/>
          <w:sz w:val="24"/>
          <w:szCs w:val="24"/>
        </w:rPr>
        <w:t> </w:t>
      </w:r>
      <w:r>
        <w:rPr>
          <w:rFonts w:ascii="Times New Roman" w:hAnsi="Times New Roman" w:cs="Times New Roman"/>
          <w:sz w:val="24"/>
          <w:szCs w:val="24"/>
        </w:rPr>
        <w:t>terminach wskazanych w PZP</w:t>
      </w:r>
      <w:r w:rsidRPr="00DC3E15">
        <w:rPr>
          <w:rFonts w:ascii="Times New Roman" w:hAnsi="Times New Roman" w:cs="Times New Roman"/>
          <w:sz w:val="24"/>
          <w:szCs w:val="24"/>
        </w:rPr>
        <w:t xml:space="preserve">. W przypadku, jeżeli termin zapłaty wynagrodzenia jest </w:t>
      </w:r>
      <w:r w:rsidRPr="00DC3E15">
        <w:rPr>
          <w:rFonts w:ascii="Times New Roman" w:hAnsi="Times New Roman" w:cs="Times New Roman"/>
          <w:color w:val="000000"/>
          <w:sz w:val="24"/>
          <w:szCs w:val="24"/>
        </w:rPr>
        <w:t xml:space="preserve">dłuższy niż </w:t>
      </w:r>
      <w:r>
        <w:rPr>
          <w:rFonts w:ascii="Times New Roman" w:hAnsi="Times New Roman" w:cs="Times New Roman"/>
          <w:color w:val="000000"/>
          <w:sz w:val="24"/>
          <w:szCs w:val="24"/>
        </w:rPr>
        <w:t>wskazany w PZP</w:t>
      </w:r>
      <w:r w:rsidRPr="00DC3E15">
        <w:rPr>
          <w:rFonts w:ascii="Times New Roman" w:hAnsi="Times New Roman" w:cs="Times New Roman"/>
          <w:color w:val="000000"/>
          <w:sz w:val="24"/>
          <w:szCs w:val="24"/>
        </w:rPr>
        <w:t>,</w:t>
      </w:r>
      <w:r w:rsidRPr="00DC3E15">
        <w:rPr>
          <w:rFonts w:ascii="Times New Roman" w:hAnsi="Times New Roman" w:cs="Times New Roman"/>
          <w:sz w:val="24"/>
          <w:szCs w:val="24"/>
        </w:rPr>
        <w:t xml:space="preserve"> Zamawiający informuje o tym Wykonawcę </w:t>
      </w:r>
      <w:r w:rsidRPr="00DC3E15">
        <w:rPr>
          <w:rFonts w:ascii="Times New Roman" w:hAnsi="Times New Roman" w:cs="Times New Roman"/>
          <w:color w:val="000000"/>
          <w:sz w:val="24"/>
          <w:szCs w:val="24"/>
        </w:rPr>
        <w:t>i wzywa go do doprowadzenia do zmiany terminu zapłaty pod rygorem wystąpienia o zapłatę kary umownej. W przypadku dokonania bezpośredniej zapłaty Podwykonawcy Zamawiający potrąca kwotę wypłaconego wynagrodzenia  z wynagrodzenia należnego Wykonawcy.</w:t>
      </w:r>
    </w:p>
    <w:p w14:paraId="18854BCD" w14:textId="77777777" w:rsidR="00161278" w:rsidRPr="00DC3E15" w:rsidRDefault="00161278" w:rsidP="00161278">
      <w:pPr>
        <w:numPr>
          <w:ilvl w:val="2"/>
          <w:numId w:val="28"/>
        </w:numPr>
        <w:tabs>
          <w:tab w:val="left" w:pos="426"/>
          <w:tab w:val="num" w:pos="1637"/>
        </w:tabs>
        <w:spacing w:after="0" w:line="276" w:lineRule="auto"/>
        <w:ind w:left="426" w:right="-1" w:hanging="426"/>
        <w:jc w:val="both"/>
        <w:rPr>
          <w:rFonts w:ascii="Times New Roman" w:hAnsi="Times New Roman" w:cs="Times New Roman"/>
          <w:sz w:val="24"/>
          <w:szCs w:val="24"/>
        </w:rPr>
      </w:pPr>
      <w:r w:rsidRPr="00DC3E15">
        <w:rPr>
          <w:rFonts w:ascii="Times New Roman" w:hAnsi="Times New Roman" w:cs="Times New Roman"/>
          <w:sz w:val="24"/>
          <w:szCs w:val="24"/>
        </w:rPr>
        <w:t>Umowa o podwykonawstwo nie może zawierać:</w:t>
      </w:r>
    </w:p>
    <w:p w14:paraId="4CB9BF71" w14:textId="3C161B58" w:rsidR="00161278" w:rsidRPr="000054AF" w:rsidRDefault="00161278" w:rsidP="00161278">
      <w:pPr>
        <w:pStyle w:val="Akapitzlist"/>
        <w:numPr>
          <w:ilvl w:val="2"/>
          <w:numId w:val="31"/>
        </w:numPr>
        <w:tabs>
          <w:tab w:val="left" w:pos="426"/>
          <w:tab w:val="num" w:pos="720"/>
          <w:tab w:val="num" w:pos="1637"/>
        </w:tabs>
        <w:spacing w:after="0" w:line="276" w:lineRule="auto"/>
        <w:ind w:left="700" w:right="-1"/>
        <w:jc w:val="both"/>
        <w:rPr>
          <w:rFonts w:ascii="Times New Roman" w:hAnsi="Times New Roman" w:cs="Times New Roman"/>
          <w:sz w:val="24"/>
          <w:szCs w:val="24"/>
        </w:rPr>
      </w:pPr>
      <w:r w:rsidRPr="000054AF">
        <w:rPr>
          <w:rFonts w:ascii="Times New Roman" w:hAnsi="Times New Roman" w:cs="Times New Roman"/>
          <w:sz w:val="24"/>
          <w:szCs w:val="24"/>
        </w:rPr>
        <w:t>postanowień kształtujących prawa i obowiązki podwykonawcy w zakresie kar umownych oraz postanowień dotyczących warunków wypłaty wynagrodzenia,  w</w:t>
      </w:r>
      <w:r w:rsidR="000531E9">
        <w:rPr>
          <w:rFonts w:ascii="Times New Roman" w:hAnsi="Times New Roman" w:cs="Times New Roman"/>
          <w:sz w:val="24"/>
          <w:szCs w:val="24"/>
        </w:rPr>
        <w:t> s</w:t>
      </w:r>
      <w:r w:rsidRPr="000054AF">
        <w:rPr>
          <w:rFonts w:ascii="Times New Roman" w:hAnsi="Times New Roman" w:cs="Times New Roman"/>
          <w:sz w:val="24"/>
          <w:szCs w:val="24"/>
        </w:rPr>
        <w:t>posób mniej korzystny niż prawa i obowiązki Wykonawcy w jego umowie   z</w:t>
      </w:r>
      <w:r w:rsidR="000531E9">
        <w:rPr>
          <w:rFonts w:ascii="Times New Roman" w:hAnsi="Times New Roman" w:cs="Times New Roman"/>
          <w:sz w:val="24"/>
          <w:szCs w:val="24"/>
        </w:rPr>
        <w:t> </w:t>
      </w:r>
      <w:r w:rsidRPr="000054AF">
        <w:rPr>
          <w:rFonts w:ascii="Times New Roman" w:hAnsi="Times New Roman" w:cs="Times New Roman"/>
          <w:sz w:val="24"/>
          <w:szCs w:val="24"/>
        </w:rPr>
        <w:t>Zamawiającym,</w:t>
      </w:r>
    </w:p>
    <w:p w14:paraId="0CF22A95" w14:textId="77777777" w:rsidR="00161278" w:rsidRPr="000054AF" w:rsidRDefault="00161278" w:rsidP="00161278">
      <w:pPr>
        <w:pStyle w:val="Akapitzlist"/>
        <w:numPr>
          <w:ilvl w:val="2"/>
          <w:numId w:val="31"/>
        </w:numPr>
        <w:tabs>
          <w:tab w:val="left" w:pos="426"/>
          <w:tab w:val="num" w:pos="720"/>
          <w:tab w:val="num" w:pos="1637"/>
        </w:tabs>
        <w:spacing w:after="0" w:line="276" w:lineRule="auto"/>
        <w:ind w:left="700" w:right="-1"/>
        <w:jc w:val="both"/>
        <w:rPr>
          <w:rFonts w:ascii="Times New Roman" w:hAnsi="Times New Roman" w:cs="Times New Roman"/>
          <w:sz w:val="24"/>
          <w:szCs w:val="24"/>
        </w:rPr>
      </w:pPr>
      <w:r w:rsidRPr="000054AF">
        <w:rPr>
          <w:rFonts w:ascii="Times New Roman" w:hAnsi="Times New Roman" w:cs="Times New Roman"/>
          <w:sz w:val="24"/>
          <w:szCs w:val="24"/>
        </w:rPr>
        <w:t>zapisów, które są sprzeczne z postanowieniami umowy zawartej pomiędzy Zamawiającym a Wykonawcą.</w:t>
      </w:r>
    </w:p>
    <w:p w14:paraId="41584DBA" w14:textId="77777777" w:rsidR="00161278" w:rsidRPr="00DC3E15" w:rsidRDefault="00161278" w:rsidP="00161278">
      <w:pPr>
        <w:numPr>
          <w:ilvl w:val="2"/>
          <w:numId w:val="28"/>
        </w:numPr>
        <w:tabs>
          <w:tab w:val="left" w:pos="426"/>
          <w:tab w:val="num" w:pos="1637"/>
          <w:tab w:val="left" w:pos="3686"/>
        </w:tabs>
        <w:spacing w:after="0" w:line="276" w:lineRule="auto"/>
        <w:ind w:left="426" w:right="-1" w:hanging="426"/>
        <w:jc w:val="both"/>
        <w:rPr>
          <w:rFonts w:ascii="Times New Roman" w:hAnsi="Times New Roman" w:cs="Times New Roman"/>
          <w:sz w:val="24"/>
          <w:szCs w:val="24"/>
        </w:rPr>
      </w:pPr>
      <w:r w:rsidRPr="00DC3E15">
        <w:rPr>
          <w:rFonts w:ascii="Times New Roman" w:hAnsi="Times New Roman" w:cs="Times New Roman"/>
          <w:sz w:val="24"/>
          <w:szCs w:val="24"/>
        </w:rPr>
        <w:t>Do zmian postanowień umów o podwykonawstwo stosuje się zasady mające zastosowanie przy zawieraniu umowy o podwykonawstwo.</w:t>
      </w:r>
    </w:p>
    <w:p w14:paraId="3011EB95" w14:textId="77777777" w:rsidR="00095A33" w:rsidRDefault="00095A33" w:rsidP="00161278">
      <w:pPr>
        <w:spacing w:after="0" w:line="276" w:lineRule="auto"/>
        <w:jc w:val="center"/>
        <w:rPr>
          <w:rFonts w:ascii="Times New Roman" w:eastAsia="Times New Roman" w:hAnsi="Times New Roman" w:cs="Times New Roman"/>
          <w:bCs/>
          <w:color w:val="000000"/>
          <w:sz w:val="24"/>
          <w:lang w:eastAsia="pl-PL"/>
        </w:rPr>
      </w:pPr>
    </w:p>
    <w:p w14:paraId="555994D2" w14:textId="7DD0030C" w:rsidR="00161278" w:rsidRDefault="00161278" w:rsidP="00161278">
      <w:pPr>
        <w:spacing w:after="0" w:line="276" w:lineRule="auto"/>
        <w:jc w:val="center"/>
        <w:rPr>
          <w:rFonts w:ascii="Times New Roman" w:eastAsia="Times New Roman" w:hAnsi="Times New Roman" w:cs="Times New Roman"/>
          <w:b/>
          <w:bCs/>
          <w:color w:val="000000"/>
          <w:sz w:val="24"/>
          <w:lang w:eastAsia="pl-PL"/>
        </w:rPr>
      </w:pPr>
      <w:r>
        <w:rPr>
          <w:rFonts w:ascii="Times New Roman" w:eastAsia="Times New Roman" w:hAnsi="Times New Roman" w:cs="Times New Roman"/>
          <w:bCs/>
          <w:color w:val="000000"/>
          <w:sz w:val="24"/>
          <w:lang w:eastAsia="pl-PL"/>
        </w:rPr>
        <w:t>§ 6</w:t>
      </w:r>
    </w:p>
    <w:p w14:paraId="47764734" w14:textId="71B81F81" w:rsidR="00E21BC5" w:rsidRPr="00E21BC5" w:rsidRDefault="00E21BC5" w:rsidP="00161278">
      <w:pPr>
        <w:spacing w:after="0" w:line="276" w:lineRule="auto"/>
        <w:jc w:val="center"/>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b/>
          <w:bCs/>
          <w:color w:val="000000"/>
          <w:sz w:val="24"/>
          <w:lang w:eastAsia="pl-PL"/>
        </w:rPr>
        <w:t>Kary umowne</w:t>
      </w:r>
    </w:p>
    <w:p w14:paraId="01291E1E" w14:textId="77777777" w:rsidR="00E21BC5" w:rsidRDefault="00E21BC5" w:rsidP="00161278">
      <w:pPr>
        <w:pStyle w:val="Akapitzlist"/>
        <w:numPr>
          <w:ilvl w:val="0"/>
          <w:numId w:val="2"/>
        </w:numPr>
        <w:spacing w:after="0" w:line="276" w:lineRule="auto"/>
        <w:ind w:left="360"/>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Wykonawca zapłaci Zamawiającemu kary umowne: </w:t>
      </w:r>
    </w:p>
    <w:p w14:paraId="1975D894" w14:textId="77777777" w:rsidR="00091F14" w:rsidRPr="00091F14" w:rsidRDefault="00E21BC5" w:rsidP="0016127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w przypadku odstąpienia od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xml:space="preserve"> przez Wykonawcę z przyczyn leżących po stronie Wykonawcy w w</w:t>
      </w:r>
      <w:r w:rsidRPr="00AD5710">
        <w:rPr>
          <w:rFonts w:ascii="Times New Roman" w:eastAsia="Times New Roman" w:hAnsi="Times New Roman" w:cs="Times New Roman"/>
          <w:color w:val="000000"/>
          <w:sz w:val="24"/>
          <w:lang w:eastAsia="pl-PL"/>
        </w:rPr>
        <w:t xml:space="preserve">ysokości 10 % </w:t>
      </w:r>
      <w:r w:rsidR="00F02504" w:rsidRPr="00AD5710">
        <w:rPr>
          <w:rFonts w:ascii="Times New Roman" w:eastAsia="Times New Roman" w:hAnsi="Times New Roman" w:cs="Times New Roman"/>
          <w:color w:val="000000"/>
          <w:sz w:val="24"/>
          <w:lang w:eastAsia="pl-PL"/>
        </w:rPr>
        <w:t xml:space="preserve">szacunkowego </w:t>
      </w:r>
      <w:r w:rsidRPr="00AD5710">
        <w:rPr>
          <w:rFonts w:ascii="Times New Roman" w:eastAsia="Times New Roman" w:hAnsi="Times New Roman" w:cs="Times New Roman"/>
          <w:color w:val="000000"/>
          <w:sz w:val="24"/>
          <w:lang w:eastAsia="pl-PL"/>
        </w:rPr>
        <w:t>wynagrodzenia brutto</w:t>
      </w:r>
      <w:r w:rsidR="00BD79E2">
        <w:rPr>
          <w:rFonts w:ascii="Times New Roman" w:eastAsia="Times New Roman" w:hAnsi="Times New Roman" w:cs="Times New Roman"/>
          <w:color w:val="000000"/>
          <w:sz w:val="24"/>
          <w:lang w:eastAsia="pl-PL"/>
        </w:rPr>
        <w:t xml:space="preserve"> określonego w </w:t>
      </w:r>
      <w:r w:rsidR="00BD79E2">
        <w:rPr>
          <w:rFonts w:ascii="Times New Roman" w:eastAsia="Times New Roman" w:hAnsi="Times New Roman" w:cs="Times New Roman"/>
          <w:bCs/>
          <w:color w:val="000000"/>
          <w:sz w:val="24"/>
          <w:lang w:eastAsia="pl-PL"/>
        </w:rPr>
        <w:t>§ </w:t>
      </w:r>
      <w:r w:rsidR="00604B95">
        <w:rPr>
          <w:rFonts w:ascii="Times New Roman" w:eastAsia="Times New Roman" w:hAnsi="Times New Roman" w:cs="Times New Roman"/>
          <w:bCs/>
          <w:color w:val="000000"/>
          <w:sz w:val="24"/>
          <w:lang w:eastAsia="pl-PL"/>
        </w:rPr>
        <w:t>4</w:t>
      </w:r>
      <w:r w:rsidR="00AD5710" w:rsidRPr="00AD5710">
        <w:rPr>
          <w:rFonts w:ascii="Times New Roman" w:eastAsia="Times New Roman" w:hAnsi="Times New Roman" w:cs="Times New Roman"/>
          <w:bCs/>
          <w:color w:val="000000"/>
          <w:sz w:val="24"/>
          <w:lang w:eastAsia="pl-PL"/>
        </w:rPr>
        <w:t xml:space="preserve"> ust. 1</w:t>
      </w:r>
      <w:r w:rsidR="00091F14">
        <w:rPr>
          <w:rFonts w:ascii="Times New Roman" w:eastAsia="Times New Roman" w:hAnsi="Times New Roman" w:cs="Times New Roman"/>
          <w:bCs/>
          <w:color w:val="000000"/>
          <w:sz w:val="24"/>
          <w:lang w:eastAsia="pl-PL"/>
        </w:rPr>
        <w:t>;</w:t>
      </w:r>
    </w:p>
    <w:p w14:paraId="61D59422" w14:textId="2AF55FD3" w:rsidR="00E21BC5" w:rsidRDefault="00091F14" w:rsidP="0016127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bCs/>
          <w:color w:val="000000"/>
          <w:sz w:val="24"/>
          <w:lang w:eastAsia="pl-PL"/>
        </w:rPr>
        <w:t xml:space="preserve">w przypadku braku realizacji reklamacji wskazanej </w:t>
      </w:r>
      <w:r w:rsidRPr="00EE48A7">
        <w:rPr>
          <w:rFonts w:ascii="Times New Roman" w:eastAsia="Times New Roman" w:hAnsi="Times New Roman" w:cs="Times New Roman"/>
          <w:color w:val="000000"/>
          <w:sz w:val="24"/>
          <w:lang w:eastAsia="pl-PL"/>
        </w:rPr>
        <w:t xml:space="preserve">w § </w:t>
      </w:r>
      <w:r>
        <w:rPr>
          <w:rFonts w:ascii="Times New Roman" w:eastAsia="Times New Roman" w:hAnsi="Times New Roman" w:cs="Times New Roman"/>
          <w:color w:val="000000"/>
          <w:sz w:val="24"/>
          <w:lang w:eastAsia="pl-PL"/>
        </w:rPr>
        <w:t>1</w:t>
      </w:r>
      <w:r w:rsidRPr="00EE48A7">
        <w:rPr>
          <w:rFonts w:ascii="Times New Roman" w:eastAsia="Times New Roman" w:hAnsi="Times New Roman" w:cs="Times New Roman"/>
          <w:color w:val="000000"/>
          <w:sz w:val="24"/>
          <w:lang w:eastAsia="pl-PL"/>
        </w:rPr>
        <w:t xml:space="preserve"> ust. </w:t>
      </w:r>
      <w:r>
        <w:rPr>
          <w:rFonts w:ascii="Times New Roman" w:eastAsia="Times New Roman" w:hAnsi="Times New Roman" w:cs="Times New Roman"/>
          <w:color w:val="000000"/>
          <w:sz w:val="24"/>
          <w:lang w:eastAsia="pl-PL"/>
        </w:rPr>
        <w:t>32</w:t>
      </w:r>
      <w:r>
        <w:rPr>
          <w:rFonts w:ascii="Times New Roman" w:eastAsia="Times New Roman" w:hAnsi="Times New Roman" w:cs="Times New Roman"/>
          <w:bCs/>
          <w:color w:val="000000"/>
          <w:sz w:val="24"/>
          <w:lang w:eastAsia="pl-PL"/>
        </w:rPr>
        <w:t xml:space="preserve">  lub jej nieterminowej realizacji </w:t>
      </w:r>
      <w:r>
        <w:rPr>
          <w:rFonts w:ascii="Times New Roman" w:eastAsia="Times New Roman" w:hAnsi="Times New Roman" w:cs="Times New Roman"/>
          <w:color w:val="000000"/>
          <w:sz w:val="24"/>
          <w:lang w:eastAsia="pl-PL"/>
        </w:rPr>
        <w:t>w wysokości 150,00 zł za każdy przypadek;</w:t>
      </w:r>
    </w:p>
    <w:p w14:paraId="0DFE819A" w14:textId="56F321AB" w:rsidR="00AD5710" w:rsidRPr="00091F14" w:rsidRDefault="00E21BC5" w:rsidP="00161278">
      <w:pPr>
        <w:pStyle w:val="Akapitzlist"/>
        <w:numPr>
          <w:ilvl w:val="0"/>
          <w:numId w:val="3"/>
        </w:numPr>
        <w:spacing w:after="0" w:line="276" w:lineRule="auto"/>
        <w:ind w:left="757"/>
        <w:jc w:val="both"/>
        <w:rPr>
          <w:rFonts w:ascii="Times New Roman" w:eastAsia="Times New Roman" w:hAnsi="Times New Roman" w:cs="Times New Roman"/>
          <w:strike/>
          <w:color w:val="000000"/>
          <w:sz w:val="24"/>
          <w:lang w:eastAsia="pl-PL"/>
        </w:rPr>
      </w:pPr>
      <w:r w:rsidRPr="00EE48A7">
        <w:rPr>
          <w:rFonts w:ascii="Times New Roman" w:eastAsia="Times New Roman" w:hAnsi="Times New Roman" w:cs="Times New Roman"/>
          <w:color w:val="000000"/>
          <w:sz w:val="24"/>
          <w:lang w:eastAsia="pl-PL"/>
        </w:rPr>
        <w:t xml:space="preserve">w przypadku odstąpienia od </w:t>
      </w:r>
      <w:r w:rsidR="00C47D9D" w:rsidRPr="00EE48A7">
        <w:rPr>
          <w:rFonts w:ascii="Times New Roman" w:eastAsia="Times New Roman" w:hAnsi="Times New Roman" w:cs="Times New Roman"/>
          <w:color w:val="000000"/>
          <w:sz w:val="24"/>
          <w:lang w:eastAsia="pl-PL"/>
        </w:rPr>
        <w:t>Umowy</w:t>
      </w:r>
      <w:r w:rsidRPr="00EE48A7">
        <w:rPr>
          <w:rFonts w:ascii="Times New Roman" w:eastAsia="Times New Roman" w:hAnsi="Times New Roman" w:cs="Times New Roman"/>
          <w:color w:val="000000"/>
          <w:sz w:val="24"/>
          <w:lang w:eastAsia="pl-PL"/>
        </w:rPr>
        <w:t xml:space="preserve"> przez Zamawiającego z winy Wykonawcy </w:t>
      </w:r>
      <w:r w:rsidR="00AD5710" w:rsidRPr="00EE48A7">
        <w:rPr>
          <w:rFonts w:ascii="Times New Roman" w:eastAsia="Times New Roman" w:hAnsi="Times New Roman" w:cs="Times New Roman"/>
          <w:color w:val="000000"/>
          <w:sz w:val="24"/>
          <w:lang w:eastAsia="pl-PL"/>
        </w:rPr>
        <w:t xml:space="preserve">w wysokości 10 % szacunkowego wynagrodzenia brutto określonego w § </w:t>
      </w:r>
      <w:r w:rsidR="00604B95" w:rsidRPr="00EE48A7">
        <w:rPr>
          <w:rFonts w:ascii="Times New Roman" w:eastAsia="Times New Roman" w:hAnsi="Times New Roman" w:cs="Times New Roman"/>
          <w:color w:val="000000"/>
          <w:sz w:val="24"/>
          <w:lang w:eastAsia="pl-PL"/>
        </w:rPr>
        <w:t>4</w:t>
      </w:r>
      <w:r w:rsidR="00AD5710" w:rsidRPr="00EE48A7">
        <w:rPr>
          <w:rFonts w:ascii="Times New Roman" w:eastAsia="Times New Roman" w:hAnsi="Times New Roman" w:cs="Times New Roman"/>
          <w:color w:val="000000"/>
          <w:sz w:val="24"/>
          <w:lang w:eastAsia="pl-PL"/>
        </w:rPr>
        <w:t xml:space="preserve"> ust. 1</w:t>
      </w:r>
      <w:r w:rsidR="00091F14">
        <w:rPr>
          <w:rFonts w:ascii="Times New Roman" w:eastAsia="Times New Roman" w:hAnsi="Times New Roman" w:cs="Times New Roman"/>
          <w:color w:val="000000"/>
          <w:sz w:val="24"/>
          <w:lang w:eastAsia="pl-PL"/>
        </w:rPr>
        <w:t>;</w:t>
      </w:r>
    </w:p>
    <w:p w14:paraId="0AB00B78" w14:textId="72F2DB02" w:rsidR="00E21BC5" w:rsidRPr="00EE48A7" w:rsidRDefault="00E21BC5" w:rsidP="0016127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EE48A7">
        <w:rPr>
          <w:rFonts w:ascii="Times New Roman" w:eastAsia="Times New Roman" w:hAnsi="Times New Roman" w:cs="Times New Roman"/>
          <w:color w:val="000000"/>
          <w:sz w:val="24"/>
          <w:lang w:eastAsia="pl-PL"/>
        </w:rPr>
        <w:t xml:space="preserve">brak wymaganej przez Zamawiającego zmiany </w:t>
      </w:r>
      <w:r w:rsidR="00BE1225" w:rsidRPr="00EE48A7">
        <w:rPr>
          <w:rFonts w:ascii="Times New Roman" w:eastAsia="Times New Roman" w:hAnsi="Times New Roman" w:cs="Times New Roman"/>
          <w:color w:val="000000"/>
          <w:sz w:val="24"/>
          <w:lang w:eastAsia="pl-PL"/>
        </w:rPr>
        <w:t>u</w:t>
      </w:r>
      <w:r w:rsidR="00C47D9D" w:rsidRPr="00EE48A7">
        <w:rPr>
          <w:rFonts w:ascii="Times New Roman" w:eastAsia="Times New Roman" w:hAnsi="Times New Roman" w:cs="Times New Roman"/>
          <w:color w:val="000000"/>
          <w:sz w:val="24"/>
          <w:lang w:eastAsia="pl-PL"/>
        </w:rPr>
        <w:t>mowy</w:t>
      </w:r>
      <w:r w:rsidRPr="00EE48A7">
        <w:rPr>
          <w:rFonts w:ascii="Times New Roman" w:eastAsia="Times New Roman" w:hAnsi="Times New Roman" w:cs="Times New Roman"/>
          <w:color w:val="000000"/>
          <w:sz w:val="24"/>
          <w:lang w:eastAsia="pl-PL"/>
        </w:rPr>
        <w:t xml:space="preserve"> o podwykonawstwo w zakresie terminu zapłaty, w wysokości</w:t>
      </w:r>
      <w:r w:rsidR="00AD5710" w:rsidRPr="00EE48A7">
        <w:rPr>
          <w:rFonts w:ascii="Times New Roman" w:eastAsia="Times New Roman" w:hAnsi="Times New Roman" w:cs="Times New Roman"/>
          <w:color w:val="000000"/>
          <w:sz w:val="24"/>
          <w:lang w:eastAsia="pl-PL"/>
        </w:rPr>
        <w:t xml:space="preserve"> 10.000,00 zł</w:t>
      </w:r>
      <w:r w:rsidRPr="00EE48A7">
        <w:rPr>
          <w:rFonts w:ascii="Times New Roman" w:eastAsia="Times New Roman" w:hAnsi="Times New Roman" w:cs="Times New Roman"/>
          <w:color w:val="000000"/>
          <w:sz w:val="24"/>
          <w:lang w:eastAsia="pl-PL"/>
        </w:rPr>
        <w:t xml:space="preserve"> za </w:t>
      </w:r>
      <w:r w:rsidR="00EE48A7" w:rsidRPr="00EE48A7">
        <w:rPr>
          <w:rFonts w:ascii="Times New Roman" w:eastAsia="Times New Roman" w:hAnsi="Times New Roman" w:cs="Times New Roman"/>
          <w:color w:val="000000"/>
          <w:sz w:val="24"/>
          <w:lang w:eastAsia="pl-PL"/>
        </w:rPr>
        <w:t>każdy przypadek</w:t>
      </w:r>
      <w:r w:rsidR="00091F14">
        <w:rPr>
          <w:rFonts w:ascii="Times New Roman" w:eastAsia="Times New Roman" w:hAnsi="Times New Roman" w:cs="Times New Roman"/>
          <w:color w:val="000000"/>
          <w:sz w:val="24"/>
          <w:lang w:eastAsia="pl-PL"/>
        </w:rPr>
        <w:t>;</w:t>
      </w:r>
    </w:p>
    <w:p w14:paraId="499DEAD9" w14:textId="40B0AFEC" w:rsidR="00E21BC5" w:rsidRPr="00E21BC5" w:rsidRDefault="00E21BC5" w:rsidP="0016127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w przypadku niewywiązania si</w:t>
      </w:r>
      <w:r w:rsidR="00604B95">
        <w:rPr>
          <w:rFonts w:ascii="Times New Roman" w:eastAsia="Times New Roman" w:hAnsi="Times New Roman" w:cs="Times New Roman"/>
          <w:color w:val="000000"/>
          <w:sz w:val="24"/>
          <w:lang w:eastAsia="pl-PL"/>
        </w:rPr>
        <w:t>ę z postanowień wskazanych w § 3</w:t>
      </w:r>
      <w:r w:rsidRPr="00E21BC5">
        <w:rPr>
          <w:rFonts w:ascii="Times New Roman" w:eastAsia="Times New Roman" w:hAnsi="Times New Roman" w:cs="Times New Roman"/>
          <w:color w:val="000000"/>
          <w:sz w:val="24"/>
          <w:lang w:eastAsia="pl-PL"/>
        </w:rPr>
        <w:t xml:space="preserve">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Wykonawca zobowiązuje się do zapłacenia Zamawiającemu kary w wysokości 0,</w:t>
      </w:r>
      <w:r w:rsidR="001B34BB">
        <w:rPr>
          <w:rFonts w:ascii="Times New Roman" w:eastAsia="Times New Roman" w:hAnsi="Times New Roman" w:cs="Times New Roman"/>
          <w:color w:val="000000"/>
          <w:sz w:val="24"/>
          <w:lang w:eastAsia="pl-PL"/>
        </w:rPr>
        <w:t>2</w:t>
      </w:r>
      <w:r w:rsidRPr="00E21BC5">
        <w:rPr>
          <w:rFonts w:ascii="Times New Roman" w:eastAsia="Times New Roman" w:hAnsi="Times New Roman" w:cs="Times New Roman"/>
          <w:color w:val="000000"/>
          <w:sz w:val="24"/>
          <w:lang w:eastAsia="pl-PL"/>
        </w:rPr>
        <w:t xml:space="preserve">% </w:t>
      </w:r>
      <w:r w:rsidR="00BD79E2" w:rsidRPr="00BD79E2">
        <w:rPr>
          <w:rFonts w:ascii="Times New Roman" w:eastAsia="Times New Roman" w:hAnsi="Times New Roman" w:cs="Times New Roman"/>
          <w:color w:val="000000"/>
          <w:sz w:val="24"/>
          <w:lang w:eastAsia="pl-PL"/>
        </w:rPr>
        <w:lastRenderedPageBreak/>
        <w:t>szacunkowego wynagr</w:t>
      </w:r>
      <w:r w:rsidR="00604B95">
        <w:rPr>
          <w:rFonts w:ascii="Times New Roman" w:eastAsia="Times New Roman" w:hAnsi="Times New Roman" w:cs="Times New Roman"/>
          <w:color w:val="000000"/>
          <w:sz w:val="24"/>
          <w:lang w:eastAsia="pl-PL"/>
        </w:rPr>
        <w:t>odzenia brutto określonego w § 4</w:t>
      </w:r>
      <w:r w:rsidR="00BD79E2" w:rsidRPr="00BD79E2">
        <w:rPr>
          <w:rFonts w:ascii="Times New Roman" w:eastAsia="Times New Roman" w:hAnsi="Times New Roman" w:cs="Times New Roman"/>
          <w:color w:val="000000"/>
          <w:sz w:val="24"/>
          <w:lang w:eastAsia="pl-PL"/>
        </w:rPr>
        <w:t xml:space="preserve"> ust. 1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w:t>
      </w:r>
      <w:r w:rsidR="00BD79E2">
        <w:rPr>
          <w:rFonts w:ascii="Times New Roman" w:eastAsia="Times New Roman" w:hAnsi="Times New Roman" w:cs="Times New Roman"/>
          <w:color w:val="000000"/>
          <w:sz w:val="24"/>
          <w:lang w:eastAsia="pl-PL"/>
        </w:rPr>
        <w:t xml:space="preserve"> za każde naruszenie obowiązków.</w:t>
      </w:r>
      <w:r w:rsidRPr="00E21BC5">
        <w:rPr>
          <w:rFonts w:ascii="Times New Roman" w:eastAsia="Times New Roman" w:hAnsi="Times New Roman" w:cs="Times New Roman"/>
          <w:color w:val="000000"/>
          <w:sz w:val="24"/>
          <w:lang w:eastAsia="pl-PL"/>
        </w:rPr>
        <w:t xml:space="preserve"> </w:t>
      </w:r>
    </w:p>
    <w:p w14:paraId="61580AB7" w14:textId="107E325D" w:rsidR="00A662CC" w:rsidRPr="00A662CC" w:rsidRDefault="00A662CC" w:rsidP="00161278">
      <w:pPr>
        <w:pStyle w:val="Akapitzlist"/>
        <w:numPr>
          <w:ilvl w:val="0"/>
          <w:numId w:val="2"/>
        </w:numPr>
        <w:spacing w:line="276" w:lineRule="auto"/>
        <w:ind w:left="360"/>
        <w:jc w:val="both"/>
        <w:rPr>
          <w:rFonts w:ascii="Times New Roman" w:eastAsia="Times New Roman" w:hAnsi="Times New Roman" w:cs="Times New Roman"/>
          <w:color w:val="000000"/>
          <w:sz w:val="24"/>
          <w:lang w:eastAsia="pl-PL"/>
        </w:rPr>
      </w:pPr>
      <w:r w:rsidRPr="00A662CC">
        <w:rPr>
          <w:rFonts w:ascii="Times New Roman" w:eastAsia="Times New Roman" w:hAnsi="Times New Roman" w:cs="Times New Roman"/>
          <w:color w:val="000000"/>
          <w:sz w:val="24"/>
          <w:lang w:eastAsia="pl-PL"/>
        </w:rPr>
        <w:t>Maksymalna wysokość kar umownych wynosi 20% szacunkowego wynagr</w:t>
      </w:r>
      <w:r w:rsidR="00604B95">
        <w:rPr>
          <w:rFonts w:ascii="Times New Roman" w:eastAsia="Times New Roman" w:hAnsi="Times New Roman" w:cs="Times New Roman"/>
          <w:color w:val="000000"/>
          <w:sz w:val="24"/>
          <w:lang w:eastAsia="pl-PL"/>
        </w:rPr>
        <w:t>odzenia brutto określonego w § 4</w:t>
      </w:r>
      <w:r w:rsidRPr="00A662CC">
        <w:rPr>
          <w:rFonts w:ascii="Times New Roman" w:eastAsia="Times New Roman" w:hAnsi="Times New Roman" w:cs="Times New Roman"/>
          <w:color w:val="000000"/>
          <w:sz w:val="24"/>
          <w:lang w:eastAsia="pl-PL"/>
        </w:rPr>
        <w:t xml:space="preserve"> ust. 1 Umowy.</w:t>
      </w:r>
    </w:p>
    <w:p w14:paraId="7AE98985" w14:textId="52154A9C" w:rsidR="00E21BC5" w:rsidRPr="00BE1225" w:rsidRDefault="00E21BC5" w:rsidP="00161278">
      <w:pPr>
        <w:pStyle w:val="Akapitzlist"/>
        <w:numPr>
          <w:ilvl w:val="0"/>
          <w:numId w:val="2"/>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Zamawiając</w:t>
      </w:r>
      <w:r w:rsidR="00BE1225">
        <w:rPr>
          <w:rFonts w:ascii="Times New Roman" w:eastAsia="Times New Roman" w:hAnsi="Times New Roman" w:cs="Times New Roman"/>
          <w:color w:val="000000"/>
          <w:sz w:val="24"/>
          <w:lang w:eastAsia="pl-PL"/>
        </w:rPr>
        <w:t>y zapłaci Wykonawcy karę umown</w:t>
      </w:r>
      <w:r w:rsidR="00920442">
        <w:rPr>
          <w:rFonts w:ascii="Times New Roman" w:eastAsia="Times New Roman" w:hAnsi="Times New Roman" w:cs="Times New Roman"/>
          <w:color w:val="000000"/>
          <w:sz w:val="24"/>
          <w:lang w:eastAsia="pl-PL"/>
        </w:rPr>
        <w:t>ą</w:t>
      </w:r>
      <w:r w:rsidR="00BE1225">
        <w:rPr>
          <w:rFonts w:ascii="Times New Roman" w:eastAsia="Times New Roman" w:hAnsi="Times New Roman" w:cs="Times New Roman"/>
          <w:color w:val="000000"/>
          <w:sz w:val="24"/>
          <w:lang w:eastAsia="pl-PL"/>
        </w:rPr>
        <w:t xml:space="preserve"> </w:t>
      </w:r>
      <w:r w:rsidRPr="00BE1225">
        <w:rPr>
          <w:rFonts w:ascii="Times New Roman" w:eastAsia="Times New Roman" w:hAnsi="Times New Roman" w:cs="Times New Roman"/>
          <w:color w:val="000000"/>
          <w:sz w:val="24"/>
          <w:lang w:eastAsia="pl-PL"/>
        </w:rPr>
        <w:t xml:space="preserve">w przypadku odstąpienia jednej ze stron </w:t>
      </w:r>
      <w:r w:rsidR="00BD79E2" w:rsidRPr="00BE1225">
        <w:rPr>
          <w:rFonts w:ascii="Times New Roman" w:eastAsia="Times New Roman" w:hAnsi="Times New Roman" w:cs="Times New Roman"/>
          <w:color w:val="000000"/>
          <w:sz w:val="24"/>
          <w:lang w:eastAsia="pl-PL"/>
        </w:rPr>
        <w:t xml:space="preserve">od </w:t>
      </w:r>
      <w:r w:rsidR="00C47D9D" w:rsidRPr="00BE1225">
        <w:rPr>
          <w:rFonts w:ascii="Times New Roman" w:eastAsia="Times New Roman" w:hAnsi="Times New Roman" w:cs="Times New Roman"/>
          <w:color w:val="000000"/>
          <w:sz w:val="24"/>
          <w:lang w:eastAsia="pl-PL"/>
        </w:rPr>
        <w:t>Umowy</w:t>
      </w:r>
      <w:r w:rsidR="00BD79E2" w:rsidRPr="00BE1225">
        <w:rPr>
          <w:rFonts w:ascii="Times New Roman" w:eastAsia="Times New Roman" w:hAnsi="Times New Roman" w:cs="Times New Roman"/>
          <w:color w:val="000000"/>
          <w:sz w:val="24"/>
          <w:lang w:eastAsia="pl-PL"/>
        </w:rPr>
        <w:t xml:space="preserve"> z winy Zamawiającego w </w:t>
      </w:r>
      <w:r w:rsidR="005D6133">
        <w:rPr>
          <w:rFonts w:ascii="Times New Roman" w:eastAsia="Times New Roman" w:hAnsi="Times New Roman" w:cs="Times New Roman"/>
          <w:color w:val="000000"/>
          <w:sz w:val="24"/>
          <w:lang w:eastAsia="pl-PL"/>
        </w:rPr>
        <w:t>wysokości 1</w:t>
      </w:r>
      <w:r w:rsidRPr="00BE1225">
        <w:rPr>
          <w:rFonts w:ascii="Times New Roman" w:eastAsia="Times New Roman" w:hAnsi="Times New Roman" w:cs="Times New Roman"/>
          <w:color w:val="000000"/>
          <w:sz w:val="24"/>
          <w:lang w:eastAsia="pl-PL"/>
        </w:rPr>
        <w:t xml:space="preserve">0% </w:t>
      </w:r>
      <w:r w:rsidR="00BD79E2" w:rsidRPr="00BE1225">
        <w:rPr>
          <w:rFonts w:ascii="Times New Roman" w:eastAsia="Times New Roman" w:hAnsi="Times New Roman" w:cs="Times New Roman"/>
          <w:color w:val="000000"/>
          <w:sz w:val="24"/>
          <w:lang w:eastAsia="pl-PL"/>
        </w:rPr>
        <w:t xml:space="preserve">szacunkowego wynagrodzenia brutto określonego w § </w:t>
      </w:r>
      <w:r w:rsidR="00604B95">
        <w:rPr>
          <w:rFonts w:ascii="Times New Roman" w:eastAsia="Times New Roman" w:hAnsi="Times New Roman" w:cs="Times New Roman"/>
          <w:color w:val="000000"/>
          <w:sz w:val="24"/>
          <w:lang w:eastAsia="pl-PL"/>
        </w:rPr>
        <w:t>4</w:t>
      </w:r>
      <w:r w:rsidR="00BD79E2" w:rsidRPr="00BE1225">
        <w:rPr>
          <w:rFonts w:ascii="Times New Roman" w:eastAsia="Times New Roman" w:hAnsi="Times New Roman" w:cs="Times New Roman"/>
          <w:color w:val="000000"/>
          <w:sz w:val="24"/>
          <w:lang w:eastAsia="pl-PL"/>
        </w:rPr>
        <w:t xml:space="preserve"> ust. 1 </w:t>
      </w:r>
      <w:r w:rsidR="00C47D9D" w:rsidRPr="00BE1225">
        <w:rPr>
          <w:rFonts w:ascii="Times New Roman" w:eastAsia="Times New Roman" w:hAnsi="Times New Roman" w:cs="Times New Roman"/>
          <w:color w:val="000000"/>
          <w:sz w:val="24"/>
          <w:lang w:eastAsia="pl-PL"/>
        </w:rPr>
        <w:t>Umowy</w:t>
      </w:r>
      <w:r w:rsidR="00BD79E2" w:rsidRPr="00BE1225">
        <w:rPr>
          <w:rFonts w:ascii="Times New Roman" w:eastAsia="Times New Roman" w:hAnsi="Times New Roman" w:cs="Times New Roman"/>
          <w:color w:val="000000"/>
          <w:sz w:val="24"/>
          <w:lang w:eastAsia="pl-PL"/>
        </w:rPr>
        <w:t>.</w:t>
      </w:r>
    </w:p>
    <w:p w14:paraId="6C4DA475" w14:textId="77777777" w:rsidR="00E21BC5" w:rsidRPr="00E21BC5" w:rsidRDefault="00E21BC5" w:rsidP="00161278">
      <w:pPr>
        <w:pStyle w:val="Akapitzlist"/>
        <w:numPr>
          <w:ilvl w:val="0"/>
          <w:numId w:val="2"/>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Zamawiający zastrzega sobie prawo do dochodzenia odszkodowania przewyższającego wysokości kar umownych, o których mowa w ust. 1, do wysokości rzeczywiście poniesionej szkody, na zasadach ogólnych uregulowanych w Kodeksie Cywilnym. </w:t>
      </w:r>
    </w:p>
    <w:p w14:paraId="79AB0121" w14:textId="77777777" w:rsidR="00E21BC5" w:rsidRPr="00E21BC5" w:rsidRDefault="00E21BC5" w:rsidP="00161278">
      <w:pPr>
        <w:pStyle w:val="Akapitzlist"/>
        <w:numPr>
          <w:ilvl w:val="0"/>
          <w:numId w:val="2"/>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Jeżeli wysokość zastrzeżonych kar umownych nie pokrywa poniesionej szkody, strony mogą dochodzić odszkodowania uzupełniającego. </w:t>
      </w:r>
    </w:p>
    <w:p w14:paraId="1D7EA1A7" w14:textId="4899B679" w:rsidR="00E21BC5" w:rsidRDefault="00E21BC5" w:rsidP="00161278">
      <w:pPr>
        <w:spacing w:after="0" w:line="276" w:lineRule="auto"/>
        <w:ind w:left="363"/>
        <w:jc w:val="both"/>
        <w:rPr>
          <w:rFonts w:ascii="Times New Roman" w:eastAsia="Times New Roman" w:hAnsi="Times New Roman" w:cs="Times New Roman"/>
          <w:color w:val="000000"/>
          <w:sz w:val="24"/>
          <w:lang w:eastAsia="pl-PL"/>
        </w:rPr>
      </w:pPr>
    </w:p>
    <w:p w14:paraId="3F9D919F" w14:textId="40627A23" w:rsidR="00454A98" w:rsidRDefault="00604B95" w:rsidP="00161278">
      <w:pPr>
        <w:spacing w:after="0" w:line="276" w:lineRule="auto"/>
        <w:jc w:val="center"/>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4"/>
          <w:lang w:eastAsia="pl-PL"/>
        </w:rPr>
        <w:t xml:space="preserve">§ </w:t>
      </w:r>
      <w:r w:rsidR="00161278">
        <w:rPr>
          <w:rFonts w:ascii="Times New Roman" w:eastAsia="Times New Roman" w:hAnsi="Times New Roman" w:cs="Times New Roman"/>
          <w:b/>
          <w:bCs/>
          <w:color w:val="000000"/>
          <w:sz w:val="24"/>
          <w:lang w:eastAsia="pl-PL"/>
        </w:rPr>
        <w:t>7</w:t>
      </w:r>
      <w:r w:rsidR="00E21BC5" w:rsidRPr="00E21BC5">
        <w:rPr>
          <w:rFonts w:ascii="Times New Roman" w:eastAsia="Times New Roman" w:hAnsi="Times New Roman" w:cs="Times New Roman"/>
          <w:b/>
          <w:bCs/>
          <w:color w:val="000000"/>
          <w:sz w:val="24"/>
          <w:lang w:eastAsia="pl-PL"/>
        </w:rPr>
        <w:t>.</w:t>
      </w:r>
      <w:r w:rsidR="00F81CDD">
        <w:rPr>
          <w:rFonts w:ascii="Times New Roman" w:eastAsia="Times New Roman" w:hAnsi="Times New Roman" w:cs="Times New Roman"/>
          <w:b/>
          <w:bCs/>
          <w:color w:val="000000"/>
          <w:sz w:val="24"/>
          <w:lang w:eastAsia="pl-PL"/>
        </w:rPr>
        <w:t xml:space="preserve"> </w:t>
      </w:r>
    </w:p>
    <w:p w14:paraId="291C7920" w14:textId="1AE8610C" w:rsidR="00E21BC5" w:rsidRDefault="00E21BC5" w:rsidP="00161278">
      <w:pPr>
        <w:spacing w:after="0" w:line="276" w:lineRule="auto"/>
        <w:jc w:val="center"/>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b/>
          <w:bCs/>
          <w:color w:val="000000"/>
          <w:sz w:val="24"/>
          <w:lang w:eastAsia="pl-PL"/>
        </w:rPr>
        <w:t xml:space="preserve">Umowne prawo odstąpienia od </w:t>
      </w:r>
      <w:r w:rsidR="00C47D9D">
        <w:rPr>
          <w:rFonts w:ascii="Times New Roman" w:eastAsia="Times New Roman" w:hAnsi="Times New Roman" w:cs="Times New Roman"/>
          <w:b/>
          <w:bCs/>
          <w:color w:val="000000"/>
          <w:sz w:val="24"/>
          <w:lang w:eastAsia="pl-PL"/>
        </w:rPr>
        <w:t>Umowy</w:t>
      </w:r>
    </w:p>
    <w:p w14:paraId="0F53161F" w14:textId="682FA75A" w:rsidR="00E21BC5" w:rsidRPr="001B34BB" w:rsidRDefault="00E21BC5" w:rsidP="00EA7AB2">
      <w:pPr>
        <w:pStyle w:val="Akapitzlist"/>
        <w:numPr>
          <w:ilvl w:val="0"/>
          <w:numId w:val="32"/>
        </w:numPr>
        <w:spacing w:after="0" w:line="276" w:lineRule="auto"/>
        <w:ind w:left="360"/>
        <w:jc w:val="both"/>
        <w:rPr>
          <w:rFonts w:ascii="Times New Roman" w:eastAsia="Times New Roman" w:hAnsi="Times New Roman" w:cs="Times New Roman"/>
          <w:b/>
          <w:bCs/>
          <w:color w:val="000000" w:themeColor="text1"/>
          <w:sz w:val="24"/>
          <w:lang w:eastAsia="pl-PL"/>
        </w:rPr>
      </w:pPr>
      <w:r w:rsidRPr="00E21BC5">
        <w:rPr>
          <w:rFonts w:ascii="Times New Roman" w:eastAsia="Times New Roman" w:hAnsi="Times New Roman" w:cs="Times New Roman"/>
          <w:color w:val="000000"/>
          <w:sz w:val="24"/>
          <w:lang w:eastAsia="pl-PL"/>
        </w:rPr>
        <w:t xml:space="preserve">Zamawiający ma prawo odstąpić od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xml:space="preserve">, jeżeli Wykonawca narusza w </w:t>
      </w:r>
      <w:r w:rsidRPr="001B34BB">
        <w:rPr>
          <w:rFonts w:ascii="Times New Roman" w:eastAsia="Times New Roman" w:hAnsi="Times New Roman" w:cs="Times New Roman"/>
          <w:color w:val="000000" w:themeColor="text1"/>
          <w:sz w:val="24"/>
          <w:lang w:eastAsia="pl-PL"/>
        </w:rPr>
        <w:t xml:space="preserve">sposób istotny postanowienia </w:t>
      </w:r>
      <w:r w:rsidR="00C47D9D" w:rsidRPr="001B34BB">
        <w:rPr>
          <w:rFonts w:ascii="Times New Roman" w:eastAsia="Times New Roman" w:hAnsi="Times New Roman" w:cs="Times New Roman"/>
          <w:color w:val="000000" w:themeColor="text1"/>
          <w:sz w:val="24"/>
          <w:lang w:eastAsia="pl-PL"/>
        </w:rPr>
        <w:t>Umowy</w:t>
      </w:r>
      <w:r w:rsidRPr="001B34BB">
        <w:rPr>
          <w:rFonts w:ascii="Times New Roman" w:eastAsia="Times New Roman" w:hAnsi="Times New Roman" w:cs="Times New Roman"/>
          <w:color w:val="000000" w:themeColor="text1"/>
          <w:sz w:val="24"/>
          <w:lang w:eastAsia="pl-PL"/>
        </w:rPr>
        <w:t>. Oświadcz</w:t>
      </w:r>
      <w:r w:rsidR="001D67EB" w:rsidRPr="001B34BB">
        <w:rPr>
          <w:rFonts w:ascii="Times New Roman" w:eastAsia="Times New Roman" w:hAnsi="Times New Roman" w:cs="Times New Roman"/>
          <w:color w:val="000000" w:themeColor="text1"/>
          <w:sz w:val="24"/>
          <w:lang w:eastAsia="pl-PL"/>
        </w:rPr>
        <w:t>enie</w:t>
      </w:r>
      <w:r w:rsidRPr="001B34BB">
        <w:rPr>
          <w:rFonts w:ascii="Times New Roman" w:eastAsia="Times New Roman" w:hAnsi="Times New Roman" w:cs="Times New Roman"/>
          <w:color w:val="000000" w:themeColor="text1"/>
          <w:sz w:val="24"/>
          <w:lang w:eastAsia="pl-PL"/>
        </w:rPr>
        <w:t xml:space="preserve"> o odstąpieniu </w:t>
      </w:r>
      <w:r w:rsidR="00692633" w:rsidRPr="001B34BB">
        <w:rPr>
          <w:rFonts w:ascii="Times New Roman" w:eastAsia="Times New Roman" w:hAnsi="Times New Roman" w:cs="Times New Roman"/>
          <w:color w:val="000000" w:themeColor="text1"/>
          <w:sz w:val="24"/>
          <w:lang w:eastAsia="pl-PL"/>
        </w:rPr>
        <w:t>powinno</w:t>
      </w:r>
      <w:r w:rsidRPr="001B34BB">
        <w:rPr>
          <w:rFonts w:ascii="Times New Roman" w:eastAsia="Times New Roman" w:hAnsi="Times New Roman" w:cs="Times New Roman"/>
          <w:color w:val="000000" w:themeColor="text1"/>
          <w:sz w:val="24"/>
          <w:lang w:eastAsia="pl-PL"/>
        </w:rPr>
        <w:t xml:space="preserve"> być złożone w</w:t>
      </w:r>
      <w:r w:rsidR="00692633" w:rsidRPr="001B34BB">
        <w:rPr>
          <w:rFonts w:ascii="Times New Roman" w:eastAsia="Times New Roman" w:hAnsi="Times New Roman" w:cs="Times New Roman"/>
          <w:color w:val="000000" w:themeColor="text1"/>
          <w:sz w:val="24"/>
          <w:lang w:eastAsia="pl-PL"/>
        </w:rPr>
        <w:t xml:space="preserve"> formie pisemnej w</w:t>
      </w:r>
      <w:r w:rsidRPr="001B34BB">
        <w:rPr>
          <w:rFonts w:ascii="Times New Roman" w:eastAsia="Times New Roman" w:hAnsi="Times New Roman" w:cs="Times New Roman"/>
          <w:color w:val="000000" w:themeColor="text1"/>
          <w:sz w:val="24"/>
          <w:lang w:eastAsia="pl-PL"/>
        </w:rPr>
        <w:t xml:space="preserve"> terminie 30 dni od dnia powzięcia wiadomości o przyczynach stanowiących podstawę odstąpienia. </w:t>
      </w:r>
    </w:p>
    <w:p w14:paraId="0184498E" w14:textId="305C1E90" w:rsidR="00E21BC5" w:rsidRPr="001B34BB" w:rsidRDefault="00E21BC5" w:rsidP="00EA7AB2">
      <w:pPr>
        <w:pStyle w:val="Akapitzlist"/>
        <w:numPr>
          <w:ilvl w:val="0"/>
          <w:numId w:val="32"/>
        </w:numPr>
        <w:spacing w:after="0" w:line="276" w:lineRule="auto"/>
        <w:ind w:left="363"/>
        <w:jc w:val="both"/>
        <w:rPr>
          <w:rFonts w:ascii="Times New Roman" w:eastAsia="Times New Roman" w:hAnsi="Times New Roman" w:cs="Times New Roman"/>
          <w:color w:val="000000" w:themeColor="text1"/>
          <w:sz w:val="24"/>
          <w:lang w:eastAsia="pl-PL"/>
        </w:rPr>
      </w:pPr>
      <w:r w:rsidRPr="001B34BB">
        <w:rPr>
          <w:rFonts w:ascii="Times New Roman" w:eastAsia="Times New Roman" w:hAnsi="Times New Roman" w:cs="Times New Roman"/>
          <w:color w:val="000000" w:themeColor="text1"/>
          <w:sz w:val="24"/>
          <w:lang w:eastAsia="pl-PL"/>
        </w:rPr>
        <w:t xml:space="preserve">Istotne naruszenia </w:t>
      </w:r>
      <w:r w:rsidR="00C47D9D" w:rsidRPr="001B34BB">
        <w:rPr>
          <w:rFonts w:ascii="Times New Roman" w:eastAsia="Times New Roman" w:hAnsi="Times New Roman" w:cs="Times New Roman"/>
          <w:color w:val="000000" w:themeColor="text1"/>
          <w:sz w:val="24"/>
          <w:lang w:eastAsia="pl-PL"/>
        </w:rPr>
        <w:t>Umowy</w:t>
      </w:r>
      <w:r w:rsidRPr="001B34BB">
        <w:rPr>
          <w:rFonts w:ascii="Times New Roman" w:eastAsia="Times New Roman" w:hAnsi="Times New Roman" w:cs="Times New Roman"/>
          <w:color w:val="000000" w:themeColor="text1"/>
          <w:sz w:val="24"/>
          <w:lang w:eastAsia="pl-PL"/>
        </w:rPr>
        <w:t xml:space="preserve">, o których mowa w ust. 1 obejmują w szczególności przypadki: </w:t>
      </w:r>
    </w:p>
    <w:p w14:paraId="4B067918" w14:textId="366D6783" w:rsidR="00E21BC5" w:rsidRPr="00E21BC5" w:rsidRDefault="0039713A" w:rsidP="0016127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sidRPr="001B34BB">
        <w:rPr>
          <w:rFonts w:ascii="Times New Roman" w:eastAsia="Times New Roman" w:hAnsi="Times New Roman" w:cs="Times New Roman"/>
          <w:color w:val="000000" w:themeColor="text1"/>
          <w:sz w:val="24"/>
          <w:lang w:eastAsia="pl-PL"/>
        </w:rPr>
        <w:t>u</w:t>
      </w:r>
      <w:r w:rsidR="00E21BC5" w:rsidRPr="001B34BB">
        <w:rPr>
          <w:rFonts w:ascii="Times New Roman" w:eastAsia="Times New Roman" w:hAnsi="Times New Roman" w:cs="Times New Roman"/>
          <w:color w:val="000000" w:themeColor="text1"/>
          <w:sz w:val="24"/>
          <w:lang w:eastAsia="pl-PL"/>
        </w:rPr>
        <w:t xml:space="preserve">tratę przez Wykonawcę prawa do wykonywania działalności będącej przedmiotem </w:t>
      </w:r>
      <w:r w:rsidR="00E21BC5" w:rsidRPr="00E21BC5">
        <w:rPr>
          <w:rFonts w:ascii="Times New Roman" w:eastAsia="Times New Roman" w:hAnsi="Times New Roman" w:cs="Times New Roman"/>
          <w:color w:val="000000"/>
          <w:sz w:val="24"/>
          <w:lang w:eastAsia="pl-PL"/>
        </w:rPr>
        <w:t xml:space="preserve">niniejszej </w:t>
      </w:r>
      <w:r w:rsidR="00C47D9D">
        <w:rPr>
          <w:rFonts w:ascii="Times New Roman" w:eastAsia="Times New Roman" w:hAnsi="Times New Roman" w:cs="Times New Roman"/>
          <w:color w:val="000000"/>
          <w:sz w:val="24"/>
          <w:lang w:eastAsia="pl-PL"/>
        </w:rPr>
        <w:t>Umowy</w:t>
      </w:r>
      <w:r>
        <w:rPr>
          <w:rFonts w:ascii="Times New Roman" w:eastAsia="Times New Roman" w:hAnsi="Times New Roman" w:cs="Times New Roman"/>
          <w:color w:val="000000"/>
          <w:sz w:val="24"/>
          <w:lang w:eastAsia="pl-PL"/>
        </w:rPr>
        <w:t>;</w:t>
      </w:r>
    </w:p>
    <w:p w14:paraId="52606383" w14:textId="63370FD9" w:rsidR="00E21BC5" w:rsidRPr="00E21BC5" w:rsidRDefault="0039713A" w:rsidP="0016127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n</w:t>
      </w:r>
      <w:r w:rsidR="00E21BC5" w:rsidRPr="00E21BC5">
        <w:rPr>
          <w:rFonts w:ascii="Times New Roman" w:eastAsia="Times New Roman" w:hAnsi="Times New Roman" w:cs="Times New Roman"/>
          <w:color w:val="000000"/>
          <w:sz w:val="24"/>
          <w:lang w:eastAsia="pl-PL"/>
        </w:rPr>
        <w:t>ierozpoczęcie wykonywania pr</w:t>
      </w:r>
      <w:r w:rsidR="00BD79E2">
        <w:rPr>
          <w:rFonts w:ascii="Times New Roman" w:eastAsia="Times New Roman" w:hAnsi="Times New Roman" w:cs="Times New Roman"/>
          <w:color w:val="000000"/>
          <w:sz w:val="24"/>
          <w:lang w:eastAsia="pl-PL"/>
        </w:rPr>
        <w:t xml:space="preserve">zedmiotu </w:t>
      </w:r>
      <w:r w:rsidR="00C47D9D">
        <w:rPr>
          <w:rFonts w:ascii="Times New Roman" w:eastAsia="Times New Roman" w:hAnsi="Times New Roman" w:cs="Times New Roman"/>
          <w:color w:val="000000"/>
          <w:sz w:val="24"/>
          <w:lang w:eastAsia="pl-PL"/>
        </w:rPr>
        <w:t>Umowy</w:t>
      </w:r>
      <w:r w:rsidR="00E21BC5" w:rsidRPr="00E21BC5">
        <w:rPr>
          <w:rFonts w:ascii="Times New Roman" w:eastAsia="Times New Roman" w:hAnsi="Times New Roman" w:cs="Times New Roman"/>
          <w:color w:val="000000"/>
          <w:sz w:val="24"/>
          <w:lang w:eastAsia="pl-PL"/>
        </w:rPr>
        <w:t xml:space="preserve"> bez uzasadnionej przyczyny pomimo wezwania Zamawiającego</w:t>
      </w:r>
      <w:r>
        <w:rPr>
          <w:rFonts w:ascii="Times New Roman" w:eastAsia="Times New Roman" w:hAnsi="Times New Roman" w:cs="Times New Roman"/>
          <w:color w:val="000000"/>
          <w:sz w:val="24"/>
          <w:lang w:eastAsia="pl-PL"/>
        </w:rPr>
        <w:t>;</w:t>
      </w:r>
    </w:p>
    <w:p w14:paraId="56D67D11" w14:textId="78028128" w:rsidR="00E21BC5" w:rsidRPr="00E21BC5" w:rsidRDefault="0039713A" w:rsidP="0016127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p</w:t>
      </w:r>
      <w:r w:rsidR="00E21BC5" w:rsidRPr="00E21BC5">
        <w:rPr>
          <w:rFonts w:ascii="Times New Roman" w:eastAsia="Times New Roman" w:hAnsi="Times New Roman" w:cs="Times New Roman"/>
          <w:color w:val="000000"/>
          <w:sz w:val="24"/>
          <w:lang w:eastAsia="pl-PL"/>
        </w:rPr>
        <w:t xml:space="preserve">rzerwanie wykonywania zobowiązań przyjętych na podstawie </w:t>
      </w:r>
      <w:r w:rsidR="00C47D9D">
        <w:rPr>
          <w:rFonts w:ascii="Times New Roman" w:eastAsia="Times New Roman" w:hAnsi="Times New Roman" w:cs="Times New Roman"/>
          <w:color w:val="000000"/>
          <w:sz w:val="24"/>
          <w:lang w:eastAsia="pl-PL"/>
        </w:rPr>
        <w:t>Umowy</w:t>
      </w:r>
      <w:r w:rsidR="00E21BC5" w:rsidRPr="00E21BC5">
        <w:rPr>
          <w:rFonts w:ascii="Times New Roman" w:eastAsia="Times New Roman" w:hAnsi="Times New Roman" w:cs="Times New Roman"/>
          <w:color w:val="000000"/>
          <w:sz w:val="24"/>
          <w:lang w:eastAsia="pl-PL"/>
        </w:rPr>
        <w:t xml:space="preserve"> na okres dłuższy niż 14 dni</w:t>
      </w:r>
      <w:r>
        <w:rPr>
          <w:rFonts w:ascii="Times New Roman" w:eastAsia="Times New Roman" w:hAnsi="Times New Roman" w:cs="Times New Roman"/>
          <w:color w:val="000000"/>
          <w:sz w:val="24"/>
          <w:lang w:eastAsia="pl-PL"/>
        </w:rPr>
        <w:t>;</w:t>
      </w:r>
    </w:p>
    <w:p w14:paraId="7D88E544" w14:textId="44B2389A" w:rsidR="00E21BC5" w:rsidRPr="00E21BC5" w:rsidRDefault="0039713A" w:rsidP="0016127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n</w:t>
      </w:r>
      <w:r w:rsidR="00E21BC5" w:rsidRPr="00E21BC5">
        <w:rPr>
          <w:rFonts w:ascii="Times New Roman" w:eastAsia="Times New Roman" w:hAnsi="Times New Roman" w:cs="Times New Roman"/>
          <w:color w:val="000000"/>
          <w:sz w:val="24"/>
          <w:lang w:eastAsia="pl-PL"/>
        </w:rPr>
        <w:t xml:space="preserve">iewykonywanie przez Wykonawcę obowiązków wynikających z </w:t>
      </w:r>
      <w:r>
        <w:rPr>
          <w:rFonts w:ascii="Times New Roman" w:eastAsia="Times New Roman" w:hAnsi="Times New Roman" w:cs="Times New Roman"/>
          <w:color w:val="000000"/>
          <w:sz w:val="24"/>
          <w:lang w:eastAsia="pl-PL"/>
        </w:rPr>
        <w:t>ustawy</w:t>
      </w:r>
      <w:r w:rsidRPr="00E21BC5">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t xml:space="preserve">z </w:t>
      </w:r>
      <w:r w:rsidR="00B144F6">
        <w:rPr>
          <w:rFonts w:ascii="Times New Roman" w:eastAsia="Times New Roman" w:hAnsi="Times New Roman" w:cs="Times New Roman"/>
          <w:color w:val="000000"/>
          <w:sz w:val="24"/>
          <w:lang w:eastAsia="pl-PL"/>
        </w:rPr>
        <w:t>dnia 14 </w:t>
      </w:r>
      <w:r w:rsidR="00E21BC5" w:rsidRPr="00E21BC5">
        <w:rPr>
          <w:rFonts w:ascii="Times New Roman" w:eastAsia="Times New Roman" w:hAnsi="Times New Roman" w:cs="Times New Roman"/>
          <w:color w:val="000000"/>
          <w:sz w:val="24"/>
          <w:lang w:eastAsia="pl-PL"/>
        </w:rPr>
        <w:t xml:space="preserve">grudnia 2012r. o odpadach oraz ustawy z dnia 13 września 1996r. o utrzymaniu czystości </w:t>
      </w:r>
      <w:r w:rsidR="00B90569" w:rsidRPr="00E21BC5">
        <w:rPr>
          <w:rFonts w:ascii="Times New Roman" w:eastAsia="Times New Roman" w:hAnsi="Times New Roman" w:cs="Times New Roman"/>
          <w:color w:val="000000"/>
          <w:sz w:val="24"/>
          <w:lang w:eastAsia="pl-PL"/>
        </w:rPr>
        <w:t>i porządku</w:t>
      </w:r>
      <w:r w:rsidR="00E21BC5" w:rsidRPr="00E21BC5">
        <w:rPr>
          <w:rFonts w:ascii="Times New Roman" w:eastAsia="Times New Roman" w:hAnsi="Times New Roman" w:cs="Times New Roman"/>
          <w:color w:val="000000"/>
          <w:sz w:val="24"/>
          <w:lang w:eastAsia="pl-PL"/>
        </w:rPr>
        <w:t xml:space="preserve"> w</w:t>
      </w:r>
      <w:r>
        <w:rPr>
          <w:rFonts w:ascii="Times New Roman" w:eastAsia="Times New Roman" w:hAnsi="Times New Roman" w:cs="Times New Roman"/>
          <w:color w:val="000000"/>
          <w:sz w:val="24"/>
          <w:lang w:eastAsia="pl-PL"/>
        </w:rPr>
        <w:t> </w:t>
      </w:r>
      <w:r w:rsidR="00E21BC5" w:rsidRPr="00E21BC5">
        <w:rPr>
          <w:rFonts w:ascii="Times New Roman" w:eastAsia="Times New Roman" w:hAnsi="Times New Roman" w:cs="Times New Roman"/>
          <w:color w:val="000000"/>
          <w:sz w:val="24"/>
          <w:lang w:eastAsia="pl-PL"/>
        </w:rPr>
        <w:t xml:space="preserve">gminach. </w:t>
      </w:r>
    </w:p>
    <w:p w14:paraId="07D057B8" w14:textId="63B18AA8" w:rsidR="00E21BC5" w:rsidRPr="0039713A" w:rsidRDefault="00E21BC5" w:rsidP="00161278">
      <w:pPr>
        <w:pStyle w:val="Akapitzlist"/>
        <w:numPr>
          <w:ilvl w:val="0"/>
          <w:numId w:val="6"/>
        </w:numPr>
        <w:spacing w:after="0" w:line="276" w:lineRule="auto"/>
        <w:ind w:left="363"/>
        <w:jc w:val="both"/>
        <w:rPr>
          <w:rFonts w:ascii="Times New Roman" w:eastAsia="Times New Roman" w:hAnsi="Times New Roman" w:cs="Times New Roman"/>
          <w:color w:val="000000"/>
          <w:sz w:val="24"/>
          <w:lang w:eastAsia="pl-PL"/>
        </w:rPr>
      </w:pPr>
      <w:r w:rsidRPr="0039713A">
        <w:rPr>
          <w:rFonts w:ascii="Times New Roman" w:eastAsia="Times New Roman" w:hAnsi="Times New Roman" w:cs="Times New Roman"/>
          <w:color w:val="000000"/>
          <w:sz w:val="24"/>
          <w:lang w:eastAsia="pl-PL"/>
        </w:rPr>
        <w:t xml:space="preserve">Zamawiający odstępuje od </w:t>
      </w:r>
      <w:r w:rsidR="00C47D9D">
        <w:rPr>
          <w:rFonts w:ascii="Times New Roman" w:eastAsia="Times New Roman" w:hAnsi="Times New Roman" w:cs="Times New Roman"/>
          <w:color w:val="000000"/>
          <w:sz w:val="24"/>
          <w:lang w:eastAsia="pl-PL"/>
        </w:rPr>
        <w:t>Umowy</w:t>
      </w:r>
      <w:r w:rsidRPr="0039713A">
        <w:rPr>
          <w:rFonts w:ascii="Times New Roman" w:eastAsia="Times New Roman" w:hAnsi="Times New Roman" w:cs="Times New Roman"/>
          <w:color w:val="000000"/>
          <w:sz w:val="24"/>
          <w:lang w:eastAsia="pl-PL"/>
        </w:rPr>
        <w:t xml:space="preserve">, jeżeli suma kar umownych przewyższa wartość </w:t>
      </w:r>
      <w:r w:rsidR="00BD79E2">
        <w:rPr>
          <w:rFonts w:ascii="Times New Roman" w:eastAsia="Times New Roman" w:hAnsi="Times New Roman" w:cs="Times New Roman"/>
          <w:color w:val="000000"/>
          <w:sz w:val="24"/>
          <w:lang w:eastAsia="pl-PL"/>
        </w:rPr>
        <w:t xml:space="preserve">szacunkowego </w:t>
      </w:r>
      <w:r w:rsidRPr="0039713A">
        <w:rPr>
          <w:rFonts w:ascii="Times New Roman" w:eastAsia="Times New Roman" w:hAnsi="Times New Roman" w:cs="Times New Roman"/>
          <w:color w:val="000000"/>
          <w:sz w:val="24"/>
          <w:lang w:eastAsia="pl-PL"/>
        </w:rPr>
        <w:t>wynagrodzenia</w:t>
      </w:r>
      <w:r w:rsidR="00BD79E2">
        <w:rPr>
          <w:rFonts w:ascii="Times New Roman" w:eastAsia="Times New Roman" w:hAnsi="Times New Roman" w:cs="Times New Roman"/>
          <w:color w:val="000000"/>
          <w:sz w:val="24"/>
          <w:lang w:eastAsia="pl-PL"/>
        </w:rPr>
        <w:t xml:space="preserve"> brutto</w:t>
      </w:r>
      <w:r w:rsidRPr="0039713A">
        <w:rPr>
          <w:rFonts w:ascii="Times New Roman" w:eastAsia="Times New Roman" w:hAnsi="Times New Roman" w:cs="Times New Roman"/>
          <w:color w:val="000000"/>
          <w:sz w:val="24"/>
          <w:lang w:eastAsia="pl-PL"/>
        </w:rPr>
        <w:t xml:space="preserve">, o którym mowa w § </w:t>
      </w:r>
      <w:r w:rsidR="00604B95">
        <w:rPr>
          <w:rFonts w:ascii="Times New Roman" w:eastAsia="Times New Roman" w:hAnsi="Times New Roman" w:cs="Times New Roman"/>
          <w:color w:val="000000"/>
          <w:sz w:val="24"/>
          <w:lang w:eastAsia="pl-PL"/>
        </w:rPr>
        <w:t>4</w:t>
      </w:r>
      <w:r w:rsidRPr="0039713A">
        <w:rPr>
          <w:rFonts w:ascii="Times New Roman" w:eastAsia="Times New Roman" w:hAnsi="Times New Roman" w:cs="Times New Roman"/>
          <w:color w:val="000000"/>
          <w:sz w:val="24"/>
          <w:lang w:eastAsia="pl-PL"/>
        </w:rPr>
        <w:t xml:space="preserve"> ust. 1. </w:t>
      </w:r>
    </w:p>
    <w:p w14:paraId="5EC1E49D" w14:textId="435C6D40" w:rsidR="00E21BC5" w:rsidRPr="0039713A" w:rsidRDefault="00E21BC5" w:rsidP="00161278">
      <w:pPr>
        <w:pStyle w:val="Akapitzlist"/>
        <w:numPr>
          <w:ilvl w:val="0"/>
          <w:numId w:val="6"/>
        </w:numPr>
        <w:spacing w:after="0" w:line="276" w:lineRule="auto"/>
        <w:ind w:left="363"/>
        <w:jc w:val="both"/>
        <w:rPr>
          <w:rFonts w:ascii="Times New Roman" w:eastAsia="Times New Roman" w:hAnsi="Times New Roman" w:cs="Times New Roman"/>
          <w:color w:val="000000"/>
          <w:sz w:val="24"/>
          <w:lang w:eastAsia="pl-PL"/>
        </w:rPr>
      </w:pPr>
      <w:r w:rsidRPr="0039713A">
        <w:rPr>
          <w:rFonts w:ascii="Times New Roman" w:eastAsia="Times New Roman" w:hAnsi="Times New Roman" w:cs="Times New Roman"/>
          <w:color w:val="000000"/>
          <w:sz w:val="24"/>
          <w:lang w:eastAsia="pl-PL"/>
        </w:rPr>
        <w:t xml:space="preserve">Warunkiem odstąpienia przez Zamawiającego od </w:t>
      </w:r>
      <w:r w:rsidR="00C47D9D">
        <w:rPr>
          <w:rFonts w:ascii="Times New Roman" w:eastAsia="Times New Roman" w:hAnsi="Times New Roman" w:cs="Times New Roman"/>
          <w:color w:val="000000"/>
          <w:sz w:val="24"/>
          <w:lang w:eastAsia="pl-PL"/>
        </w:rPr>
        <w:t>Umowy</w:t>
      </w:r>
      <w:r w:rsidR="00BD79E2">
        <w:rPr>
          <w:rFonts w:ascii="Times New Roman" w:eastAsia="Times New Roman" w:hAnsi="Times New Roman" w:cs="Times New Roman"/>
          <w:color w:val="000000"/>
          <w:sz w:val="24"/>
          <w:lang w:eastAsia="pl-PL"/>
        </w:rPr>
        <w:t xml:space="preserve"> w przypadkach opisanych w ust. </w:t>
      </w:r>
      <w:r w:rsidRPr="0039713A">
        <w:rPr>
          <w:rFonts w:ascii="Times New Roman" w:eastAsia="Times New Roman" w:hAnsi="Times New Roman" w:cs="Times New Roman"/>
          <w:color w:val="000000"/>
          <w:sz w:val="24"/>
          <w:lang w:eastAsia="pl-PL"/>
        </w:rPr>
        <w:t xml:space="preserve">2 pkt 2-4 niniejszego paragrafu jest uprzednie wezwanie Wykonawcy do należytego wykonania zobowiązań umownych oraz wyznaczenie w tym celu dodatkowego 3 dniowego terminu. </w:t>
      </w:r>
    </w:p>
    <w:p w14:paraId="55F4AE59" w14:textId="26D16606" w:rsidR="001336D4" w:rsidRDefault="001336D4" w:rsidP="00161278">
      <w:pPr>
        <w:spacing w:after="0" w:line="276" w:lineRule="auto"/>
        <w:ind w:left="363"/>
        <w:jc w:val="both"/>
        <w:rPr>
          <w:rFonts w:ascii="Times New Roman" w:eastAsia="Times New Roman" w:hAnsi="Times New Roman" w:cs="Times New Roman"/>
          <w:color w:val="000000"/>
          <w:sz w:val="24"/>
          <w:lang w:eastAsia="pl-PL"/>
        </w:rPr>
      </w:pPr>
    </w:p>
    <w:p w14:paraId="5FDFCC7E" w14:textId="6458A168" w:rsidR="00454A98" w:rsidRDefault="001336D4" w:rsidP="00161278">
      <w:pPr>
        <w:spacing w:after="0" w:line="276" w:lineRule="auto"/>
        <w:jc w:val="center"/>
        <w:rPr>
          <w:rFonts w:ascii="Times New Roman" w:eastAsia="Times New Roman" w:hAnsi="Times New Roman" w:cs="Times New Roman"/>
          <w:b/>
          <w:bCs/>
          <w:color w:val="000000"/>
          <w:sz w:val="24"/>
          <w:lang w:eastAsia="pl-PL"/>
        </w:rPr>
      </w:pPr>
      <w:r w:rsidRPr="001336D4">
        <w:rPr>
          <w:rFonts w:ascii="Times New Roman" w:eastAsia="Times New Roman" w:hAnsi="Times New Roman" w:cs="Times New Roman"/>
          <w:b/>
          <w:bCs/>
          <w:color w:val="000000"/>
          <w:sz w:val="24"/>
          <w:lang w:eastAsia="pl-PL"/>
        </w:rPr>
        <w:t xml:space="preserve">§ </w:t>
      </w:r>
      <w:r w:rsidR="00161278">
        <w:rPr>
          <w:rFonts w:ascii="Times New Roman" w:eastAsia="Times New Roman" w:hAnsi="Times New Roman" w:cs="Times New Roman"/>
          <w:b/>
          <w:bCs/>
          <w:color w:val="000000"/>
          <w:sz w:val="24"/>
          <w:lang w:eastAsia="pl-PL"/>
        </w:rPr>
        <w:t>8</w:t>
      </w:r>
      <w:r w:rsidRPr="001336D4">
        <w:rPr>
          <w:rFonts w:ascii="Times New Roman" w:eastAsia="Times New Roman" w:hAnsi="Times New Roman" w:cs="Times New Roman"/>
          <w:b/>
          <w:bCs/>
          <w:color w:val="000000"/>
          <w:sz w:val="24"/>
          <w:lang w:eastAsia="pl-PL"/>
        </w:rPr>
        <w:t>.</w:t>
      </w:r>
      <w:r w:rsidR="00F81CDD">
        <w:rPr>
          <w:rFonts w:ascii="Times New Roman" w:eastAsia="Times New Roman" w:hAnsi="Times New Roman" w:cs="Times New Roman"/>
          <w:b/>
          <w:bCs/>
          <w:color w:val="000000"/>
          <w:sz w:val="24"/>
          <w:lang w:eastAsia="pl-PL"/>
        </w:rPr>
        <w:t xml:space="preserve"> </w:t>
      </w:r>
    </w:p>
    <w:p w14:paraId="21CF12EF" w14:textId="27B4F463" w:rsidR="001336D4" w:rsidRDefault="001336D4" w:rsidP="00161278">
      <w:pPr>
        <w:spacing w:after="0" w:line="276" w:lineRule="auto"/>
        <w:jc w:val="center"/>
        <w:rPr>
          <w:rFonts w:ascii="Times New Roman" w:eastAsia="Times New Roman" w:hAnsi="Times New Roman" w:cs="Times New Roman"/>
          <w:b/>
          <w:bCs/>
          <w:color w:val="000000"/>
          <w:sz w:val="24"/>
          <w:lang w:eastAsia="pl-PL"/>
        </w:rPr>
      </w:pPr>
      <w:r w:rsidRPr="001336D4">
        <w:rPr>
          <w:rFonts w:ascii="Times New Roman" w:eastAsia="Times New Roman" w:hAnsi="Times New Roman" w:cs="Times New Roman"/>
          <w:b/>
          <w:bCs/>
          <w:color w:val="000000"/>
          <w:sz w:val="24"/>
          <w:lang w:eastAsia="pl-PL"/>
        </w:rPr>
        <w:t xml:space="preserve">Możliwość zmiany </w:t>
      </w:r>
      <w:r w:rsidR="00C47D9D">
        <w:rPr>
          <w:rFonts w:ascii="Times New Roman" w:eastAsia="Times New Roman" w:hAnsi="Times New Roman" w:cs="Times New Roman"/>
          <w:b/>
          <w:bCs/>
          <w:color w:val="000000"/>
          <w:sz w:val="24"/>
          <w:lang w:eastAsia="pl-PL"/>
        </w:rPr>
        <w:t>Umowy</w:t>
      </w:r>
    </w:p>
    <w:p w14:paraId="18B17B1D" w14:textId="2103E07C" w:rsidR="001336D4" w:rsidRDefault="000A3505" w:rsidP="00161278">
      <w:pPr>
        <w:pStyle w:val="Akapitzlist"/>
        <w:numPr>
          <w:ilvl w:val="0"/>
          <w:numId w:val="7"/>
        </w:numPr>
        <w:spacing w:after="0" w:line="276" w:lineRule="auto"/>
        <w:ind w:left="363"/>
        <w:jc w:val="both"/>
        <w:rPr>
          <w:rFonts w:ascii="Times New Roman" w:eastAsia="Times New Roman" w:hAnsi="Times New Roman" w:cs="Times New Roman"/>
          <w:color w:val="000000"/>
          <w:sz w:val="24"/>
          <w:lang w:eastAsia="pl-PL"/>
        </w:rPr>
      </w:pPr>
      <w:r w:rsidRPr="000A3505">
        <w:rPr>
          <w:rFonts w:ascii="Times New Roman" w:eastAsia="Times New Roman" w:hAnsi="Times New Roman" w:cs="Times New Roman"/>
          <w:color w:val="000000"/>
          <w:sz w:val="24"/>
          <w:lang w:eastAsia="pl-PL"/>
        </w:rPr>
        <w:t xml:space="preserve">Niniejsza </w:t>
      </w:r>
      <w:r w:rsidR="00C47D9D">
        <w:rPr>
          <w:rFonts w:ascii="Times New Roman" w:eastAsia="Times New Roman" w:hAnsi="Times New Roman" w:cs="Times New Roman"/>
          <w:color w:val="000000"/>
          <w:sz w:val="24"/>
          <w:lang w:eastAsia="pl-PL"/>
        </w:rPr>
        <w:t>Umowa</w:t>
      </w:r>
      <w:r w:rsidRPr="000A3505">
        <w:rPr>
          <w:rFonts w:ascii="Times New Roman" w:eastAsia="Times New Roman" w:hAnsi="Times New Roman" w:cs="Times New Roman"/>
          <w:color w:val="000000"/>
          <w:sz w:val="24"/>
          <w:lang w:eastAsia="pl-PL"/>
        </w:rPr>
        <w:t xml:space="preserve"> może zostać zmieniona zgodnie</w:t>
      </w:r>
      <w:r>
        <w:rPr>
          <w:rFonts w:ascii="Times New Roman" w:eastAsia="Times New Roman" w:hAnsi="Times New Roman" w:cs="Times New Roman"/>
          <w:color w:val="000000"/>
          <w:sz w:val="24"/>
          <w:lang w:eastAsia="pl-PL"/>
        </w:rPr>
        <w:t xml:space="preserve"> z </w:t>
      </w:r>
      <w:r w:rsidR="0044408E">
        <w:rPr>
          <w:rFonts w:ascii="Times New Roman" w:eastAsia="Times New Roman" w:hAnsi="Times New Roman" w:cs="Times New Roman"/>
          <w:color w:val="000000"/>
          <w:sz w:val="24"/>
          <w:lang w:eastAsia="pl-PL"/>
        </w:rPr>
        <w:t>PZP</w:t>
      </w:r>
      <w:r>
        <w:rPr>
          <w:rFonts w:ascii="Times New Roman" w:eastAsia="Times New Roman" w:hAnsi="Times New Roman" w:cs="Times New Roman"/>
          <w:color w:val="000000"/>
          <w:sz w:val="24"/>
          <w:lang w:eastAsia="pl-PL"/>
        </w:rPr>
        <w:t>.</w:t>
      </w:r>
    </w:p>
    <w:p w14:paraId="41F40C27" w14:textId="77777777" w:rsidR="00EC342A" w:rsidRDefault="000A3505" w:rsidP="00161278">
      <w:pPr>
        <w:pStyle w:val="Akapitzlist"/>
        <w:numPr>
          <w:ilvl w:val="0"/>
          <w:numId w:val="7"/>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Wszelkie zmiany niniejszej </w:t>
      </w:r>
      <w:r w:rsidR="00C47D9D">
        <w:rPr>
          <w:rFonts w:ascii="Times New Roman" w:eastAsia="Times New Roman" w:hAnsi="Times New Roman" w:cs="Times New Roman"/>
          <w:color w:val="000000"/>
          <w:sz w:val="24"/>
          <w:lang w:eastAsia="pl-PL"/>
        </w:rPr>
        <w:t>Umowy</w:t>
      </w:r>
      <w:r>
        <w:rPr>
          <w:rFonts w:ascii="Times New Roman" w:eastAsia="Times New Roman" w:hAnsi="Times New Roman" w:cs="Times New Roman"/>
          <w:color w:val="000000"/>
          <w:sz w:val="24"/>
          <w:lang w:eastAsia="pl-PL"/>
        </w:rPr>
        <w:t xml:space="preserve"> dla swej ważności wymagają zachowania formy pisemnej i muszą być podpisane przez upoważnionych przedstawicieli obu stron.</w:t>
      </w:r>
    </w:p>
    <w:p w14:paraId="2DDCC678" w14:textId="5C3B984E" w:rsidR="00EC342A" w:rsidRPr="00EC342A" w:rsidRDefault="00EC342A" w:rsidP="00161278">
      <w:pPr>
        <w:pStyle w:val="Akapitzlist"/>
        <w:numPr>
          <w:ilvl w:val="0"/>
          <w:numId w:val="7"/>
        </w:numPr>
        <w:spacing w:after="0" w:line="276" w:lineRule="auto"/>
        <w:ind w:left="363"/>
        <w:jc w:val="both"/>
        <w:rPr>
          <w:rFonts w:ascii="Times New Roman" w:eastAsia="Times New Roman" w:hAnsi="Times New Roman" w:cs="Times New Roman"/>
          <w:color w:val="000000"/>
          <w:sz w:val="24"/>
          <w:lang w:eastAsia="pl-PL"/>
        </w:rPr>
      </w:pPr>
      <w:r w:rsidRPr="00EC342A">
        <w:rPr>
          <w:rFonts w:ascii="Times New Roman" w:hAnsi="Times New Roman" w:cs="Times New Roman"/>
          <w:color w:val="000000"/>
          <w:sz w:val="24"/>
          <w:szCs w:val="24"/>
        </w:rPr>
        <w:t xml:space="preserve">Zamawiający przewiduje możliwość zmiany </w:t>
      </w:r>
      <w:r w:rsidR="001F442B">
        <w:rPr>
          <w:rFonts w:ascii="Times New Roman" w:hAnsi="Times New Roman" w:cs="Times New Roman"/>
          <w:color w:val="000000"/>
          <w:sz w:val="24"/>
          <w:szCs w:val="24"/>
        </w:rPr>
        <w:t>U</w:t>
      </w:r>
      <w:r w:rsidRPr="00EC342A">
        <w:rPr>
          <w:rFonts w:ascii="Times New Roman" w:hAnsi="Times New Roman" w:cs="Times New Roman"/>
          <w:color w:val="000000"/>
          <w:sz w:val="24"/>
          <w:szCs w:val="24"/>
        </w:rPr>
        <w:t>mowy, w tym możliwość zmiany wynagrodzenia należnego Wykonawcy w przypadku:</w:t>
      </w:r>
    </w:p>
    <w:p w14:paraId="4AF6EA91" w14:textId="77777777" w:rsidR="00495995" w:rsidRDefault="00EC342A" w:rsidP="00161278">
      <w:pPr>
        <w:numPr>
          <w:ilvl w:val="0"/>
          <w:numId w:val="10"/>
        </w:numPr>
        <w:suppressAutoHyphens/>
        <w:spacing w:after="0" w:line="276" w:lineRule="auto"/>
        <w:ind w:left="757"/>
        <w:jc w:val="both"/>
        <w:rPr>
          <w:rFonts w:ascii="Times New Roman" w:hAnsi="Times New Roman" w:cs="Times New Roman"/>
          <w:color w:val="000000"/>
          <w:sz w:val="24"/>
          <w:szCs w:val="24"/>
        </w:rPr>
      </w:pPr>
      <w:r w:rsidRPr="0015067F">
        <w:rPr>
          <w:rFonts w:ascii="Times New Roman" w:hAnsi="Times New Roman" w:cs="Times New Roman"/>
          <w:color w:val="000000"/>
          <w:sz w:val="24"/>
          <w:szCs w:val="24"/>
        </w:rPr>
        <w:lastRenderedPageBreak/>
        <w:t xml:space="preserve">zmiany prawa powszechnie obowiązującego wpływającej na zasady odbierania </w:t>
      </w:r>
      <w:r w:rsidR="00856A2E" w:rsidRPr="0015067F">
        <w:rPr>
          <w:rFonts w:ascii="Times New Roman" w:hAnsi="Times New Roman" w:cs="Times New Roman"/>
          <w:color w:val="000000"/>
          <w:sz w:val="24"/>
          <w:szCs w:val="24"/>
        </w:rPr>
        <w:t>lub</w:t>
      </w:r>
      <w:r w:rsidRPr="0015067F">
        <w:rPr>
          <w:rFonts w:ascii="Times New Roman" w:hAnsi="Times New Roman" w:cs="Times New Roman"/>
          <w:color w:val="000000"/>
          <w:sz w:val="24"/>
          <w:szCs w:val="24"/>
        </w:rPr>
        <w:t> zagospodarowania odpadów;</w:t>
      </w:r>
      <w:r w:rsidR="00495995">
        <w:rPr>
          <w:rFonts w:ascii="Times New Roman" w:hAnsi="Times New Roman" w:cs="Times New Roman"/>
          <w:color w:val="000000"/>
          <w:sz w:val="24"/>
          <w:szCs w:val="24"/>
        </w:rPr>
        <w:t xml:space="preserve"> </w:t>
      </w:r>
    </w:p>
    <w:p w14:paraId="7194BA8C" w14:textId="536DCCF6" w:rsidR="00EC342A" w:rsidRPr="0015067F" w:rsidRDefault="00495995" w:rsidP="00161278">
      <w:pPr>
        <w:numPr>
          <w:ilvl w:val="0"/>
          <w:numId w:val="10"/>
        </w:numPr>
        <w:suppressAutoHyphens/>
        <w:spacing w:after="0" w:line="276" w:lineRule="auto"/>
        <w:ind w:left="7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zmiany </w:t>
      </w:r>
      <w:r w:rsidRPr="00495995">
        <w:rPr>
          <w:rFonts w:ascii="Times New Roman" w:hAnsi="Times New Roman" w:cs="Times New Roman"/>
          <w:color w:val="000000"/>
          <w:sz w:val="24"/>
          <w:szCs w:val="24"/>
        </w:rPr>
        <w:t>stawek opłat za korzystanie ze środowiska</w:t>
      </w:r>
      <w:r>
        <w:rPr>
          <w:rFonts w:ascii="Times New Roman" w:hAnsi="Times New Roman" w:cs="Times New Roman"/>
          <w:color w:val="000000"/>
          <w:sz w:val="24"/>
          <w:szCs w:val="24"/>
        </w:rPr>
        <w:t>;</w:t>
      </w:r>
    </w:p>
    <w:p w14:paraId="20ABF52D" w14:textId="71C57681" w:rsidR="00EC342A" w:rsidRPr="0015067F" w:rsidRDefault="00EC342A" w:rsidP="00161278">
      <w:pPr>
        <w:numPr>
          <w:ilvl w:val="0"/>
          <w:numId w:val="10"/>
        </w:numPr>
        <w:suppressAutoHyphens/>
        <w:spacing w:after="0" w:line="276" w:lineRule="auto"/>
        <w:ind w:left="757"/>
        <w:jc w:val="both"/>
        <w:rPr>
          <w:rFonts w:ascii="Times New Roman" w:hAnsi="Times New Roman" w:cs="Times New Roman"/>
          <w:color w:val="000000"/>
          <w:sz w:val="24"/>
          <w:szCs w:val="24"/>
        </w:rPr>
      </w:pPr>
      <w:r w:rsidRPr="0015067F">
        <w:rPr>
          <w:rFonts w:ascii="Times New Roman" w:hAnsi="Times New Roman" w:cs="Times New Roman"/>
          <w:color w:val="000000"/>
          <w:sz w:val="24"/>
          <w:szCs w:val="24"/>
        </w:rPr>
        <w:t xml:space="preserve">zmiany stawki podatku od towarów.   </w:t>
      </w:r>
    </w:p>
    <w:p w14:paraId="09FF7686" w14:textId="5160E10A" w:rsidR="00AD1E18" w:rsidRPr="00AD1E18" w:rsidRDefault="00AD1E18" w:rsidP="00161278">
      <w:pPr>
        <w:pStyle w:val="Akapitzlist"/>
        <w:numPr>
          <w:ilvl w:val="0"/>
          <w:numId w:val="7"/>
        </w:numPr>
        <w:spacing w:line="276" w:lineRule="auto"/>
        <w:ind w:left="360" w:right="-91"/>
        <w:jc w:val="both"/>
        <w:rPr>
          <w:rFonts w:ascii="Times New Roman" w:hAnsi="Times New Roman" w:cs="Times New Roman"/>
          <w:sz w:val="24"/>
          <w:szCs w:val="24"/>
        </w:rPr>
      </w:pPr>
      <w:r w:rsidRPr="00AD1E18">
        <w:rPr>
          <w:rFonts w:ascii="Times New Roman" w:hAnsi="Times New Roman" w:cs="Times New Roman"/>
          <w:sz w:val="24"/>
          <w:szCs w:val="24"/>
        </w:rPr>
        <w:t xml:space="preserve">Stosownie do art. 439 </w:t>
      </w:r>
      <w:r w:rsidR="00CA7E78">
        <w:rPr>
          <w:rFonts w:ascii="Times New Roman" w:hAnsi="Times New Roman" w:cs="Times New Roman"/>
          <w:sz w:val="24"/>
          <w:szCs w:val="24"/>
        </w:rPr>
        <w:t>PZP</w:t>
      </w:r>
      <w:r w:rsidRPr="00AD1E18">
        <w:rPr>
          <w:rFonts w:ascii="Times New Roman" w:hAnsi="Times New Roman" w:cs="Times New Roman"/>
          <w:sz w:val="24"/>
          <w:szCs w:val="24"/>
        </w:rPr>
        <w:t>, Strony przewidują możliwość zmiany wynagrodzenia Wykonawcy</w:t>
      </w:r>
      <w:r w:rsidR="00CA7E78">
        <w:rPr>
          <w:rFonts w:ascii="Times New Roman" w:hAnsi="Times New Roman" w:cs="Times New Roman"/>
          <w:sz w:val="24"/>
          <w:szCs w:val="24"/>
        </w:rPr>
        <w:t xml:space="preserve"> w</w:t>
      </w:r>
      <w:r w:rsidR="00CA7E78" w:rsidRPr="00AD1E18">
        <w:rPr>
          <w:rFonts w:ascii="Times New Roman" w:hAnsi="Times New Roman" w:cs="Times New Roman"/>
          <w:sz w:val="24"/>
          <w:szCs w:val="24"/>
        </w:rPr>
        <w:t xml:space="preserve"> przypadku zmiany ceny materiałów lub kosztów związanych z realizacją zamówienia</w:t>
      </w:r>
      <w:r w:rsidRPr="00AD1E18">
        <w:rPr>
          <w:rFonts w:ascii="Times New Roman" w:hAnsi="Times New Roman" w:cs="Times New Roman"/>
          <w:sz w:val="24"/>
          <w:szCs w:val="24"/>
        </w:rPr>
        <w:t xml:space="preserve"> zgodnie z poniższymi zasadami:</w:t>
      </w:r>
    </w:p>
    <w:p w14:paraId="3E7D5AAB" w14:textId="50292CE1" w:rsidR="00CA7E78" w:rsidRPr="00CA7E78" w:rsidRDefault="00CA7E78" w:rsidP="00161278">
      <w:pPr>
        <w:pStyle w:val="Akapitzlist"/>
        <w:numPr>
          <w:ilvl w:val="0"/>
          <w:numId w:val="27"/>
        </w:numPr>
        <w:spacing w:line="276" w:lineRule="auto"/>
        <w:jc w:val="both"/>
        <w:rPr>
          <w:rFonts w:ascii="Times New Roman" w:hAnsi="Times New Roman" w:cs="Times New Roman"/>
          <w:sz w:val="24"/>
          <w:szCs w:val="24"/>
        </w:rPr>
      </w:pPr>
      <w:r w:rsidRPr="00CA7E78">
        <w:rPr>
          <w:rFonts w:ascii="Times New Roman" w:hAnsi="Times New Roman" w:cs="Times New Roman"/>
          <w:sz w:val="24"/>
          <w:szCs w:val="24"/>
        </w:rPr>
        <w:t>Strony umowy mogą wnioskować o zmianę wysokości wynagrodzenia w przypadku, gdy zmiana ceny materiałów lub kosztów związanych z realizacją umowy będzie wyższa lub niższa o co najmniej 10%</w:t>
      </w:r>
      <w:r w:rsidR="003500CA">
        <w:rPr>
          <w:rFonts w:ascii="Times New Roman" w:hAnsi="Times New Roman" w:cs="Times New Roman"/>
          <w:sz w:val="24"/>
          <w:szCs w:val="24"/>
        </w:rPr>
        <w:t>;</w:t>
      </w:r>
    </w:p>
    <w:p w14:paraId="28729CF1" w14:textId="4CE1CA79" w:rsidR="00AD1E18" w:rsidRPr="00AD1E18" w:rsidRDefault="00AD1E18" w:rsidP="00161278">
      <w:pPr>
        <w:pStyle w:val="Akapitzlist"/>
        <w:numPr>
          <w:ilvl w:val="0"/>
          <w:numId w:val="27"/>
        </w:numPr>
        <w:spacing w:line="276" w:lineRule="auto"/>
        <w:ind w:right="-91"/>
        <w:jc w:val="both"/>
        <w:rPr>
          <w:rFonts w:ascii="Times New Roman" w:hAnsi="Times New Roman" w:cs="Times New Roman"/>
          <w:sz w:val="24"/>
          <w:szCs w:val="24"/>
        </w:rPr>
      </w:pPr>
      <w:r w:rsidRPr="00AD1E18">
        <w:rPr>
          <w:rFonts w:ascii="Times New Roman" w:hAnsi="Times New Roman" w:cs="Times New Roman"/>
          <w:sz w:val="24"/>
          <w:szCs w:val="24"/>
        </w:rPr>
        <w:t xml:space="preserve">wyliczenie wysokości zmiany wynagrodzenia odbywać się będzie w oparciu </w:t>
      </w:r>
      <w:r w:rsidRPr="00AD1E18">
        <w:rPr>
          <w:rFonts w:ascii="Times New Roman" w:hAnsi="Times New Roman" w:cs="Times New Roman"/>
          <w:sz w:val="24"/>
          <w:szCs w:val="24"/>
        </w:rPr>
        <w:br/>
        <w:t>o wskaźnik</w:t>
      </w:r>
      <w:r w:rsidR="00CA7E78">
        <w:rPr>
          <w:rFonts w:ascii="Times New Roman" w:hAnsi="Times New Roman" w:cs="Times New Roman"/>
          <w:sz w:val="24"/>
          <w:szCs w:val="24"/>
        </w:rPr>
        <w:t xml:space="preserve"> cen</w:t>
      </w:r>
      <w:r w:rsidRPr="00AD1E18">
        <w:rPr>
          <w:rFonts w:ascii="Times New Roman" w:hAnsi="Times New Roman" w:cs="Times New Roman"/>
          <w:sz w:val="24"/>
          <w:szCs w:val="24"/>
        </w:rPr>
        <w:t xml:space="preserve"> towarów i usług konsumpcyjnych </w:t>
      </w:r>
      <w:r w:rsidR="00CA7E78">
        <w:rPr>
          <w:rFonts w:ascii="Times New Roman" w:hAnsi="Times New Roman" w:cs="Times New Roman"/>
          <w:sz w:val="24"/>
          <w:szCs w:val="24"/>
        </w:rPr>
        <w:t xml:space="preserve">ogółem </w:t>
      </w:r>
      <w:r w:rsidR="007317D2" w:rsidRPr="00AD1E18">
        <w:rPr>
          <w:rFonts w:ascii="Times New Roman" w:hAnsi="Times New Roman" w:cs="Times New Roman"/>
          <w:sz w:val="24"/>
          <w:szCs w:val="24"/>
        </w:rPr>
        <w:t>publikowany przez Prezesa GUS, zwany dalej wskaźnikiem GUS</w:t>
      </w:r>
      <w:r w:rsidR="007317D2">
        <w:rPr>
          <w:rFonts w:ascii="Times New Roman" w:hAnsi="Times New Roman" w:cs="Times New Roman"/>
          <w:sz w:val="24"/>
          <w:szCs w:val="24"/>
        </w:rPr>
        <w:t xml:space="preserve"> - Strony będą porównywać wskaźnik z </w:t>
      </w:r>
      <w:r w:rsidR="00CA7E78">
        <w:rPr>
          <w:rFonts w:ascii="Times New Roman" w:hAnsi="Times New Roman" w:cs="Times New Roman"/>
          <w:sz w:val="24"/>
          <w:szCs w:val="24"/>
        </w:rPr>
        <w:t>miesiąc</w:t>
      </w:r>
      <w:r w:rsidR="007317D2">
        <w:rPr>
          <w:rFonts w:ascii="Times New Roman" w:hAnsi="Times New Roman" w:cs="Times New Roman"/>
          <w:sz w:val="24"/>
          <w:szCs w:val="24"/>
        </w:rPr>
        <w:t>a</w:t>
      </w:r>
      <w:r w:rsidR="00CA7E78">
        <w:rPr>
          <w:rFonts w:ascii="Times New Roman" w:hAnsi="Times New Roman" w:cs="Times New Roman"/>
          <w:sz w:val="24"/>
          <w:szCs w:val="24"/>
        </w:rPr>
        <w:t xml:space="preserve"> poprzedzając</w:t>
      </w:r>
      <w:r w:rsidR="007317D2">
        <w:rPr>
          <w:rFonts w:ascii="Times New Roman" w:hAnsi="Times New Roman" w:cs="Times New Roman"/>
          <w:sz w:val="24"/>
          <w:szCs w:val="24"/>
        </w:rPr>
        <w:t>ego</w:t>
      </w:r>
      <w:r w:rsidR="00CA7E78">
        <w:rPr>
          <w:rFonts w:ascii="Times New Roman" w:hAnsi="Times New Roman" w:cs="Times New Roman"/>
          <w:sz w:val="24"/>
          <w:szCs w:val="24"/>
        </w:rPr>
        <w:t xml:space="preserve"> miesiąc realizacji umowy </w:t>
      </w:r>
      <w:r w:rsidRPr="00AD1E18">
        <w:rPr>
          <w:rFonts w:ascii="Times New Roman" w:hAnsi="Times New Roman" w:cs="Times New Roman"/>
          <w:sz w:val="24"/>
          <w:szCs w:val="24"/>
        </w:rPr>
        <w:t xml:space="preserve">w stosunku do </w:t>
      </w:r>
      <w:r>
        <w:rPr>
          <w:rFonts w:ascii="Times New Roman" w:hAnsi="Times New Roman" w:cs="Times New Roman"/>
          <w:sz w:val="24"/>
          <w:szCs w:val="24"/>
        </w:rPr>
        <w:t>grudnia 2022 roku</w:t>
      </w:r>
      <w:r w:rsidR="007317D2">
        <w:rPr>
          <w:rFonts w:ascii="Times New Roman" w:hAnsi="Times New Roman" w:cs="Times New Roman"/>
          <w:sz w:val="24"/>
          <w:szCs w:val="24"/>
        </w:rPr>
        <w:t xml:space="preserve"> </w:t>
      </w:r>
      <w:r w:rsidR="00CA7E78">
        <w:rPr>
          <w:rFonts w:ascii="Times New Roman" w:hAnsi="Times New Roman" w:cs="Times New Roman"/>
          <w:sz w:val="24"/>
          <w:szCs w:val="24"/>
        </w:rPr>
        <w:t>– np.</w:t>
      </w:r>
      <w:r w:rsidR="006F2F10">
        <w:rPr>
          <w:rFonts w:ascii="Times New Roman" w:hAnsi="Times New Roman" w:cs="Times New Roman"/>
          <w:sz w:val="24"/>
          <w:szCs w:val="24"/>
        </w:rPr>
        <w:t> </w:t>
      </w:r>
      <w:r w:rsidR="00CA7E78">
        <w:rPr>
          <w:rFonts w:ascii="Times New Roman" w:hAnsi="Times New Roman" w:cs="Times New Roman"/>
          <w:sz w:val="24"/>
          <w:szCs w:val="24"/>
        </w:rPr>
        <w:t>w</w:t>
      </w:r>
      <w:r w:rsidR="007317D2">
        <w:rPr>
          <w:rFonts w:ascii="Times New Roman" w:hAnsi="Times New Roman" w:cs="Times New Roman"/>
          <w:sz w:val="24"/>
          <w:szCs w:val="24"/>
        </w:rPr>
        <w:t> </w:t>
      </w:r>
      <w:r w:rsidR="00CA7E78">
        <w:rPr>
          <w:rFonts w:ascii="Times New Roman" w:hAnsi="Times New Roman" w:cs="Times New Roman"/>
          <w:sz w:val="24"/>
          <w:szCs w:val="24"/>
        </w:rPr>
        <w:t>lipcu 2023 roku, GUS podał wskaźnik cen</w:t>
      </w:r>
      <w:r w:rsidR="00CA7E78" w:rsidRPr="00AD1E18">
        <w:rPr>
          <w:rFonts w:ascii="Times New Roman" w:hAnsi="Times New Roman" w:cs="Times New Roman"/>
          <w:sz w:val="24"/>
          <w:szCs w:val="24"/>
        </w:rPr>
        <w:t xml:space="preserve"> towarów i usług konsumpcyjnych </w:t>
      </w:r>
      <w:r w:rsidR="00CA7E78">
        <w:rPr>
          <w:rFonts w:ascii="Times New Roman" w:hAnsi="Times New Roman" w:cs="Times New Roman"/>
          <w:sz w:val="24"/>
          <w:szCs w:val="24"/>
        </w:rPr>
        <w:t>ogółem za czerwiec 2023 rok</w:t>
      </w:r>
      <w:r w:rsidR="007317D2">
        <w:rPr>
          <w:rFonts w:ascii="Times New Roman" w:hAnsi="Times New Roman" w:cs="Times New Roman"/>
          <w:sz w:val="24"/>
          <w:szCs w:val="24"/>
        </w:rPr>
        <w:t>, który może stać się podstawą do waloryzacji wynagrodzenia Wykonawcy za lipiec 2023 rok</w:t>
      </w:r>
      <w:r w:rsidR="003500CA">
        <w:rPr>
          <w:rFonts w:ascii="Times New Roman" w:hAnsi="Times New Roman" w:cs="Times New Roman"/>
          <w:sz w:val="24"/>
          <w:szCs w:val="24"/>
        </w:rPr>
        <w:t>;</w:t>
      </w:r>
    </w:p>
    <w:p w14:paraId="4AB7BFEB" w14:textId="1DBF3090" w:rsidR="003500CA" w:rsidRDefault="003500CA" w:rsidP="00161278">
      <w:pPr>
        <w:pStyle w:val="Akapitzlist"/>
        <w:numPr>
          <w:ilvl w:val="0"/>
          <w:numId w:val="27"/>
        </w:numPr>
        <w:spacing w:line="276" w:lineRule="auto"/>
        <w:ind w:right="-91"/>
        <w:jc w:val="both"/>
        <w:rPr>
          <w:rFonts w:ascii="Times New Roman" w:hAnsi="Times New Roman" w:cs="Times New Roman"/>
          <w:sz w:val="24"/>
          <w:szCs w:val="24"/>
        </w:rPr>
      </w:pPr>
      <w:r w:rsidRPr="00AD1E18">
        <w:rPr>
          <w:rFonts w:ascii="Times New Roman" w:hAnsi="Times New Roman" w:cs="Times New Roman"/>
          <w:sz w:val="24"/>
          <w:szCs w:val="24"/>
        </w:rPr>
        <w:t xml:space="preserve">klauzula waloryzacyjna nie ma zastosowania </w:t>
      </w:r>
      <w:r w:rsidR="003C07BF">
        <w:rPr>
          <w:rFonts w:ascii="Times New Roman" w:hAnsi="Times New Roman" w:cs="Times New Roman"/>
          <w:sz w:val="24"/>
          <w:szCs w:val="24"/>
        </w:rPr>
        <w:t>do 30 czerwca 2023 roku</w:t>
      </w:r>
      <w:r w:rsidR="006F2F10">
        <w:rPr>
          <w:rFonts w:ascii="Times New Roman" w:hAnsi="Times New Roman" w:cs="Times New Roman"/>
          <w:sz w:val="24"/>
          <w:szCs w:val="24"/>
        </w:rPr>
        <w:t>;</w:t>
      </w:r>
    </w:p>
    <w:p w14:paraId="4FFB8E1C" w14:textId="0D608415" w:rsidR="00AD1E18" w:rsidRPr="00AD1E18" w:rsidRDefault="00AD1E18" w:rsidP="00161278">
      <w:pPr>
        <w:pStyle w:val="Akapitzlist"/>
        <w:numPr>
          <w:ilvl w:val="0"/>
          <w:numId w:val="27"/>
        </w:numPr>
        <w:spacing w:line="276" w:lineRule="auto"/>
        <w:ind w:right="-91"/>
        <w:jc w:val="both"/>
        <w:rPr>
          <w:rFonts w:ascii="Times New Roman" w:hAnsi="Times New Roman" w:cs="Times New Roman"/>
          <w:sz w:val="24"/>
          <w:szCs w:val="24"/>
        </w:rPr>
      </w:pPr>
      <w:r w:rsidRPr="00AD1E18">
        <w:rPr>
          <w:rFonts w:ascii="Times New Roman" w:hAnsi="Times New Roman" w:cs="Times New Roman"/>
          <w:sz w:val="24"/>
          <w:szCs w:val="24"/>
        </w:rPr>
        <w:t>strony składając wniosek o zmianę powinny przedstawić wyliczenie wnioskowanej kwoty zmiany wynagrodzenia;</w:t>
      </w:r>
    </w:p>
    <w:p w14:paraId="0087A9BC" w14:textId="193A53CE" w:rsidR="00AD1E18" w:rsidRPr="00AD1E18" w:rsidRDefault="00AD1E18" w:rsidP="00161278">
      <w:pPr>
        <w:pStyle w:val="Akapitzlist"/>
        <w:numPr>
          <w:ilvl w:val="0"/>
          <w:numId w:val="27"/>
        </w:numPr>
        <w:spacing w:after="0" w:line="276" w:lineRule="auto"/>
        <w:ind w:right="-91"/>
        <w:jc w:val="both"/>
        <w:rPr>
          <w:rFonts w:ascii="Times New Roman" w:hAnsi="Times New Roman" w:cs="Times New Roman"/>
          <w:sz w:val="24"/>
          <w:szCs w:val="24"/>
        </w:rPr>
      </w:pPr>
      <w:r w:rsidRPr="00AD1E18">
        <w:rPr>
          <w:rFonts w:ascii="Times New Roman" w:hAnsi="Times New Roman" w:cs="Times New Roman"/>
          <w:sz w:val="24"/>
          <w:szCs w:val="24"/>
        </w:rPr>
        <w:t>wniosek Stron wraz z załączonymi dokumentami podlegać będzie weryfikacji</w:t>
      </w:r>
      <w:r w:rsidR="006F2F10">
        <w:rPr>
          <w:rFonts w:ascii="Times New Roman" w:hAnsi="Times New Roman" w:cs="Times New Roman"/>
          <w:sz w:val="24"/>
          <w:szCs w:val="24"/>
        </w:rPr>
        <w:t>: w </w:t>
      </w:r>
      <w:r w:rsidRPr="00AD1E18">
        <w:rPr>
          <w:rFonts w:ascii="Times New Roman" w:hAnsi="Times New Roman" w:cs="Times New Roman"/>
          <w:sz w:val="24"/>
          <w:szCs w:val="24"/>
        </w:rPr>
        <w:t>terminie 14 dni od otrzymania wniosku, Strona której przedłożono wniosek, może zwrócić się z wezwaniem o jego uzupełnienie, poprzez przekazanie dodatkowych wyjaśnień, informacji lub dokumentów</w:t>
      </w:r>
      <w:r w:rsidR="006F2F10">
        <w:rPr>
          <w:rFonts w:ascii="Times New Roman" w:hAnsi="Times New Roman" w:cs="Times New Roman"/>
          <w:sz w:val="24"/>
          <w:szCs w:val="24"/>
        </w:rPr>
        <w:t xml:space="preserve"> - </w:t>
      </w:r>
      <w:r w:rsidRPr="00AD1E18">
        <w:rPr>
          <w:rFonts w:ascii="Times New Roman" w:hAnsi="Times New Roman" w:cs="Times New Roman"/>
          <w:sz w:val="24"/>
          <w:szCs w:val="24"/>
        </w:rPr>
        <w:t>Wnioskodawca zobowiązany jest odpowiedzieć na wezwanie wyczerpująco i zgodnie ze stanem faktycznym, w terminie 7 dni od dnia otrzymania wezwania;</w:t>
      </w:r>
    </w:p>
    <w:p w14:paraId="6F873170" w14:textId="77777777" w:rsidR="00AD1E18" w:rsidRPr="00AD1E18" w:rsidRDefault="00AD1E18" w:rsidP="00161278">
      <w:pPr>
        <w:pStyle w:val="Akapitzlist"/>
        <w:numPr>
          <w:ilvl w:val="0"/>
          <w:numId w:val="27"/>
        </w:numPr>
        <w:spacing w:line="276" w:lineRule="auto"/>
        <w:ind w:right="-91"/>
        <w:jc w:val="both"/>
        <w:rPr>
          <w:rFonts w:ascii="Times New Roman" w:hAnsi="Times New Roman" w:cs="Times New Roman"/>
          <w:sz w:val="24"/>
          <w:szCs w:val="24"/>
        </w:rPr>
      </w:pPr>
      <w:r w:rsidRPr="00AD1E18">
        <w:rPr>
          <w:rFonts w:ascii="Times New Roman" w:hAnsi="Times New Roman" w:cs="Times New Roman"/>
          <w:sz w:val="24"/>
          <w:szCs w:val="24"/>
        </w:rPr>
        <w:t xml:space="preserve">łączna maksymalna, dopuszczalna wartość zmian wysokości wynagrodzenia należnego Wykonawcy w całym okresie realizacji zamówienia, dokonanych </w:t>
      </w:r>
      <w:r w:rsidRPr="00AD1E18">
        <w:rPr>
          <w:rFonts w:ascii="Times New Roman" w:hAnsi="Times New Roman" w:cs="Times New Roman"/>
          <w:sz w:val="24"/>
          <w:szCs w:val="24"/>
        </w:rPr>
        <w:br/>
        <w:t>na podstawie postanowień niniejszego ustępu nie może być wyższa niż 30 % ceny</w:t>
      </w:r>
      <w:r w:rsidRPr="00AD1E18">
        <w:rPr>
          <w:rFonts w:ascii="Times New Roman" w:hAnsi="Times New Roman" w:cs="Times New Roman"/>
          <w:sz w:val="24"/>
          <w:szCs w:val="24"/>
        </w:rPr>
        <w:br/>
        <w:t xml:space="preserve">pierwotnej wartości umowy; </w:t>
      </w:r>
    </w:p>
    <w:p w14:paraId="308092F8" w14:textId="01E30EB8" w:rsidR="00AD1E18" w:rsidRPr="00AD1E18" w:rsidRDefault="003500CA" w:rsidP="00161278">
      <w:pPr>
        <w:pStyle w:val="Akapitzlist"/>
        <w:numPr>
          <w:ilvl w:val="0"/>
          <w:numId w:val="27"/>
        </w:numPr>
        <w:spacing w:line="276" w:lineRule="auto"/>
        <w:ind w:right="-91"/>
        <w:jc w:val="both"/>
        <w:rPr>
          <w:rFonts w:ascii="Times New Roman" w:hAnsi="Times New Roman" w:cs="Times New Roman"/>
          <w:sz w:val="24"/>
          <w:szCs w:val="24"/>
        </w:rPr>
      </w:pPr>
      <w:r>
        <w:rPr>
          <w:rFonts w:ascii="Times New Roman" w:hAnsi="Times New Roman" w:cs="Times New Roman"/>
          <w:sz w:val="24"/>
          <w:szCs w:val="24"/>
        </w:rPr>
        <w:t xml:space="preserve">zmiana wynagrodzenia Wykonawcy </w:t>
      </w:r>
      <w:r w:rsidR="006F2F10">
        <w:rPr>
          <w:rFonts w:ascii="Times New Roman" w:hAnsi="Times New Roman" w:cs="Times New Roman"/>
          <w:sz w:val="24"/>
          <w:szCs w:val="24"/>
        </w:rPr>
        <w:t xml:space="preserve">dotyczy różnicy </w:t>
      </w:r>
      <w:r w:rsidR="001B34BB">
        <w:rPr>
          <w:rFonts w:ascii="Times New Roman" w:hAnsi="Times New Roman" w:cs="Times New Roman"/>
          <w:sz w:val="24"/>
          <w:szCs w:val="24"/>
        </w:rPr>
        <w:t xml:space="preserve">10% </w:t>
      </w:r>
      <w:r w:rsidR="006F2F10">
        <w:rPr>
          <w:rFonts w:ascii="Times New Roman" w:hAnsi="Times New Roman" w:cs="Times New Roman"/>
          <w:sz w:val="24"/>
          <w:szCs w:val="24"/>
        </w:rPr>
        <w:t xml:space="preserve">ponad wskaźnik, np. jeśli wskaźnik GUS za poprzedni miesiąc </w:t>
      </w:r>
      <w:r w:rsidR="003C07BF">
        <w:rPr>
          <w:rFonts w:ascii="Times New Roman" w:hAnsi="Times New Roman" w:cs="Times New Roman"/>
          <w:sz w:val="24"/>
          <w:szCs w:val="24"/>
        </w:rPr>
        <w:t xml:space="preserve">w stosunku do grudnia 2022 roku </w:t>
      </w:r>
      <w:r w:rsidR="006F2F10">
        <w:rPr>
          <w:rFonts w:ascii="Times New Roman" w:hAnsi="Times New Roman" w:cs="Times New Roman"/>
          <w:sz w:val="24"/>
          <w:szCs w:val="24"/>
        </w:rPr>
        <w:t>będzie wynosił 113%, to Wynagrodzenie w danym miesiącu wzrośnie o 3%</w:t>
      </w:r>
      <w:r w:rsidR="00AD1E18" w:rsidRPr="00AD1E18">
        <w:rPr>
          <w:rFonts w:ascii="Times New Roman" w:hAnsi="Times New Roman" w:cs="Times New Roman"/>
          <w:sz w:val="24"/>
          <w:szCs w:val="24"/>
        </w:rPr>
        <w:t>. </w:t>
      </w:r>
    </w:p>
    <w:p w14:paraId="4F930E15" w14:textId="77777777" w:rsidR="00AD1E18" w:rsidRPr="00AD1E18" w:rsidRDefault="00AD1E18" w:rsidP="00161278">
      <w:pPr>
        <w:pStyle w:val="Akapitzlist"/>
        <w:numPr>
          <w:ilvl w:val="0"/>
          <w:numId w:val="7"/>
        </w:numPr>
        <w:spacing w:after="0" w:line="276" w:lineRule="auto"/>
        <w:ind w:left="360" w:right="-91"/>
        <w:jc w:val="both"/>
        <w:rPr>
          <w:rFonts w:ascii="Times New Roman" w:hAnsi="Times New Roman" w:cs="Times New Roman"/>
          <w:sz w:val="24"/>
          <w:szCs w:val="24"/>
        </w:rPr>
      </w:pPr>
      <w:r w:rsidRPr="00AD1E18">
        <w:rPr>
          <w:rFonts w:ascii="Times New Roman" w:hAnsi="Times New Roman" w:cs="Times New Roman"/>
          <w:sz w:val="24"/>
          <w:szCs w:val="24"/>
        </w:rPr>
        <w:t>W przypadku dokonania zmiany niniejszej umowy na podstawie ust. 1, Wykonawca zobowiązany jest, w terminie 7 dni, do zmiany wynagrodzenia przysługującego podwykonawcy, z którym zawarł umowę na dostawy lub usługi obowiązujące przez okres przekraczający 6 miesięcy, w zakresie odpowiadającym zmianom cen materiałów lub kosztów dotyczących zobowiązania podwykonawcy.</w:t>
      </w:r>
    </w:p>
    <w:p w14:paraId="07B46303" w14:textId="69AFC162" w:rsidR="0015067F" w:rsidRPr="0015067F" w:rsidRDefault="0015067F" w:rsidP="00161278">
      <w:pPr>
        <w:pStyle w:val="Akapitzlist"/>
        <w:numPr>
          <w:ilvl w:val="0"/>
          <w:numId w:val="7"/>
        </w:numPr>
        <w:spacing w:after="0" w:line="276" w:lineRule="auto"/>
        <w:ind w:left="360" w:right="-91"/>
        <w:rPr>
          <w:rFonts w:ascii="Times New Roman" w:hAnsi="Times New Roman" w:cs="Times New Roman"/>
          <w:sz w:val="24"/>
          <w:szCs w:val="24"/>
        </w:rPr>
      </w:pPr>
      <w:r w:rsidRPr="0015067F">
        <w:rPr>
          <w:rFonts w:ascii="Times New Roman" w:hAnsi="Times New Roman" w:cs="Times New Roman"/>
          <w:sz w:val="24"/>
          <w:szCs w:val="24"/>
        </w:rPr>
        <w:t>Zamawiający dopuszcza zmianę harmonogramu odbierania odpadów. Zmian</w:t>
      </w:r>
      <w:r w:rsidR="003230E2">
        <w:rPr>
          <w:rFonts w:ascii="Times New Roman" w:hAnsi="Times New Roman" w:cs="Times New Roman"/>
          <w:sz w:val="24"/>
          <w:szCs w:val="24"/>
        </w:rPr>
        <w:t>a</w:t>
      </w:r>
      <w:r w:rsidRPr="0015067F">
        <w:rPr>
          <w:rFonts w:ascii="Times New Roman" w:hAnsi="Times New Roman" w:cs="Times New Roman"/>
          <w:sz w:val="24"/>
          <w:szCs w:val="24"/>
        </w:rPr>
        <w:t xml:space="preserve"> ta nie będzie stanowić zmiany umowy.</w:t>
      </w:r>
    </w:p>
    <w:p w14:paraId="2C1BC04B" w14:textId="6526AC3D" w:rsidR="000A3505" w:rsidRDefault="000A3505" w:rsidP="00161278">
      <w:pPr>
        <w:pStyle w:val="Akapitzlist"/>
        <w:numPr>
          <w:ilvl w:val="0"/>
          <w:numId w:val="7"/>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Każda ze stron</w:t>
      </w:r>
      <w:r w:rsidR="00787380">
        <w:rPr>
          <w:rFonts w:ascii="Times New Roman" w:eastAsia="Times New Roman" w:hAnsi="Times New Roman" w:cs="Times New Roman"/>
          <w:color w:val="000000"/>
          <w:sz w:val="24"/>
          <w:lang w:eastAsia="pl-PL"/>
        </w:rPr>
        <w:t xml:space="preserve"> może wystąpić z propozycją zmian postanowień niniejszej </w:t>
      </w:r>
      <w:r w:rsidR="00C47D9D">
        <w:rPr>
          <w:rFonts w:ascii="Times New Roman" w:eastAsia="Times New Roman" w:hAnsi="Times New Roman" w:cs="Times New Roman"/>
          <w:color w:val="000000"/>
          <w:sz w:val="24"/>
          <w:lang w:eastAsia="pl-PL"/>
        </w:rPr>
        <w:t>Umowy</w:t>
      </w:r>
      <w:r w:rsidR="00787380">
        <w:rPr>
          <w:rFonts w:ascii="Times New Roman" w:eastAsia="Times New Roman" w:hAnsi="Times New Roman" w:cs="Times New Roman"/>
          <w:color w:val="000000"/>
          <w:sz w:val="24"/>
          <w:lang w:eastAsia="pl-PL"/>
        </w:rPr>
        <w:t xml:space="preserve"> ze wskazaniem okoliczności uzasadniających wprowadzenie zmian.</w:t>
      </w:r>
    </w:p>
    <w:p w14:paraId="7E9D80FA" w14:textId="4BC3AD04" w:rsidR="00D36F3A" w:rsidRDefault="00D36F3A" w:rsidP="00161278">
      <w:pPr>
        <w:pStyle w:val="Akapitzlist"/>
        <w:numPr>
          <w:ilvl w:val="0"/>
          <w:numId w:val="7"/>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Zmiany treści </w:t>
      </w:r>
      <w:r w:rsidR="00C47D9D">
        <w:rPr>
          <w:rFonts w:ascii="Times New Roman" w:eastAsia="Times New Roman" w:hAnsi="Times New Roman" w:cs="Times New Roman"/>
          <w:color w:val="000000"/>
          <w:sz w:val="24"/>
          <w:lang w:eastAsia="pl-PL"/>
        </w:rPr>
        <w:t>Umowy</w:t>
      </w:r>
      <w:r>
        <w:rPr>
          <w:rFonts w:ascii="Times New Roman" w:eastAsia="Times New Roman" w:hAnsi="Times New Roman" w:cs="Times New Roman"/>
          <w:color w:val="000000"/>
          <w:sz w:val="24"/>
          <w:lang w:eastAsia="pl-PL"/>
        </w:rPr>
        <w:t xml:space="preserve"> wymagają zachowania formy pisemnej pod rygorem nieważności.</w:t>
      </w:r>
    </w:p>
    <w:p w14:paraId="3E472DAD" w14:textId="164DAC8E" w:rsidR="00D36F3A" w:rsidRDefault="00D36F3A" w:rsidP="00161278">
      <w:pPr>
        <w:spacing w:after="0" w:line="276" w:lineRule="auto"/>
        <w:ind w:left="363"/>
        <w:jc w:val="both"/>
        <w:rPr>
          <w:rFonts w:ascii="Times New Roman" w:eastAsia="Times New Roman" w:hAnsi="Times New Roman" w:cs="Times New Roman"/>
          <w:color w:val="000000"/>
          <w:sz w:val="24"/>
          <w:lang w:eastAsia="pl-PL"/>
        </w:rPr>
      </w:pPr>
    </w:p>
    <w:p w14:paraId="6410420B" w14:textId="084BD490" w:rsidR="00454A98" w:rsidRDefault="00604B95" w:rsidP="00161278">
      <w:pPr>
        <w:spacing w:after="0" w:line="276" w:lineRule="auto"/>
        <w:jc w:val="center"/>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4"/>
          <w:lang w:eastAsia="pl-PL"/>
        </w:rPr>
        <w:lastRenderedPageBreak/>
        <w:t xml:space="preserve">§ </w:t>
      </w:r>
      <w:r w:rsidR="00161278">
        <w:rPr>
          <w:rFonts w:ascii="Times New Roman" w:eastAsia="Times New Roman" w:hAnsi="Times New Roman" w:cs="Times New Roman"/>
          <w:b/>
          <w:bCs/>
          <w:color w:val="000000"/>
          <w:sz w:val="24"/>
          <w:lang w:eastAsia="pl-PL"/>
        </w:rPr>
        <w:t>9</w:t>
      </w:r>
      <w:r w:rsidR="009229BE" w:rsidRPr="009229BE">
        <w:rPr>
          <w:rFonts w:ascii="Times New Roman" w:eastAsia="Times New Roman" w:hAnsi="Times New Roman" w:cs="Times New Roman"/>
          <w:b/>
          <w:bCs/>
          <w:color w:val="000000"/>
          <w:sz w:val="24"/>
          <w:lang w:eastAsia="pl-PL"/>
        </w:rPr>
        <w:t>.</w:t>
      </w:r>
      <w:r w:rsidR="00F81CDD">
        <w:rPr>
          <w:rFonts w:ascii="Times New Roman" w:eastAsia="Times New Roman" w:hAnsi="Times New Roman" w:cs="Times New Roman"/>
          <w:b/>
          <w:bCs/>
          <w:color w:val="000000"/>
          <w:sz w:val="24"/>
          <w:lang w:eastAsia="pl-PL"/>
        </w:rPr>
        <w:t xml:space="preserve"> </w:t>
      </w:r>
    </w:p>
    <w:p w14:paraId="5BE9D6A0" w14:textId="5EC29628" w:rsidR="0044408E" w:rsidRDefault="0044408E" w:rsidP="00161278">
      <w:pPr>
        <w:spacing w:after="0" w:line="276" w:lineRule="auto"/>
        <w:jc w:val="center"/>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4"/>
          <w:lang w:eastAsia="pl-PL"/>
        </w:rPr>
        <w:t>Postanowienia końcowe</w:t>
      </w:r>
    </w:p>
    <w:p w14:paraId="345C2FD5" w14:textId="77777777" w:rsidR="0044408E" w:rsidRDefault="0044408E" w:rsidP="00161278">
      <w:pPr>
        <w:pStyle w:val="Akapitzlist"/>
        <w:numPr>
          <w:ilvl w:val="0"/>
          <w:numId w:val="11"/>
        </w:numPr>
        <w:spacing w:after="0" w:line="276" w:lineRule="auto"/>
        <w:ind w:left="41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 sprawach nieuregulowanych niniejszą umową zastosowanie mają przepisy Kodeksu Cywilnego.</w:t>
      </w:r>
    </w:p>
    <w:p w14:paraId="34BFE9E1" w14:textId="77777777" w:rsidR="0044408E" w:rsidRDefault="0044408E" w:rsidP="00161278">
      <w:pPr>
        <w:pStyle w:val="Akapitzlist"/>
        <w:numPr>
          <w:ilvl w:val="0"/>
          <w:numId w:val="11"/>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Wszelkie spory mogące wynikać w związku z realizacją niniejszej Umowy będą rozstrzygane przez sąd właściwy dla siedziby Zamawiającego.</w:t>
      </w:r>
    </w:p>
    <w:p w14:paraId="6038E587" w14:textId="77777777" w:rsidR="0044408E" w:rsidRDefault="0044408E" w:rsidP="00161278">
      <w:pPr>
        <w:pStyle w:val="Akapitzlist"/>
        <w:numPr>
          <w:ilvl w:val="0"/>
          <w:numId w:val="11"/>
        </w:numPr>
        <w:spacing w:after="0" w:line="276" w:lineRule="auto"/>
        <w:ind w:left="363"/>
        <w:jc w:val="both"/>
        <w:rPr>
          <w:rFonts w:ascii="Times New Roman" w:eastAsia="Times New Roman" w:hAnsi="Times New Roman" w:cs="Times New Roman"/>
          <w:color w:val="000000"/>
          <w:sz w:val="24"/>
          <w:lang w:eastAsia="pl-PL"/>
        </w:rPr>
      </w:pPr>
      <w:r w:rsidRPr="0044408E">
        <w:rPr>
          <w:rFonts w:ascii="Times New Roman" w:eastAsia="Times New Roman" w:hAnsi="Times New Roman" w:cs="Times New Roman"/>
          <w:color w:val="000000"/>
          <w:sz w:val="24"/>
          <w:lang w:eastAsia="pl-PL"/>
        </w:rPr>
        <w:t xml:space="preserve">Umowę sporządzono w trzech jednobrzmiących egzemplarzach, dwa egzemplarze dla Zamawiającego i jeden egzemplarz dla Wykonawcy. </w:t>
      </w:r>
    </w:p>
    <w:p w14:paraId="59352A56" w14:textId="77777777" w:rsidR="0044408E" w:rsidRDefault="0044408E" w:rsidP="00161278">
      <w:pPr>
        <w:pStyle w:val="Akapitzlist"/>
        <w:spacing w:after="0" w:line="276" w:lineRule="auto"/>
        <w:ind w:left="363"/>
        <w:jc w:val="both"/>
        <w:rPr>
          <w:rFonts w:ascii="Times New Roman" w:eastAsia="Times New Roman" w:hAnsi="Times New Roman" w:cs="Times New Roman"/>
          <w:color w:val="000000"/>
          <w:sz w:val="24"/>
          <w:lang w:eastAsia="pl-PL"/>
        </w:rPr>
      </w:pPr>
    </w:p>
    <w:p w14:paraId="6A076787" w14:textId="07FAC960" w:rsidR="00454A98" w:rsidRDefault="001F442B" w:rsidP="00161278">
      <w:pPr>
        <w:spacing w:after="0" w:line="276" w:lineRule="auto"/>
        <w:ind w:left="363"/>
        <w:jc w:val="center"/>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4"/>
          <w:lang w:eastAsia="pl-PL"/>
        </w:rPr>
        <w:t xml:space="preserve">§ </w:t>
      </w:r>
      <w:r w:rsidR="00161278">
        <w:rPr>
          <w:rFonts w:ascii="Times New Roman" w:eastAsia="Times New Roman" w:hAnsi="Times New Roman" w:cs="Times New Roman"/>
          <w:b/>
          <w:bCs/>
          <w:color w:val="000000"/>
          <w:sz w:val="24"/>
          <w:lang w:eastAsia="pl-PL"/>
        </w:rPr>
        <w:t>10.</w:t>
      </w:r>
      <w:r>
        <w:rPr>
          <w:rFonts w:ascii="Times New Roman" w:eastAsia="Times New Roman" w:hAnsi="Times New Roman" w:cs="Times New Roman"/>
          <w:b/>
          <w:bCs/>
          <w:color w:val="000000"/>
          <w:sz w:val="24"/>
          <w:lang w:eastAsia="pl-PL"/>
        </w:rPr>
        <w:t xml:space="preserve"> </w:t>
      </w:r>
    </w:p>
    <w:p w14:paraId="2B2116FE" w14:textId="391B8E92" w:rsidR="009229BE" w:rsidRDefault="009229BE" w:rsidP="00161278">
      <w:pPr>
        <w:spacing w:after="0" w:line="276" w:lineRule="auto"/>
        <w:ind w:left="363"/>
        <w:jc w:val="center"/>
        <w:rPr>
          <w:rFonts w:ascii="Times New Roman" w:eastAsia="Times New Roman" w:hAnsi="Times New Roman" w:cs="Times New Roman"/>
          <w:b/>
          <w:bCs/>
          <w:color w:val="000000"/>
          <w:sz w:val="24"/>
          <w:lang w:eastAsia="pl-PL"/>
        </w:rPr>
      </w:pPr>
      <w:r w:rsidRPr="009229BE">
        <w:rPr>
          <w:rFonts w:ascii="Times New Roman" w:eastAsia="Times New Roman" w:hAnsi="Times New Roman" w:cs="Times New Roman"/>
          <w:b/>
          <w:bCs/>
          <w:color w:val="000000"/>
          <w:sz w:val="24"/>
          <w:lang w:eastAsia="pl-PL"/>
        </w:rPr>
        <w:t xml:space="preserve">Załączniki do </w:t>
      </w:r>
      <w:r w:rsidR="00C47D9D">
        <w:rPr>
          <w:rFonts w:ascii="Times New Roman" w:eastAsia="Times New Roman" w:hAnsi="Times New Roman" w:cs="Times New Roman"/>
          <w:b/>
          <w:bCs/>
          <w:color w:val="000000"/>
          <w:sz w:val="24"/>
          <w:lang w:eastAsia="pl-PL"/>
        </w:rPr>
        <w:t>Umowy</w:t>
      </w:r>
    </w:p>
    <w:p w14:paraId="4C487632" w14:textId="02A01A43" w:rsidR="009229BE" w:rsidRDefault="009229BE" w:rsidP="00161278">
      <w:pPr>
        <w:spacing w:after="0" w:line="276" w:lineRule="auto"/>
        <w:ind w:left="363"/>
        <w:rPr>
          <w:rFonts w:ascii="Times New Roman" w:eastAsia="Times New Roman" w:hAnsi="Times New Roman" w:cs="Times New Roman"/>
          <w:color w:val="000000"/>
          <w:sz w:val="24"/>
          <w:lang w:eastAsia="pl-PL"/>
        </w:rPr>
      </w:pPr>
      <w:r w:rsidRPr="009229BE">
        <w:rPr>
          <w:rFonts w:ascii="Times New Roman" w:eastAsia="Times New Roman" w:hAnsi="Times New Roman" w:cs="Times New Roman"/>
          <w:color w:val="000000"/>
          <w:sz w:val="24"/>
          <w:lang w:eastAsia="pl-PL"/>
        </w:rPr>
        <w:t>Załączniki stanowiące</w:t>
      </w:r>
      <w:r>
        <w:rPr>
          <w:rFonts w:ascii="Times New Roman" w:eastAsia="Times New Roman" w:hAnsi="Times New Roman" w:cs="Times New Roman"/>
          <w:color w:val="000000"/>
          <w:sz w:val="24"/>
          <w:lang w:eastAsia="pl-PL"/>
        </w:rPr>
        <w:t xml:space="preserve"> integralną część </w:t>
      </w:r>
      <w:r w:rsidR="00C47D9D">
        <w:rPr>
          <w:rFonts w:ascii="Times New Roman" w:eastAsia="Times New Roman" w:hAnsi="Times New Roman" w:cs="Times New Roman"/>
          <w:color w:val="000000"/>
          <w:sz w:val="24"/>
          <w:lang w:eastAsia="pl-PL"/>
        </w:rPr>
        <w:t>Umowy</w:t>
      </w:r>
      <w:r>
        <w:rPr>
          <w:rFonts w:ascii="Times New Roman" w:eastAsia="Times New Roman" w:hAnsi="Times New Roman" w:cs="Times New Roman"/>
          <w:color w:val="000000"/>
          <w:sz w:val="24"/>
          <w:lang w:eastAsia="pl-PL"/>
        </w:rPr>
        <w:t>:</w:t>
      </w:r>
    </w:p>
    <w:p w14:paraId="7B97AE35" w14:textId="1E28E9F4" w:rsidR="009229BE" w:rsidRDefault="009229BE" w:rsidP="00161278">
      <w:pPr>
        <w:pStyle w:val="Akapitzlist"/>
        <w:numPr>
          <w:ilvl w:val="0"/>
          <w:numId w:val="8"/>
        </w:numPr>
        <w:spacing w:after="0" w:line="276" w:lineRule="auto"/>
        <w:ind w:left="757"/>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Formularz ofertowy</w:t>
      </w:r>
      <w:r w:rsidR="00454A98">
        <w:rPr>
          <w:rFonts w:ascii="Times New Roman" w:eastAsia="Times New Roman" w:hAnsi="Times New Roman" w:cs="Times New Roman"/>
          <w:color w:val="000000"/>
          <w:sz w:val="24"/>
          <w:lang w:eastAsia="pl-PL"/>
        </w:rPr>
        <w:t>;</w:t>
      </w:r>
    </w:p>
    <w:p w14:paraId="737AEB47" w14:textId="6EB06782" w:rsidR="009229BE" w:rsidRPr="009229BE" w:rsidRDefault="009229BE" w:rsidP="00161278">
      <w:pPr>
        <w:pStyle w:val="Akapitzlist"/>
        <w:numPr>
          <w:ilvl w:val="0"/>
          <w:numId w:val="8"/>
        </w:numPr>
        <w:spacing w:after="0" w:line="276" w:lineRule="auto"/>
        <w:ind w:left="757"/>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Specyfikacja Warunków Zamówienia.</w:t>
      </w:r>
    </w:p>
    <w:p w14:paraId="743C89D9" w14:textId="77777777" w:rsidR="001F442B" w:rsidRDefault="001F442B" w:rsidP="00161278">
      <w:pPr>
        <w:pStyle w:val="Standard"/>
        <w:spacing w:after="0" w:line="276" w:lineRule="auto"/>
        <w:ind w:left="363"/>
        <w:jc w:val="center"/>
        <w:rPr>
          <w:rFonts w:ascii="Times New Roman" w:hAnsi="Times New Roman" w:cs="Times New Roman"/>
          <w:b/>
          <w:sz w:val="24"/>
          <w:szCs w:val="24"/>
        </w:rPr>
      </w:pPr>
    </w:p>
    <w:p w14:paraId="215D82D2" w14:textId="3BCA1172" w:rsidR="005E5469" w:rsidRDefault="00EE1220" w:rsidP="00161278">
      <w:pPr>
        <w:pStyle w:val="Standard"/>
        <w:spacing w:after="0" w:line="276" w:lineRule="auto"/>
        <w:ind w:left="363"/>
        <w:jc w:val="center"/>
        <w:rPr>
          <w:rFonts w:ascii="Times New Roman" w:hAnsi="Times New Roman" w:cs="Times New Roman"/>
          <w:b/>
          <w:sz w:val="24"/>
          <w:szCs w:val="24"/>
        </w:rPr>
      </w:pPr>
      <w:r w:rsidRPr="00F81CDD">
        <w:rPr>
          <w:rFonts w:ascii="Times New Roman" w:hAnsi="Times New Roman" w:cs="Times New Roman"/>
          <w:b/>
          <w:sz w:val="24"/>
          <w:szCs w:val="24"/>
        </w:rPr>
        <w:t xml:space="preserve">Zamawiający: </w:t>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t>Wykonawca:</w:t>
      </w:r>
    </w:p>
    <w:p w14:paraId="520C1835" w14:textId="35098245" w:rsidR="00DC3E15" w:rsidRDefault="00DC3E15" w:rsidP="00161278">
      <w:pPr>
        <w:pStyle w:val="Standard"/>
        <w:spacing w:after="0" w:line="276" w:lineRule="auto"/>
        <w:ind w:left="363"/>
        <w:jc w:val="center"/>
        <w:rPr>
          <w:rFonts w:ascii="Times New Roman" w:hAnsi="Times New Roman" w:cs="Times New Roman"/>
          <w:b/>
          <w:sz w:val="24"/>
          <w:szCs w:val="24"/>
        </w:rPr>
      </w:pPr>
    </w:p>
    <w:p w14:paraId="164F4A90" w14:textId="77777777" w:rsidR="00DC3E15" w:rsidRDefault="00DC3E15" w:rsidP="00161278">
      <w:pPr>
        <w:spacing w:line="276" w:lineRule="auto"/>
        <w:jc w:val="center"/>
        <w:rPr>
          <w:b/>
          <w:color w:val="000000"/>
          <w:sz w:val="24"/>
          <w:szCs w:val="24"/>
        </w:rPr>
      </w:pPr>
    </w:p>
    <w:p w14:paraId="48D762D0" w14:textId="77777777" w:rsidR="00DC3E15" w:rsidRDefault="00DC3E15" w:rsidP="00161278">
      <w:pPr>
        <w:pStyle w:val="Standard"/>
        <w:spacing w:after="0" w:line="276" w:lineRule="auto"/>
        <w:ind w:left="363"/>
        <w:jc w:val="center"/>
        <w:rPr>
          <w:rFonts w:ascii="Times New Roman" w:hAnsi="Times New Roman" w:cs="Times New Roman"/>
          <w:b/>
          <w:sz w:val="24"/>
          <w:szCs w:val="24"/>
        </w:rPr>
      </w:pPr>
    </w:p>
    <w:p w14:paraId="64A972BB" w14:textId="77777777" w:rsidR="00845879" w:rsidRPr="00F81CDD" w:rsidRDefault="00845879" w:rsidP="00161278">
      <w:pPr>
        <w:pStyle w:val="Standard"/>
        <w:spacing w:after="0" w:line="276" w:lineRule="auto"/>
        <w:ind w:left="363"/>
        <w:jc w:val="center"/>
        <w:rPr>
          <w:rFonts w:ascii="Times New Roman" w:hAnsi="Times New Roman" w:cs="Times New Roman"/>
          <w:b/>
          <w:sz w:val="24"/>
          <w:szCs w:val="24"/>
        </w:rPr>
      </w:pPr>
    </w:p>
    <w:sectPr w:rsidR="00845879" w:rsidRPr="00F81C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379A" w14:textId="77777777" w:rsidR="00522C13" w:rsidRDefault="00522C13" w:rsidP="005E5469">
      <w:pPr>
        <w:spacing w:after="0" w:line="240" w:lineRule="auto"/>
      </w:pPr>
      <w:r>
        <w:separator/>
      </w:r>
    </w:p>
  </w:endnote>
  <w:endnote w:type="continuationSeparator" w:id="0">
    <w:p w14:paraId="036608FE" w14:textId="77777777" w:rsidR="00522C13" w:rsidRDefault="00522C13" w:rsidP="005E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45976"/>
      <w:docPartObj>
        <w:docPartGallery w:val="Page Numbers (Bottom of Page)"/>
        <w:docPartUnique/>
      </w:docPartObj>
    </w:sdtPr>
    <w:sdtContent>
      <w:p w14:paraId="17431477" w14:textId="346D9B73" w:rsidR="0083565F" w:rsidRDefault="0083565F">
        <w:pPr>
          <w:pStyle w:val="Stopka"/>
          <w:jc w:val="right"/>
        </w:pPr>
        <w:r>
          <w:fldChar w:fldCharType="begin"/>
        </w:r>
        <w:r>
          <w:instrText>PAGE   \* MERGEFORMAT</w:instrText>
        </w:r>
        <w:r>
          <w:fldChar w:fldCharType="separate"/>
        </w:r>
        <w:r w:rsidR="004A1F97">
          <w:rPr>
            <w:noProof/>
          </w:rPr>
          <w:t>12</w:t>
        </w:r>
        <w:r>
          <w:fldChar w:fldCharType="end"/>
        </w:r>
      </w:p>
    </w:sdtContent>
  </w:sdt>
  <w:p w14:paraId="5612F0AD" w14:textId="77777777" w:rsidR="0083565F" w:rsidRDefault="008356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8D13" w14:textId="77777777" w:rsidR="00522C13" w:rsidRDefault="00522C13" w:rsidP="005E5469">
      <w:pPr>
        <w:spacing w:after="0" w:line="240" w:lineRule="auto"/>
      </w:pPr>
      <w:r>
        <w:separator/>
      </w:r>
    </w:p>
  </w:footnote>
  <w:footnote w:type="continuationSeparator" w:id="0">
    <w:p w14:paraId="09963050" w14:textId="77777777" w:rsidR="00522C13" w:rsidRDefault="00522C13" w:rsidP="005E5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9BDF" w14:textId="7F1E3F4D" w:rsidR="00FD5E5B" w:rsidRDefault="009D2FBE" w:rsidP="00FD5E5B">
    <w:pPr>
      <w:pStyle w:val="Nagwek"/>
      <w:jc w:val="right"/>
    </w:pPr>
    <w:r>
      <w:t>ZP.027</w:t>
    </w:r>
    <w:r w:rsidR="00DE26EF">
      <w:t>1</w:t>
    </w:r>
    <w:r>
      <w:t>.</w:t>
    </w:r>
    <w:r w:rsidR="00DE26EF">
      <w:t>9</w:t>
    </w:r>
    <w:r w:rsidR="00FD5E5B">
      <w:t>.202</w:t>
    </w:r>
    <w:r w:rsidR="00DE26E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0B9"/>
    <w:multiLevelType w:val="multilevel"/>
    <w:tmpl w:val="F60E061A"/>
    <w:lvl w:ilvl="0">
      <w:start w:val="3"/>
      <w:numFmt w:val="decimal"/>
      <w:lvlText w:val="%1."/>
      <w:lvlJc w:val="right"/>
      <w:pPr>
        <w:ind w:left="170" w:hanging="134"/>
      </w:pPr>
      <w:rPr>
        <w:rFonts w:ascii="Times New Roman" w:eastAsia="Times New Roman" w:hAnsi="Times New Roman" w:cs="Times New Roman" w:hint="default"/>
        <w:b w:val="0"/>
        <w:sz w:val="24"/>
      </w:rPr>
    </w:lvl>
    <w:lvl w:ilvl="1">
      <w:start w:val="1"/>
      <w:numFmt w:val="decimal"/>
      <w:lvlText w:val="%2."/>
      <w:lvlJc w:val="left"/>
      <w:pPr>
        <w:ind w:left="1116" w:hanging="360"/>
      </w:pPr>
      <w:rPr>
        <w:rFonts w:ascii="Times New Roman" w:eastAsia="Arial" w:hAnsi="Times New Roman" w:cs="Times New Roman" w:hint="default"/>
        <w:b w:val="0"/>
        <w:bCs/>
        <w:sz w:val="24"/>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ascii="Times New Roman" w:hAnsi="Times New Roman" w:hint="default"/>
        <w:b w:val="0"/>
        <w:bCs w:val="0"/>
        <w:sz w:val="24"/>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 w15:restartNumberingAfterBreak="0">
    <w:nsid w:val="01F95789"/>
    <w:multiLevelType w:val="multilevel"/>
    <w:tmpl w:val="965A85A8"/>
    <w:lvl w:ilvl="0">
      <w:start w:val="15"/>
      <w:numFmt w:val="decimal"/>
      <w:lvlText w:val="%1."/>
      <w:lvlJc w:val="right"/>
      <w:pPr>
        <w:ind w:left="170" w:hanging="134"/>
      </w:pPr>
      <w:rPr>
        <w:rFonts w:ascii="Times New Roman" w:eastAsia="Times New Roman" w:hAnsi="Times New Roman" w:cs="Times New Roman" w:hint="default"/>
        <w:b w:val="0"/>
        <w:sz w:val="24"/>
      </w:rPr>
    </w:lvl>
    <w:lvl w:ilvl="1">
      <w:start w:val="15"/>
      <w:numFmt w:val="decimal"/>
      <w:lvlText w:val="%2."/>
      <w:lvlJc w:val="left"/>
      <w:pPr>
        <w:ind w:left="1116" w:hanging="360"/>
      </w:pPr>
      <w:rPr>
        <w:rFonts w:ascii="Times New Roman" w:eastAsia="Arial" w:hAnsi="Times New Roman" w:cs="Times New Roman" w:hint="default"/>
        <w:b w:val="0"/>
        <w:bCs/>
        <w:sz w:val="24"/>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ascii="Times New Roman" w:hAnsi="Times New Roman" w:hint="default"/>
        <w:b w:val="0"/>
        <w:bCs w:val="0"/>
        <w:sz w:val="24"/>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2" w15:restartNumberingAfterBreak="0">
    <w:nsid w:val="03F04614"/>
    <w:multiLevelType w:val="hybridMultilevel"/>
    <w:tmpl w:val="5F8C05E2"/>
    <w:lvl w:ilvl="0" w:tplc="C02C1228">
      <w:start w:val="1"/>
      <w:numFmt w:val="decimal"/>
      <w:lvlText w:val="%1."/>
      <w:lvlJc w:val="left"/>
      <w:pPr>
        <w:tabs>
          <w:tab w:val="num" w:pos="720"/>
        </w:tabs>
        <w:ind w:left="720" w:hanging="360"/>
      </w:pPr>
      <w:rPr>
        <w:rFonts w:hint="default"/>
        <w:b w:val="0"/>
      </w:rPr>
    </w:lvl>
    <w:lvl w:ilvl="1" w:tplc="F6DAB68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D428B0"/>
    <w:multiLevelType w:val="hybridMultilevel"/>
    <w:tmpl w:val="18A4A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7780F"/>
    <w:multiLevelType w:val="hybridMultilevel"/>
    <w:tmpl w:val="730CEB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001DEA"/>
    <w:multiLevelType w:val="hybridMultilevel"/>
    <w:tmpl w:val="6A222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972AD"/>
    <w:multiLevelType w:val="hybridMultilevel"/>
    <w:tmpl w:val="A0E635E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0074E5"/>
    <w:multiLevelType w:val="hybridMultilevel"/>
    <w:tmpl w:val="927E89DC"/>
    <w:lvl w:ilvl="0" w:tplc="46049D4E">
      <w:start w:val="1"/>
      <w:numFmt w:val="lowerLetter"/>
      <w:lvlText w:val="%1)"/>
      <w:lvlJc w:val="left"/>
      <w:pPr>
        <w:ind w:left="1068" w:hanging="360"/>
      </w:pPr>
      <w:rPr>
        <w:rFonts w:ascii="Times New Roman" w:eastAsiaTheme="minorHAnsi" w:hAnsi="Times New Roman" w:cs="Times New Roman"/>
        <w:color w:val="auto"/>
      </w:rPr>
    </w:lvl>
    <w:lvl w:ilvl="1" w:tplc="212C0F40">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00A6501"/>
    <w:multiLevelType w:val="hybridMultilevel"/>
    <w:tmpl w:val="77AEDC9E"/>
    <w:lvl w:ilvl="0" w:tplc="16924254">
      <w:start w:val="1"/>
      <w:numFmt w:val="decimal"/>
      <w:pStyle w:val="Legend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E5BA4"/>
    <w:multiLevelType w:val="hybridMultilevel"/>
    <w:tmpl w:val="B5F28482"/>
    <w:lvl w:ilvl="0" w:tplc="1FE0587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57B69"/>
    <w:multiLevelType w:val="hybridMultilevel"/>
    <w:tmpl w:val="1ABAAEE8"/>
    <w:lvl w:ilvl="0" w:tplc="04150011">
      <w:start w:val="1"/>
      <w:numFmt w:val="decimal"/>
      <w:lvlText w:val="%1)"/>
      <w:lvlJc w:val="left"/>
      <w:pPr>
        <w:ind w:left="720" w:hanging="360"/>
      </w:pPr>
    </w:lvl>
    <w:lvl w:ilvl="1" w:tplc="5F8605B4">
      <w:start w:val="1"/>
      <w:numFmt w:val="decimal"/>
      <w:lvlText w:val="%2)"/>
      <w:lvlJc w:val="left"/>
      <w:pPr>
        <w:ind w:left="643" w:hanging="360"/>
      </w:pPr>
      <w:rPr>
        <w:b w:val="0"/>
      </w:rPr>
    </w:lvl>
    <w:lvl w:ilvl="2" w:tplc="F318A272">
      <w:start w:val="1"/>
      <w:numFmt w:val="lowerLetter"/>
      <w:lvlText w:val="%3)"/>
      <w:lvlJc w:val="left"/>
      <w:pPr>
        <w:ind w:left="2340"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E1E3C"/>
    <w:multiLevelType w:val="hybridMultilevel"/>
    <w:tmpl w:val="5BDA2E4E"/>
    <w:lvl w:ilvl="0" w:tplc="04150011">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8D4111"/>
    <w:multiLevelType w:val="hybridMultilevel"/>
    <w:tmpl w:val="ECBA4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8723BA"/>
    <w:multiLevelType w:val="hybridMultilevel"/>
    <w:tmpl w:val="4D901784"/>
    <w:lvl w:ilvl="0" w:tplc="7F485370">
      <w:start w:val="1"/>
      <w:numFmt w:val="decimal"/>
      <w:lvlText w:val="%1."/>
      <w:lvlJc w:val="left"/>
      <w:pPr>
        <w:ind w:left="720" w:hanging="360"/>
      </w:pPr>
      <w:rPr>
        <w:b w:val="0"/>
        <w:bCs w:val="0"/>
      </w:rPr>
    </w:lvl>
    <w:lvl w:ilvl="1" w:tplc="AB9888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E1408"/>
    <w:multiLevelType w:val="hybridMultilevel"/>
    <w:tmpl w:val="FB56DFB6"/>
    <w:lvl w:ilvl="0" w:tplc="829885BE">
      <w:start w:val="1"/>
      <w:numFmt w:val="decimal"/>
      <w:lvlText w:val="%1."/>
      <w:lvlJc w:val="left"/>
      <w:pPr>
        <w:ind w:left="720" w:hanging="360"/>
      </w:pPr>
      <w:rPr>
        <w:rFonts w:hint="default"/>
        <w:color w:val="auto"/>
      </w:rPr>
    </w:lvl>
    <w:lvl w:ilvl="1" w:tplc="CC2A2188">
      <w:start w:val="1"/>
      <w:numFmt w:val="lowerLetter"/>
      <w:lvlText w:val="%2)"/>
      <w:lvlJc w:val="left"/>
      <w:pPr>
        <w:ind w:left="1440" w:hanging="360"/>
      </w:pPr>
      <w:rPr>
        <w:rFonts w:hint="default"/>
        <w:sz w:val="24"/>
        <w:szCs w:val="22"/>
      </w:rPr>
    </w:lvl>
    <w:lvl w:ilvl="2" w:tplc="1EC4A0B4">
      <w:start w:val="2"/>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71097"/>
    <w:multiLevelType w:val="hybridMultilevel"/>
    <w:tmpl w:val="6C92B37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3143656"/>
    <w:multiLevelType w:val="hybridMultilevel"/>
    <w:tmpl w:val="547460C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9E2582E"/>
    <w:multiLevelType w:val="hybridMultilevel"/>
    <w:tmpl w:val="064AA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4762A8"/>
    <w:multiLevelType w:val="hybridMultilevel"/>
    <w:tmpl w:val="0080AE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547D74"/>
    <w:multiLevelType w:val="hybridMultilevel"/>
    <w:tmpl w:val="88F49A22"/>
    <w:lvl w:ilvl="0" w:tplc="6E4CBB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7D2968"/>
    <w:multiLevelType w:val="hybridMultilevel"/>
    <w:tmpl w:val="8F043042"/>
    <w:lvl w:ilvl="0" w:tplc="DE1EAB3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150DA6"/>
    <w:multiLevelType w:val="hybridMultilevel"/>
    <w:tmpl w:val="AA9E1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7723AF"/>
    <w:multiLevelType w:val="hybridMultilevel"/>
    <w:tmpl w:val="6AC8139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6525DBE"/>
    <w:multiLevelType w:val="hybridMultilevel"/>
    <w:tmpl w:val="8F043042"/>
    <w:lvl w:ilvl="0" w:tplc="DE1EAB3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73DBC"/>
    <w:multiLevelType w:val="hybridMultilevel"/>
    <w:tmpl w:val="0BBC8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FE437A"/>
    <w:multiLevelType w:val="hybridMultilevel"/>
    <w:tmpl w:val="2032A11A"/>
    <w:lvl w:ilvl="0" w:tplc="5E1E0E8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6" w15:restartNumberingAfterBreak="0">
    <w:nsid w:val="62452AD1"/>
    <w:multiLevelType w:val="hybridMultilevel"/>
    <w:tmpl w:val="C77A3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1A2423"/>
    <w:multiLevelType w:val="hybridMultilevel"/>
    <w:tmpl w:val="4D901784"/>
    <w:lvl w:ilvl="0" w:tplc="FFFFFFFF">
      <w:start w:val="1"/>
      <w:numFmt w:val="decimal"/>
      <w:lvlText w:val="%1."/>
      <w:lvlJc w:val="left"/>
      <w:pPr>
        <w:ind w:left="720" w:hanging="360"/>
      </w:pPr>
      <w:rPr>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5F328B"/>
    <w:multiLevelType w:val="hybridMultilevel"/>
    <w:tmpl w:val="5B52D832"/>
    <w:lvl w:ilvl="0" w:tplc="724A2246">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24613"/>
    <w:multiLevelType w:val="hybridMultilevel"/>
    <w:tmpl w:val="AF841078"/>
    <w:lvl w:ilvl="0" w:tplc="FFFFFFFF">
      <w:start w:val="1"/>
      <w:numFmt w:val="decimal"/>
      <w:lvlText w:val="%1)"/>
      <w:lvlJc w:val="left"/>
      <w:pPr>
        <w:ind w:left="2517" w:hanging="360"/>
      </w:pPr>
    </w:lvl>
    <w:lvl w:ilvl="1" w:tplc="FFFFFFFF">
      <w:start w:val="1"/>
      <w:numFmt w:val="decimal"/>
      <w:lvlText w:val="%2)"/>
      <w:lvlJc w:val="left"/>
      <w:pPr>
        <w:ind w:left="3237" w:hanging="360"/>
      </w:pPr>
    </w:lvl>
    <w:lvl w:ilvl="2" w:tplc="04150011">
      <w:start w:val="1"/>
      <w:numFmt w:val="decimal"/>
      <w:lvlText w:val="%3)"/>
      <w:lvlJc w:val="left"/>
      <w:pPr>
        <w:ind w:left="4137" w:hanging="360"/>
      </w:pPr>
    </w:lvl>
    <w:lvl w:ilvl="3" w:tplc="FFFFFFFF" w:tentative="1">
      <w:start w:val="1"/>
      <w:numFmt w:val="decimal"/>
      <w:lvlText w:val="%4."/>
      <w:lvlJc w:val="left"/>
      <w:pPr>
        <w:ind w:left="4677" w:hanging="360"/>
      </w:pPr>
    </w:lvl>
    <w:lvl w:ilvl="4" w:tplc="FFFFFFFF" w:tentative="1">
      <w:start w:val="1"/>
      <w:numFmt w:val="lowerLetter"/>
      <w:lvlText w:val="%5."/>
      <w:lvlJc w:val="left"/>
      <w:pPr>
        <w:ind w:left="5397" w:hanging="360"/>
      </w:pPr>
    </w:lvl>
    <w:lvl w:ilvl="5" w:tplc="FFFFFFFF" w:tentative="1">
      <w:start w:val="1"/>
      <w:numFmt w:val="lowerRoman"/>
      <w:lvlText w:val="%6."/>
      <w:lvlJc w:val="right"/>
      <w:pPr>
        <w:ind w:left="6117" w:hanging="180"/>
      </w:pPr>
    </w:lvl>
    <w:lvl w:ilvl="6" w:tplc="FFFFFFFF" w:tentative="1">
      <w:start w:val="1"/>
      <w:numFmt w:val="decimal"/>
      <w:lvlText w:val="%7."/>
      <w:lvlJc w:val="left"/>
      <w:pPr>
        <w:ind w:left="6837" w:hanging="360"/>
      </w:pPr>
    </w:lvl>
    <w:lvl w:ilvl="7" w:tplc="FFFFFFFF" w:tentative="1">
      <w:start w:val="1"/>
      <w:numFmt w:val="lowerLetter"/>
      <w:lvlText w:val="%8."/>
      <w:lvlJc w:val="left"/>
      <w:pPr>
        <w:ind w:left="7557" w:hanging="360"/>
      </w:pPr>
    </w:lvl>
    <w:lvl w:ilvl="8" w:tplc="FFFFFFFF" w:tentative="1">
      <w:start w:val="1"/>
      <w:numFmt w:val="lowerRoman"/>
      <w:lvlText w:val="%9."/>
      <w:lvlJc w:val="right"/>
      <w:pPr>
        <w:ind w:left="8277" w:hanging="180"/>
      </w:pPr>
    </w:lvl>
  </w:abstractNum>
  <w:abstractNum w:abstractNumId="30" w15:restartNumberingAfterBreak="0">
    <w:nsid w:val="7F1E784E"/>
    <w:multiLevelType w:val="hybridMultilevel"/>
    <w:tmpl w:val="250219C2"/>
    <w:lvl w:ilvl="0" w:tplc="5F8605B4">
      <w:start w:val="1"/>
      <w:numFmt w:val="decimal"/>
      <w:lvlText w:val="%1)"/>
      <w:lvlJc w:val="left"/>
      <w:pPr>
        <w:ind w:left="501" w:hanging="360"/>
      </w:pPr>
      <w:rPr>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1" w15:restartNumberingAfterBreak="0">
    <w:nsid w:val="7FF77900"/>
    <w:multiLevelType w:val="hybridMultilevel"/>
    <w:tmpl w:val="C85A9C0C"/>
    <w:lvl w:ilvl="0" w:tplc="04150011">
      <w:start w:val="1"/>
      <w:numFmt w:val="decimal"/>
      <w:lvlText w:val="%1)"/>
      <w:lvlJc w:val="left"/>
      <w:pPr>
        <w:ind w:left="2517" w:hanging="360"/>
      </w:pPr>
    </w:lvl>
    <w:lvl w:ilvl="1" w:tplc="04150011">
      <w:start w:val="1"/>
      <w:numFmt w:val="decimal"/>
      <w:lvlText w:val="%2)"/>
      <w:lvlJc w:val="left"/>
      <w:pPr>
        <w:ind w:left="3237" w:hanging="360"/>
      </w:pPr>
    </w:lvl>
    <w:lvl w:ilvl="2" w:tplc="71F05DDC">
      <w:start w:val="9"/>
      <w:numFmt w:val="decimal"/>
      <w:lvlText w:val="%3."/>
      <w:lvlJc w:val="left"/>
      <w:pPr>
        <w:ind w:left="4137" w:hanging="360"/>
      </w:pPr>
      <w:rPr>
        <w:rFonts w:hint="default"/>
      </w:r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num w:numId="1" w16cid:durableId="1479571309">
    <w:abstractNumId w:val="8"/>
  </w:num>
  <w:num w:numId="2" w16cid:durableId="1390807928">
    <w:abstractNumId w:val="26"/>
  </w:num>
  <w:num w:numId="3" w16cid:durableId="1020863288">
    <w:abstractNumId w:val="28"/>
  </w:num>
  <w:num w:numId="4" w16cid:durableId="298072484">
    <w:abstractNumId w:val="13"/>
  </w:num>
  <w:num w:numId="5" w16cid:durableId="2105376332">
    <w:abstractNumId w:val="3"/>
  </w:num>
  <w:num w:numId="6" w16cid:durableId="793252963">
    <w:abstractNumId w:val="19"/>
  </w:num>
  <w:num w:numId="7" w16cid:durableId="210000349">
    <w:abstractNumId w:val="23"/>
  </w:num>
  <w:num w:numId="8" w16cid:durableId="1128888986">
    <w:abstractNumId w:val="21"/>
  </w:num>
  <w:num w:numId="9" w16cid:durableId="218327626">
    <w:abstractNumId w:val="5"/>
  </w:num>
  <w:num w:numId="10" w16cid:durableId="1551646927">
    <w:abstractNumId w:val="24"/>
  </w:num>
  <w:num w:numId="11" w16cid:durableId="204950845">
    <w:abstractNumId w:val="20"/>
  </w:num>
  <w:num w:numId="12" w16cid:durableId="757366463">
    <w:abstractNumId w:val="16"/>
  </w:num>
  <w:num w:numId="13" w16cid:durableId="1046179232">
    <w:abstractNumId w:val="22"/>
  </w:num>
  <w:num w:numId="14" w16cid:durableId="1442413398">
    <w:abstractNumId w:val="17"/>
  </w:num>
  <w:num w:numId="15" w16cid:durableId="2017152649">
    <w:abstractNumId w:val="0"/>
  </w:num>
  <w:num w:numId="16" w16cid:durableId="422068909">
    <w:abstractNumId w:val="10"/>
  </w:num>
  <w:num w:numId="17" w16cid:durableId="404568168">
    <w:abstractNumId w:val="30"/>
  </w:num>
  <w:num w:numId="18" w16cid:durableId="528490378">
    <w:abstractNumId w:val="1"/>
  </w:num>
  <w:num w:numId="19" w16cid:durableId="325255389">
    <w:abstractNumId w:val="14"/>
  </w:num>
  <w:num w:numId="20" w16cid:durableId="784008320">
    <w:abstractNumId w:val="7"/>
  </w:num>
  <w:num w:numId="21" w16cid:durableId="1725836715">
    <w:abstractNumId w:val="18"/>
  </w:num>
  <w:num w:numId="22" w16cid:durableId="1580864427">
    <w:abstractNumId w:val="4"/>
  </w:num>
  <w:num w:numId="23" w16cid:durableId="2135784466">
    <w:abstractNumId w:val="15"/>
  </w:num>
  <w:num w:numId="24" w16cid:durableId="745808286">
    <w:abstractNumId w:val="9"/>
  </w:num>
  <w:num w:numId="25" w16cid:durableId="2100326394">
    <w:abstractNumId w:val="11"/>
  </w:num>
  <w:num w:numId="26" w16cid:durableId="1794908271">
    <w:abstractNumId w:val="12"/>
  </w:num>
  <w:num w:numId="27" w16cid:durableId="817384708">
    <w:abstractNumId w:val="6"/>
  </w:num>
  <w:num w:numId="28" w16cid:durableId="1386028794">
    <w:abstractNumId w:val="31"/>
  </w:num>
  <w:num w:numId="29" w16cid:durableId="2064863974">
    <w:abstractNumId w:val="2"/>
  </w:num>
  <w:num w:numId="30" w16cid:durableId="1702777078">
    <w:abstractNumId w:val="25"/>
  </w:num>
  <w:num w:numId="31" w16cid:durableId="433979503">
    <w:abstractNumId w:val="29"/>
  </w:num>
  <w:num w:numId="32" w16cid:durableId="208722262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CB"/>
    <w:rsid w:val="0000346F"/>
    <w:rsid w:val="000054AF"/>
    <w:rsid w:val="00011393"/>
    <w:rsid w:val="00017284"/>
    <w:rsid w:val="000412B7"/>
    <w:rsid w:val="000531E9"/>
    <w:rsid w:val="000605A6"/>
    <w:rsid w:val="00091F14"/>
    <w:rsid w:val="00094ECD"/>
    <w:rsid w:val="00095A33"/>
    <w:rsid w:val="000A3505"/>
    <w:rsid w:val="000A5DE6"/>
    <w:rsid w:val="000E7BA8"/>
    <w:rsid w:val="001029A4"/>
    <w:rsid w:val="0010314B"/>
    <w:rsid w:val="001336D4"/>
    <w:rsid w:val="0015067F"/>
    <w:rsid w:val="001575D3"/>
    <w:rsid w:val="00161278"/>
    <w:rsid w:val="001B34BB"/>
    <w:rsid w:val="001D67EB"/>
    <w:rsid w:val="001F442B"/>
    <w:rsid w:val="001F7A88"/>
    <w:rsid w:val="00235595"/>
    <w:rsid w:val="00251E95"/>
    <w:rsid w:val="00257915"/>
    <w:rsid w:val="00262F60"/>
    <w:rsid w:val="0026485A"/>
    <w:rsid w:val="002843A1"/>
    <w:rsid w:val="002A4162"/>
    <w:rsid w:val="002A6E49"/>
    <w:rsid w:val="002E7702"/>
    <w:rsid w:val="002F55F8"/>
    <w:rsid w:val="003230E2"/>
    <w:rsid w:val="003256E4"/>
    <w:rsid w:val="00327371"/>
    <w:rsid w:val="00333BC3"/>
    <w:rsid w:val="003500CA"/>
    <w:rsid w:val="00350BAC"/>
    <w:rsid w:val="0039421F"/>
    <w:rsid w:val="0039713A"/>
    <w:rsid w:val="0039799B"/>
    <w:rsid w:val="003C07BF"/>
    <w:rsid w:val="003C1CA8"/>
    <w:rsid w:val="003C491D"/>
    <w:rsid w:val="003F28D4"/>
    <w:rsid w:val="004133C6"/>
    <w:rsid w:val="00426746"/>
    <w:rsid w:val="0043238C"/>
    <w:rsid w:val="00443213"/>
    <w:rsid w:val="0044408E"/>
    <w:rsid w:val="00454A98"/>
    <w:rsid w:val="00454AFE"/>
    <w:rsid w:val="00486277"/>
    <w:rsid w:val="004872E9"/>
    <w:rsid w:val="00495995"/>
    <w:rsid w:val="004A1F97"/>
    <w:rsid w:val="004B34F4"/>
    <w:rsid w:val="004C7F2F"/>
    <w:rsid w:val="004D6FC0"/>
    <w:rsid w:val="004E4DB5"/>
    <w:rsid w:val="00522C13"/>
    <w:rsid w:val="00544C4E"/>
    <w:rsid w:val="00571F7F"/>
    <w:rsid w:val="005832BC"/>
    <w:rsid w:val="00593B27"/>
    <w:rsid w:val="005B2EBE"/>
    <w:rsid w:val="005B41DF"/>
    <w:rsid w:val="005B680E"/>
    <w:rsid w:val="005D6133"/>
    <w:rsid w:val="005E5469"/>
    <w:rsid w:val="005F05C5"/>
    <w:rsid w:val="005F5C7F"/>
    <w:rsid w:val="00604B95"/>
    <w:rsid w:val="006615B4"/>
    <w:rsid w:val="00663878"/>
    <w:rsid w:val="0067077B"/>
    <w:rsid w:val="0067215A"/>
    <w:rsid w:val="00673C95"/>
    <w:rsid w:val="00684519"/>
    <w:rsid w:val="00692633"/>
    <w:rsid w:val="006A5B4D"/>
    <w:rsid w:val="006C1B67"/>
    <w:rsid w:val="006C61E2"/>
    <w:rsid w:val="006D1B24"/>
    <w:rsid w:val="006D443D"/>
    <w:rsid w:val="006D732A"/>
    <w:rsid w:val="006F2F10"/>
    <w:rsid w:val="00714ED0"/>
    <w:rsid w:val="00730433"/>
    <w:rsid w:val="007317D2"/>
    <w:rsid w:val="00744B6A"/>
    <w:rsid w:val="00772DA9"/>
    <w:rsid w:val="0078363C"/>
    <w:rsid w:val="00787380"/>
    <w:rsid w:val="007A1FC1"/>
    <w:rsid w:val="007A52DF"/>
    <w:rsid w:val="0083565F"/>
    <w:rsid w:val="0084586F"/>
    <w:rsid w:val="00845879"/>
    <w:rsid w:val="00856A2E"/>
    <w:rsid w:val="0087129F"/>
    <w:rsid w:val="008876E1"/>
    <w:rsid w:val="008C3B3E"/>
    <w:rsid w:val="008C73B3"/>
    <w:rsid w:val="009034FF"/>
    <w:rsid w:val="009100C2"/>
    <w:rsid w:val="0091025D"/>
    <w:rsid w:val="00920442"/>
    <w:rsid w:val="009229BE"/>
    <w:rsid w:val="009979D6"/>
    <w:rsid w:val="009D2FBE"/>
    <w:rsid w:val="009F2B28"/>
    <w:rsid w:val="00A07FDF"/>
    <w:rsid w:val="00A16C33"/>
    <w:rsid w:val="00A16FCD"/>
    <w:rsid w:val="00A34155"/>
    <w:rsid w:val="00A42741"/>
    <w:rsid w:val="00A45FFE"/>
    <w:rsid w:val="00A62951"/>
    <w:rsid w:val="00A662CC"/>
    <w:rsid w:val="00A95594"/>
    <w:rsid w:val="00AD1E18"/>
    <w:rsid w:val="00AD5710"/>
    <w:rsid w:val="00AD637A"/>
    <w:rsid w:val="00AE0A52"/>
    <w:rsid w:val="00AE1A5C"/>
    <w:rsid w:val="00B035FC"/>
    <w:rsid w:val="00B144F6"/>
    <w:rsid w:val="00B26764"/>
    <w:rsid w:val="00B431F3"/>
    <w:rsid w:val="00B60C19"/>
    <w:rsid w:val="00B90569"/>
    <w:rsid w:val="00B97518"/>
    <w:rsid w:val="00BD79E2"/>
    <w:rsid w:val="00BE1225"/>
    <w:rsid w:val="00BF67A8"/>
    <w:rsid w:val="00C47D9D"/>
    <w:rsid w:val="00CA0BA9"/>
    <w:rsid w:val="00CA4E0F"/>
    <w:rsid w:val="00CA7E78"/>
    <w:rsid w:val="00D36F3A"/>
    <w:rsid w:val="00D409E2"/>
    <w:rsid w:val="00D464CB"/>
    <w:rsid w:val="00D77527"/>
    <w:rsid w:val="00D80467"/>
    <w:rsid w:val="00D92130"/>
    <w:rsid w:val="00DA1F7B"/>
    <w:rsid w:val="00DB4D9E"/>
    <w:rsid w:val="00DC3E15"/>
    <w:rsid w:val="00DE26EF"/>
    <w:rsid w:val="00DE417B"/>
    <w:rsid w:val="00DF62C0"/>
    <w:rsid w:val="00E21BC5"/>
    <w:rsid w:val="00E50746"/>
    <w:rsid w:val="00E627B2"/>
    <w:rsid w:val="00E74C50"/>
    <w:rsid w:val="00EA24E9"/>
    <w:rsid w:val="00EA7AB2"/>
    <w:rsid w:val="00EA7BF5"/>
    <w:rsid w:val="00EB2981"/>
    <w:rsid w:val="00EB38DE"/>
    <w:rsid w:val="00EC1798"/>
    <w:rsid w:val="00EC342A"/>
    <w:rsid w:val="00ED0EB3"/>
    <w:rsid w:val="00EE1220"/>
    <w:rsid w:val="00EE48A7"/>
    <w:rsid w:val="00F01455"/>
    <w:rsid w:val="00F02504"/>
    <w:rsid w:val="00F03651"/>
    <w:rsid w:val="00F446DA"/>
    <w:rsid w:val="00F54566"/>
    <w:rsid w:val="00F55B52"/>
    <w:rsid w:val="00F6457C"/>
    <w:rsid w:val="00F66940"/>
    <w:rsid w:val="00F81CDD"/>
    <w:rsid w:val="00F8269A"/>
    <w:rsid w:val="00F86BF1"/>
    <w:rsid w:val="00FD5E5B"/>
    <w:rsid w:val="00FD7CB7"/>
    <w:rsid w:val="00FF0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E244"/>
  <w15:chartTrackingRefBased/>
  <w15:docId w15:val="{04A264FB-8E19-45FC-B0DB-4FDFB3CD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uiPriority w:val="34"/>
    <w:qFormat/>
    <w:rsid w:val="00673C95"/>
    <w:pPr>
      <w:ind w:left="720"/>
      <w:contextualSpacing/>
    </w:pPr>
  </w:style>
  <w:style w:type="paragraph" w:styleId="Tekstprzypisukocowego">
    <w:name w:val="endnote text"/>
    <w:basedOn w:val="Normalny"/>
    <w:link w:val="TekstprzypisukocowegoZnak"/>
    <w:uiPriority w:val="99"/>
    <w:semiHidden/>
    <w:unhideWhenUsed/>
    <w:rsid w:val="005E54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469"/>
    <w:rPr>
      <w:sz w:val="20"/>
      <w:szCs w:val="20"/>
    </w:rPr>
  </w:style>
  <w:style w:type="character" w:styleId="Odwoanieprzypisukocowego">
    <w:name w:val="endnote reference"/>
    <w:basedOn w:val="Domylnaczcionkaakapitu"/>
    <w:uiPriority w:val="99"/>
    <w:semiHidden/>
    <w:unhideWhenUsed/>
    <w:rsid w:val="005E5469"/>
    <w:rPr>
      <w:vertAlign w:val="superscript"/>
    </w:rPr>
  </w:style>
  <w:style w:type="character" w:styleId="Hipercze">
    <w:name w:val="Hyperlink"/>
    <w:basedOn w:val="Domylnaczcionkaakapitu"/>
    <w:uiPriority w:val="99"/>
    <w:unhideWhenUsed/>
    <w:rsid w:val="0067215A"/>
    <w:rPr>
      <w:color w:val="0563C1" w:themeColor="hyperlink"/>
      <w:u w:val="single"/>
    </w:rPr>
  </w:style>
  <w:style w:type="character" w:customStyle="1" w:styleId="Nierozpoznanawzmianka1">
    <w:name w:val="Nierozpoznana wzmianka1"/>
    <w:basedOn w:val="Domylnaczcionkaakapitu"/>
    <w:uiPriority w:val="99"/>
    <w:semiHidden/>
    <w:unhideWhenUsed/>
    <w:rsid w:val="0067215A"/>
    <w:rPr>
      <w:color w:val="605E5C"/>
      <w:shd w:val="clear" w:color="auto" w:fill="E1DFDD"/>
    </w:rPr>
  </w:style>
  <w:style w:type="paragraph" w:customStyle="1" w:styleId="Standard">
    <w:name w:val="Standard"/>
    <w:rsid w:val="00EE1220"/>
    <w:pPr>
      <w:suppressAutoHyphens/>
      <w:autoSpaceDN w:val="0"/>
      <w:spacing w:line="240" w:lineRule="auto"/>
      <w:textAlignment w:val="baseline"/>
    </w:pPr>
    <w:rPr>
      <w:rFonts w:ascii="Calibri" w:eastAsia="SimSun" w:hAnsi="Calibri" w:cs="F"/>
      <w:kern w:val="3"/>
    </w:rPr>
  </w:style>
  <w:style w:type="table" w:styleId="Tabela-Siatka">
    <w:name w:val="Table Grid"/>
    <w:basedOn w:val="Standardowy"/>
    <w:uiPriority w:val="39"/>
    <w:rsid w:val="00F0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35F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D5E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E5B"/>
  </w:style>
  <w:style w:type="paragraph" w:styleId="Stopka">
    <w:name w:val="footer"/>
    <w:basedOn w:val="Normalny"/>
    <w:link w:val="StopkaZnak"/>
    <w:uiPriority w:val="99"/>
    <w:unhideWhenUsed/>
    <w:rsid w:val="00FD5E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5E5B"/>
  </w:style>
  <w:style w:type="character" w:customStyle="1" w:styleId="WW8Num1z0">
    <w:name w:val="WW8Num1z0"/>
    <w:rsid w:val="00EC342A"/>
  </w:style>
  <w:style w:type="paragraph" w:customStyle="1" w:styleId="Akapitzlist1">
    <w:name w:val="Akapit z listą1"/>
    <w:basedOn w:val="Normalny"/>
    <w:rsid w:val="00EC342A"/>
    <w:pPr>
      <w:suppressAutoHyphens/>
      <w:spacing w:after="200" w:line="276" w:lineRule="auto"/>
      <w:ind w:left="720"/>
    </w:pPr>
    <w:rPr>
      <w:rFonts w:ascii="Calibri" w:eastAsia="Calibri" w:hAnsi="Calibri" w:cs="Calibri"/>
      <w:lang w:val="en-US" w:eastAsia="ar-SA"/>
    </w:rPr>
  </w:style>
  <w:style w:type="paragraph" w:styleId="Tekstdymka">
    <w:name w:val="Balloon Text"/>
    <w:basedOn w:val="Normalny"/>
    <w:link w:val="TekstdymkaZnak"/>
    <w:uiPriority w:val="99"/>
    <w:semiHidden/>
    <w:unhideWhenUsed/>
    <w:rsid w:val="006638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878"/>
    <w:rPr>
      <w:rFonts w:ascii="Segoe UI" w:hAnsi="Segoe UI" w:cs="Segoe UI"/>
      <w:sz w:val="18"/>
      <w:szCs w:val="18"/>
    </w:rPr>
  </w:style>
  <w:style w:type="paragraph" w:styleId="Legenda">
    <w:name w:val="caption"/>
    <w:basedOn w:val="Normalny"/>
    <w:autoRedefine/>
    <w:qFormat/>
    <w:rsid w:val="005B2EBE"/>
    <w:pPr>
      <w:numPr>
        <w:numId w:val="1"/>
      </w:numPr>
      <w:suppressLineNumbers/>
      <w:suppressAutoHyphens/>
      <w:spacing w:after="0" w:line="276" w:lineRule="auto"/>
      <w:ind w:left="360"/>
      <w:jc w:val="both"/>
    </w:pPr>
    <w:rPr>
      <w:rFonts w:ascii="Times New Roman" w:eastAsia="Times New Roman" w:hAnsi="Times New Roman" w:cs="Arial"/>
      <w:iCs/>
      <w:sz w:val="24"/>
      <w:szCs w:val="24"/>
      <w:lang w:eastAsia="zh-CN"/>
    </w:rPr>
  </w:style>
  <w:style w:type="paragraph" w:styleId="Bezodstpw">
    <w:name w:val="No Spacing"/>
    <w:qFormat/>
    <w:rsid w:val="005D6133"/>
    <w:pPr>
      <w:widowControl w:val="0"/>
      <w:suppressAutoHyphens/>
      <w:spacing w:after="0" w:line="240" w:lineRule="auto"/>
    </w:pPr>
    <w:rPr>
      <w:rFonts w:ascii="Times New Roman" w:eastAsia="SimSun" w:hAnsi="Times New Roman" w:cs="Mangal"/>
      <w:kern w:val="2"/>
      <w:sz w:val="24"/>
      <w:szCs w:val="21"/>
      <w:lang w:eastAsia="zh-CN" w:bidi="hi-IN"/>
    </w:rPr>
  </w:style>
  <w:style w:type="character" w:styleId="Odwoaniedokomentarza">
    <w:name w:val="annotation reference"/>
    <w:basedOn w:val="Domylnaczcionkaakapitu"/>
    <w:uiPriority w:val="99"/>
    <w:semiHidden/>
    <w:unhideWhenUsed/>
    <w:rsid w:val="00845879"/>
  </w:style>
  <w:style w:type="paragraph" w:styleId="Tekstkomentarza">
    <w:name w:val="annotation text"/>
    <w:basedOn w:val="Normalny"/>
    <w:link w:val="TekstkomentarzaZnak"/>
    <w:uiPriority w:val="99"/>
    <w:unhideWhenUsed/>
    <w:rsid w:val="00692633"/>
    <w:pPr>
      <w:spacing w:line="240" w:lineRule="auto"/>
    </w:pPr>
    <w:rPr>
      <w:sz w:val="20"/>
      <w:szCs w:val="20"/>
    </w:rPr>
  </w:style>
  <w:style w:type="character" w:customStyle="1" w:styleId="TekstkomentarzaZnak">
    <w:name w:val="Tekst komentarza Znak"/>
    <w:basedOn w:val="Domylnaczcionkaakapitu"/>
    <w:link w:val="Tekstkomentarza"/>
    <w:uiPriority w:val="99"/>
    <w:rsid w:val="00692633"/>
    <w:rPr>
      <w:sz w:val="20"/>
      <w:szCs w:val="20"/>
    </w:rPr>
  </w:style>
  <w:style w:type="paragraph" w:styleId="Tematkomentarza">
    <w:name w:val="annotation subject"/>
    <w:basedOn w:val="Tekstkomentarza"/>
    <w:next w:val="Tekstkomentarza"/>
    <w:link w:val="TematkomentarzaZnak"/>
    <w:uiPriority w:val="99"/>
    <w:semiHidden/>
    <w:unhideWhenUsed/>
    <w:rsid w:val="00692633"/>
    <w:rPr>
      <w:b/>
      <w:bCs/>
    </w:rPr>
  </w:style>
  <w:style w:type="character" w:customStyle="1" w:styleId="TematkomentarzaZnak">
    <w:name w:val="Temat komentarza Znak"/>
    <w:basedOn w:val="TekstkomentarzaZnak"/>
    <w:link w:val="Tematkomentarza"/>
    <w:uiPriority w:val="99"/>
    <w:semiHidden/>
    <w:rsid w:val="006926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F20D-D768-464A-B355-29083502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5380</Words>
  <Characters>32282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Sulej</dc:creator>
  <cp:keywords/>
  <dc:description/>
  <cp:lastModifiedBy>Marcin Rombel</cp:lastModifiedBy>
  <cp:revision>10</cp:revision>
  <cp:lastPrinted>2020-10-06T13:17:00Z</cp:lastPrinted>
  <dcterms:created xsi:type="dcterms:W3CDTF">2022-12-09T18:30:00Z</dcterms:created>
  <dcterms:modified xsi:type="dcterms:W3CDTF">2022-12-12T13:09:00Z</dcterms:modified>
</cp:coreProperties>
</file>