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D8FBF6" w14:textId="5F8C09EC" w:rsidR="004B26DA" w:rsidRPr="004B26DA" w:rsidRDefault="004B26DA" w:rsidP="004B26DA">
      <w:pPr>
        <w:spacing w:after="0" w:line="240" w:lineRule="auto"/>
        <w:ind w:left="142"/>
        <w:jc w:val="right"/>
        <w:rPr>
          <w:rFonts w:ascii="Times New Roman" w:eastAsia="Times New Roman" w:hAnsi="Times New Roman" w:cs="Times New Roman"/>
          <w:sz w:val="24"/>
          <w:lang w:eastAsia="pl-PL"/>
        </w:rPr>
      </w:pPr>
      <w:r w:rsidRPr="004B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Domanice, dnia </w:t>
      </w:r>
      <w:r w:rsidR="007A75FE">
        <w:rPr>
          <w:rFonts w:ascii="Times New Roman" w:eastAsia="Times New Roman" w:hAnsi="Times New Roman" w:cs="Times New Roman"/>
          <w:sz w:val="24"/>
          <w:szCs w:val="24"/>
          <w:lang w:eastAsia="pl-PL"/>
        </w:rPr>
        <w:t>12 maja</w:t>
      </w:r>
      <w:r w:rsidRPr="004B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</w:t>
      </w:r>
      <w:r w:rsidR="007A75F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4B26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oku</w:t>
      </w:r>
    </w:p>
    <w:p w14:paraId="1246D62D" w14:textId="77777777" w:rsidR="004B26DA" w:rsidRPr="004B26DA" w:rsidRDefault="004B26DA" w:rsidP="004B26DA">
      <w:pPr>
        <w:spacing w:after="0" w:line="240" w:lineRule="auto"/>
        <w:ind w:left="146" w:hanging="1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2932C9A" w14:textId="77777777" w:rsidR="004B26DA" w:rsidRPr="004B26DA" w:rsidRDefault="004B26DA" w:rsidP="004B26DA">
      <w:pPr>
        <w:spacing w:after="0" w:line="240" w:lineRule="auto"/>
        <w:ind w:left="146" w:hanging="1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WYCENA USŁUGI</w:t>
      </w:r>
    </w:p>
    <w:p w14:paraId="2322E8E3" w14:textId="19E0C902" w:rsidR="004B26DA" w:rsidRPr="004B26DA" w:rsidRDefault="004B26DA" w:rsidP="004B26DA">
      <w:pPr>
        <w:spacing w:after="0" w:line="240" w:lineRule="auto"/>
        <w:ind w:left="146" w:right="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B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„U</w:t>
      </w:r>
      <w:r w:rsidRPr="004B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dzielenie kredytu długoterminowego w wysokości </w:t>
      </w:r>
      <w:r w:rsidR="007A7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499.900</w:t>
      </w:r>
      <w:r w:rsidRPr="004B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zł z przeznaczeniem na sfinansowanie planowanego deficytu bu</w:t>
      </w:r>
      <w:r w:rsidR="007A7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dżetu Gminy Domanice w roku 2022</w:t>
      </w:r>
      <w:r w:rsidRPr="004B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0D4D173F" w14:textId="77777777" w:rsidR="004B26DA" w:rsidRPr="004B26DA" w:rsidRDefault="004B26DA" w:rsidP="004B26DA">
      <w:pPr>
        <w:spacing w:after="0" w:line="240" w:lineRule="auto"/>
        <w:ind w:left="19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818A00" w14:textId="77777777" w:rsidR="004B26DA" w:rsidRPr="004B26DA" w:rsidRDefault="004B26DA" w:rsidP="004B26DA">
      <w:pPr>
        <w:numPr>
          <w:ilvl w:val="0"/>
          <w:numId w:val="6"/>
        </w:numPr>
        <w:spacing w:after="0" w:line="240" w:lineRule="auto"/>
        <w:ind w:left="250" w:right="5" w:hanging="24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B26D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NAZWA ORAZ ADRES ZAMAWIĄCEGO </w:t>
      </w:r>
    </w:p>
    <w:p w14:paraId="41981218" w14:textId="77777777" w:rsidR="004B26DA" w:rsidRPr="004B26DA" w:rsidRDefault="004B26DA" w:rsidP="004B26DA">
      <w:pPr>
        <w:autoSpaceDE w:val="0"/>
        <w:autoSpaceDN w:val="0"/>
        <w:adjustRightInd w:val="0"/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B26DA">
        <w:rPr>
          <w:rFonts w:ascii="Times New Roman" w:eastAsia="Times New Roman" w:hAnsi="Times New Roman" w:cs="Times New Roman"/>
          <w:sz w:val="24"/>
          <w:lang w:eastAsia="pl-PL"/>
        </w:rPr>
        <w:t>Gmina Domanice</w:t>
      </w:r>
    </w:p>
    <w:p w14:paraId="01FAF25F" w14:textId="77777777" w:rsidR="004B26DA" w:rsidRPr="004B26DA" w:rsidRDefault="004B26DA" w:rsidP="004B26DA">
      <w:pPr>
        <w:autoSpaceDE w:val="0"/>
        <w:autoSpaceDN w:val="0"/>
        <w:adjustRightInd w:val="0"/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B26DA">
        <w:rPr>
          <w:rFonts w:ascii="Times New Roman" w:eastAsia="Times New Roman" w:hAnsi="Times New Roman" w:cs="Times New Roman"/>
          <w:sz w:val="24"/>
          <w:lang w:eastAsia="pl-PL"/>
        </w:rPr>
        <w:t>Domanice 52</w:t>
      </w:r>
    </w:p>
    <w:p w14:paraId="1330DD36" w14:textId="77777777" w:rsidR="004B26DA" w:rsidRPr="004B26DA" w:rsidRDefault="004B26DA" w:rsidP="004B26DA">
      <w:pPr>
        <w:autoSpaceDE w:val="0"/>
        <w:autoSpaceDN w:val="0"/>
        <w:adjustRightInd w:val="0"/>
        <w:spacing w:after="0" w:line="240" w:lineRule="auto"/>
        <w:ind w:left="10" w:right="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B26DA">
        <w:rPr>
          <w:rFonts w:ascii="Times New Roman" w:eastAsia="Times New Roman" w:hAnsi="Times New Roman" w:cs="Times New Roman"/>
          <w:sz w:val="24"/>
          <w:lang w:eastAsia="pl-PL"/>
        </w:rPr>
        <w:t>08-113 Domanice</w:t>
      </w:r>
    </w:p>
    <w:p w14:paraId="54A32B06" w14:textId="77777777" w:rsidR="004B26DA" w:rsidRPr="004B26DA" w:rsidRDefault="004B26DA" w:rsidP="004B26DA">
      <w:pPr>
        <w:autoSpaceDE w:val="0"/>
        <w:autoSpaceDN w:val="0"/>
        <w:adjustRightInd w:val="0"/>
        <w:spacing w:after="0" w:line="240" w:lineRule="auto"/>
        <w:ind w:left="250" w:right="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12B65DD3" w14:textId="77777777" w:rsidR="004B26DA" w:rsidRPr="004B26DA" w:rsidRDefault="004B26DA" w:rsidP="004B26DA">
      <w:pPr>
        <w:numPr>
          <w:ilvl w:val="0"/>
          <w:numId w:val="6"/>
        </w:numPr>
        <w:spacing w:after="0" w:line="240" w:lineRule="auto"/>
        <w:ind w:left="250" w:right="5" w:hanging="24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B26DA">
        <w:rPr>
          <w:rFonts w:ascii="Times New Roman" w:eastAsia="Times New Roman" w:hAnsi="Times New Roman" w:cs="Times New Roman"/>
          <w:b/>
          <w:sz w:val="24"/>
          <w:lang w:eastAsia="pl-PL"/>
        </w:rPr>
        <w:t>CEL SZACOWANIA</w:t>
      </w:r>
    </w:p>
    <w:p w14:paraId="793A168E" w14:textId="77777777" w:rsidR="004B26DA" w:rsidRDefault="004B26DA" w:rsidP="007650F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7650F8">
        <w:rPr>
          <w:rFonts w:ascii="Times New Roman" w:eastAsia="Times New Roman" w:hAnsi="Times New Roman" w:cs="Times New Roman"/>
          <w:sz w:val="24"/>
          <w:lang w:eastAsia="pl-PL"/>
        </w:rPr>
        <w:t>Szacowanie wartości zamówienia jest przeprowadzane w celu sprawdzenia czy wartość zamówienia jest równa lub przekracza kwotę 130 000 złotych</w:t>
      </w:r>
      <w:r w:rsidR="006356C2">
        <w:rPr>
          <w:rFonts w:ascii="Times New Roman" w:eastAsia="Times New Roman" w:hAnsi="Times New Roman" w:cs="Times New Roman"/>
          <w:sz w:val="24"/>
          <w:lang w:eastAsia="pl-PL"/>
        </w:rPr>
        <w:t xml:space="preserve"> określoną w art. 2 ust. 1 pkt. </w:t>
      </w:r>
      <w:r w:rsidRPr="007650F8">
        <w:rPr>
          <w:rFonts w:ascii="Times New Roman" w:eastAsia="Times New Roman" w:hAnsi="Times New Roman" w:cs="Times New Roman"/>
          <w:sz w:val="24"/>
          <w:lang w:eastAsia="pl-PL"/>
        </w:rPr>
        <w:t>1  ustawy z dnia 11 września  2019 roku -</w:t>
      </w:r>
      <w:r w:rsidR="006356C2">
        <w:rPr>
          <w:rFonts w:ascii="Times New Roman" w:eastAsia="Times New Roman" w:hAnsi="Times New Roman" w:cs="Times New Roman"/>
          <w:sz w:val="24"/>
          <w:lang w:eastAsia="pl-PL"/>
        </w:rPr>
        <w:t xml:space="preserve"> </w:t>
      </w:r>
      <w:r w:rsidRPr="007650F8">
        <w:rPr>
          <w:rFonts w:ascii="Times New Roman" w:eastAsia="Times New Roman" w:hAnsi="Times New Roman" w:cs="Times New Roman"/>
          <w:sz w:val="24"/>
          <w:lang w:eastAsia="pl-PL"/>
        </w:rPr>
        <w:t>Prawo zamó</w:t>
      </w:r>
      <w:r w:rsidR="006356C2">
        <w:rPr>
          <w:rFonts w:ascii="Times New Roman" w:eastAsia="Times New Roman" w:hAnsi="Times New Roman" w:cs="Times New Roman"/>
          <w:sz w:val="24"/>
          <w:lang w:eastAsia="pl-PL"/>
        </w:rPr>
        <w:t>wień publicznych (Dz. U. z 2021r. poz. </w:t>
      </w:r>
      <w:r w:rsidRPr="007650F8">
        <w:rPr>
          <w:rFonts w:ascii="Times New Roman" w:eastAsia="Times New Roman" w:hAnsi="Times New Roman" w:cs="Times New Roman"/>
          <w:sz w:val="24"/>
          <w:lang w:eastAsia="pl-PL"/>
        </w:rPr>
        <w:t>1129 - dalej PZP), od której jest obowiązek stosowania PZP.</w:t>
      </w:r>
    </w:p>
    <w:p w14:paraId="44803A8D" w14:textId="77777777" w:rsidR="007650F8" w:rsidRPr="007650F8" w:rsidRDefault="007650F8" w:rsidP="007650F8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50F8">
        <w:rPr>
          <w:rFonts w:ascii="Times New Roman" w:eastAsia="Times New Roman" w:hAnsi="Times New Roman" w:cs="Times New Roman"/>
          <w:sz w:val="24"/>
          <w:szCs w:val="24"/>
          <w:lang w:eastAsia="pl-PL"/>
        </w:rPr>
        <w:t>Jednocześnie Zamawiający informuje, że wycena jest składana w celu oszacowania wartości zamówienia i  przyszłej realizacji procedury udzielenia zamówienia a odpowiedź na nią, nie stanowi oferty w rozumieniu ustawy Kodeks Cywilny (</w:t>
      </w:r>
      <w:r w:rsidR="006356C2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2020r. poz. </w:t>
      </w:r>
      <w:r w:rsidRPr="00765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1740) oraz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r w:rsidRPr="007650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nie wiąże stron.</w:t>
      </w:r>
    </w:p>
    <w:p w14:paraId="0652FB88" w14:textId="77777777" w:rsidR="004B26DA" w:rsidRPr="004B26DA" w:rsidRDefault="004B26DA" w:rsidP="004B26DA">
      <w:pPr>
        <w:spacing w:after="0" w:line="240" w:lineRule="auto"/>
        <w:ind w:left="25"/>
        <w:jc w:val="both"/>
        <w:rPr>
          <w:rFonts w:ascii="Times New Roman" w:eastAsia="Times New Roman" w:hAnsi="Times New Roman" w:cs="Times New Roman"/>
          <w:color w:val="FF0000"/>
          <w:sz w:val="24"/>
          <w:lang w:eastAsia="pl-PL"/>
        </w:rPr>
      </w:pPr>
    </w:p>
    <w:p w14:paraId="38884EBF" w14:textId="77777777" w:rsidR="004B26DA" w:rsidRPr="004B26DA" w:rsidRDefault="004B26DA" w:rsidP="004B26DA">
      <w:pPr>
        <w:numPr>
          <w:ilvl w:val="0"/>
          <w:numId w:val="6"/>
        </w:numPr>
        <w:spacing w:after="0" w:line="240" w:lineRule="auto"/>
        <w:ind w:left="250" w:right="5" w:hanging="240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B26D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OPIS PRZEDMIOTU ZAMÓWIENIA </w:t>
      </w:r>
    </w:p>
    <w:p w14:paraId="6041D405" w14:textId="43BC15D0" w:rsidR="004B26DA" w:rsidRDefault="004B26DA" w:rsidP="004B26DA">
      <w:pPr>
        <w:pStyle w:val="v1msolistparagraph"/>
        <w:numPr>
          <w:ilvl w:val="0"/>
          <w:numId w:val="3"/>
        </w:numPr>
        <w:autoSpaceDE w:val="0"/>
        <w:autoSpaceDN w:val="0"/>
        <w:spacing w:before="60" w:beforeAutospacing="0" w:after="0" w:afterAutospacing="0"/>
        <w:ind w:left="370"/>
        <w:contextualSpacing/>
        <w:jc w:val="both"/>
      </w:pPr>
      <w:r>
        <w:rPr>
          <w:color w:val="000000"/>
        </w:rPr>
        <w:t xml:space="preserve">Przedmiotem zamówienia jest udzielenie kredytu długoterminowego w wysokości </w:t>
      </w:r>
      <w:r w:rsidR="00824084">
        <w:rPr>
          <w:color w:val="000000"/>
        </w:rPr>
        <w:t>499.900,00</w:t>
      </w:r>
      <w:r>
        <w:rPr>
          <w:color w:val="000000"/>
        </w:rPr>
        <w:t xml:space="preserve"> zł z przeznaczeniem na sfinansowanie planowanego deficytu budżetu Gminy Domanice w roku 202</w:t>
      </w:r>
      <w:r w:rsidR="007A75FE">
        <w:rPr>
          <w:color w:val="000000"/>
        </w:rPr>
        <w:t>2</w:t>
      </w:r>
      <w:r>
        <w:rPr>
          <w:color w:val="000000"/>
        </w:rPr>
        <w:t>.</w:t>
      </w:r>
    </w:p>
    <w:p w14:paraId="586FAD77" w14:textId="77777777" w:rsidR="004B26DA" w:rsidRDefault="004B26DA" w:rsidP="004B26DA">
      <w:pPr>
        <w:pStyle w:val="v1msolistparagraph"/>
        <w:numPr>
          <w:ilvl w:val="0"/>
          <w:numId w:val="3"/>
        </w:numPr>
        <w:autoSpaceDE w:val="0"/>
        <w:autoSpaceDN w:val="0"/>
        <w:spacing w:before="60" w:beforeAutospacing="0" w:after="0" w:afterAutospacing="0"/>
        <w:ind w:left="370"/>
        <w:contextualSpacing/>
        <w:jc w:val="both"/>
      </w:pPr>
      <w:r>
        <w:t xml:space="preserve">Kod CPV: </w:t>
      </w:r>
      <w:r>
        <w:rPr>
          <w:color w:val="000000"/>
        </w:rPr>
        <w:t>66113000-5 - Usługi udzielania kredytu.</w:t>
      </w:r>
    </w:p>
    <w:p w14:paraId="4F5E8C6A" w14:textId="39D17A66" w:rsidR="00C0721C" w:rsidRPr="00C0721C" w:rsidRDefault="004B26DA" w:rsidP="00C0721C">
      <w:pPr>
        <w:pStyle w:val="v1msolistparagraph"/>
        <w:numPr>
          <w:ilvl w:val="0"/>
          <w:numId w:val="3"/>
        </w:numPr>
        <w:autoSpaceDE w:val="0"/>
        <w:autoSpaceDN w:val="0"/>
        <w:spacing w:before="60"/>
        <w:ind w:left="370"/>
        <w:jc w:val="both"/>
      </w:pPr>
      <w:r>
        <w:t>Wypłata kredytu nastąpi w jednej transzy w terminie wskazanym przez Wykonawcę w złożonej ofercie.</w:t>
      </w:r>
      <w:r w:rsidR="00C0721C" w:rsidRPr="00C0721C">
        <w:rPr>
          <w:rFonts w:eastAsia="Arial"/>
          <w:color w:val="000000"/>
        </w:rPr>
        <w:t xml:space="preserve"> </w:t>
      </w:r>
      <w:r w:rsidR="00C0721C" w:rsidRPr="00C0721C">
        <w:t>Termin uruchomienia kredytu nie może być dłuższy niż 7 dni roboczych</w:t>
      </w:r>
      <w:r w:rsidR="007A75FE">
        <w:t xml:space="preserve"> od złożenia dyspozycji wypłaty kredytu.</w:t>
      </w:r>
      <w:r w:rsidR="00C0721C" w:rsidRPr="00C0721C">
        <w:t xml:space="preserve"> </w:t>
      </w:r>
    </w:p>
    <w:p w14:paraId="793DA4B5" w14:textId="77777777" w:rsidR="004B26DA" w:rsidRDefault="004B26DA" w:rsidP="004B26DA">
      <w:pPr>
        <w:pStyle w:val="v1msolistparagraph"/>
        <w:numPr>
          <w:ilvl w:val="0"/>
          <w:numId w:val="3"/>
        </w:numPr>
        <w:autoSpaceDE w:val="0"/>
        <w:autoSpaceDN w:val="0"/>
        <w:spacing w:before="60" w:beforeAutospacing="0" w:after="0" w:afterAutospacing="0"/>
        <w:ind w:left="370"/>
        <w:contextualSpacing/>
        <w:jc w:val="both"/>
      </w:pPr>
      <w:r>
        <w:t>Wykonawca udziela karencji w spłacie kapitału kredytu do dnia 30 marca 2023 roku.</w:t>
      </w:r>
    </w:p>
    <w:p w14:paraId="4CE4AAAA" w14:textId="77777777" w:rsidR="004B26DA" w:rsidRPr="00895960" w:rsidRDefault="004B26DA" w:rsidP="004B26DA">
      <w:pPr>
        <w:pStyle w:val="v1msolistparagraph"/>
        <w:numPr>
          <w:ilvl w:val="0"/>
          <w:numId w:val="3"/>
        </w:numPr>
        <w:autoSpaceDE w:val="0"/>
        <w:autoSpaceDN w:val="0"/>
        <w:spacing w:before="60" w:beforeAutospacing="0" w:after="0" w:afterAutospacing="0"/>
        <w:ind w:left="370"/>
        <w:contextualSpacing/>
        <w:jc w:val="both"/>
        <w:rPr>
          <w:color w:val="000000" w:themeColor="text1"/>
        </w:rPr>
      </w:pPr>
      <w:r w:rsidRPr="00895960">
        <w:rPr>
          <w:color w:val="000000" w:themeColor="text1"/>
        </w:rPr>
        <w:t>Spłata kredytu następować będzie kwartalnie, zgodnie z poniższym harmonogramem:</w:t>
      </w:r>
    </w:p>
    <w:p w14:paraId="7B741FC9" w14:textId="45F522D4" w:rsidR="004B26DA" w:rsidRDefault="004B26DA" w:rsidP="004B26DA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bookmarkStart w:id="0" w:name="_Hlk103071141"/>
      <w:r>
        <w:t xml:space="preserve">do dnia 31 marca 2023 roku Zamawiający spłaci kwotę </w:t>
      </w:r>
      <w:bookmarkStart w:id="1" w:name="_Hlk103070767"/>
      <w:r w:rsidR="00824084">
        <w:t>7.665,</w:t>
      </w:r>
      <w:r>
        <w:t xml:space="preserve">00 </w:t>
      </w:r>
      <w:bookmarkEnd w:id="1"/>
      <w:r>
        <w:t>zł  kapitału kredytu;</w:t>
      </w:r>
    </w:p>
    <w:p w14:paraId="30F44EAB" w14:textId="6CC38BE3" w:rsidR="004B26DA" w:rsidRDefault="004B26DA" w:rsidP="004B26DA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r>
        <w:t xml:space="preserve">do dnia 30 czerwca 2023 roku Zamawiający spłaci kwotę </w:t>
      </w:r>
      <w:r w:rsidR="00824084">
        <w:t xml:space="preserve">7.665,00 </w:t>
      </w:r>
      <w:r>
        <w:t>zł  kapitału kredytu;</w:t>
      </w:r>
    </w:p>
    <w:p w14:paraId="277AB849" w14:textId="11650491" w:rsidR="004B26DA" w:rsidRDefault="004B26DA" w:rsidP="004B26DA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r>
        <w:t xml:space="preserve">do dnia 29 września 2023 roku Zamawiający spłaci kwotę </w:t>
      </w:r>
      <w:r w:rsidR="00824084">
        <w:t xml:space="preserve">7.665,00 </w:t>
      </w:r>
      <w:r>
        <w:t>zł kapitału kredytu;</w:t>
      </w:r>
    </w:p>
    <w:p w14:paraId="29FC8AE8" w14:textId="4AB9C903" w:rsidR="004B26DA" w:rsidRDefault="004B26DA" w:rsidP="004B26DA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r>
        <w:t xml:space="preserve">do dnia 29 grudnia 2023 roku Zamawiający spłaci kwotę </w:t>
      </w:r>
      <w:r w:rsidR="00824084">
        <w:t xml:space="preserve">7.665,00 </w:t>
      </w:r>
      <w:r>
        <w:t>zł  kapitału kredytu;</w:t>
      </w:r>
    </w:p>
    <w:bookmarkEnd w:id="0"/>
    <w:p w14:paraId="5869BD92" w14:textId="7FD5D50D" w:rsidR="004B26DA" w:rsidRDefault="004B26DA" w:rsidP="004B26DA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r>
        <w:t xml:space="preserve">do dnia 29 marca 2024 roku Zamawiający spłaci kwotę </w:t>
      </w:r>
      <w:bookmarkStart w:id="2" w:name="_Hlk103070838"/>
      <w:r w:rsidR="00824084">
        <w:t>8.655,00</w:t>
      </w:r>
      <w:r>
        <w:t xml:space="preserve"> </w:t>
      </w:r>
      <w:bookmarkEnd w:id="2"/>
      <w:r>
        <w:t>zł  kapitału kredytu;</w:t>
      </w:r>
    </w:p>
    <w:p w14:paraId="6B9A7B54" w14:textId="764ACBCF" w:rsidR="004B26DA" w:rsidRDefault="004B26DA" w:rsidP="004B26DA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r>
        <w:t xml:space="preserve">do dnia 28 czerwca 2024 roku Zamawiający spłaci kwotę </w:t>
      </w:r>
      <w:r w:rsidR="00824084">
        <w:t xml:space="preserve">8.655,00 </w:t>
      </w:r>
      <w:r>
        <w:t>zł  kapitału kredytu;</w:t>
      </w:r>
    </w:p>
    <w:p w14:paraId="207A37EF" w14:textId="0DC17401" w:rsidR="004B26DA" w:rsidRDefault="004B26DA" w:rsidP="004B26DA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r>
        <w:t xml:space="preserve">do dnia 30 września 2024 roku Zamawiający spłaci kwotę </w:t>
      </w:r>
      <w:r w:rsidR="00824084">
        <w:t xml:space="preserve">8.655,00 </w:t>
      </w:r>
      <w:r>
        <w:t>zł kapitału kredytu;</w:t>
      </w:r>
    </w:p>
    <w:p w14:paraId="0BC08D64" w14:textId="00A4A928" w:rsidR="004B26DA" w:rsidRDefault="004B26DA" w:rsidP="004B26DA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r>
        <w:t xml:space="preserve">do dnia 31 grudnia 2024 roku Zamawiający spłaci kwotę </w:t>
      </w:r>
      <w:r w:rsidR="00824084">
        <w:t xml:space="preserve">8.655,00 </w:t>
      </w:r>
      <w:r>
        <w:t>zł  kapitału kredytu;</w:t>
      </w:r>
    </w:p>
    <w:p w14:paraId="74FCE654" w14:textId="428849FC" w:rsidR="004B26DA" w:rsidRDefault="004B26DA" w:rsidP="004B26DA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r>
        <w:t xml:space="preserve">do dnia 31 marca 2025 roku Zamawiający spłaci kwotę </w:t>
      </w:r>
      <w:r w:rsidR="00824084">
        <w:t xml:space="preserve">8.655,00 </w:t>
      </w:r>
      <w:r>
        <w:t>zł  kapitału kredytu;</w:t>
      </w:r>
    </w:p>
    <w:p w14:paraId="251D1CC7" w14:textId="53AE5AC6" w:rsidR="004B26DA" w:rsidRDefault="004B26DA" w:rsidP="004B26DA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r>
        <w:t xml:space="preserve">do dnia 30 czerwca 2025 roku Zamawiający spłaci kwotę </w:t>
      </w:r>
      <w:r w:rsidR="00824084">
        <w:t xml:space="preserve">8.655,00 </w:t>
      </w:r>
      <w:r>
        <w:t>zł  kapitału kredytu;</w:t>
      </w:r>
    </w:p>
    <w:p w14:paraId="68E5C64C" w14:textId="5B5561D7" w:rsidR="004B26DA" w:rsidRDefault="004B26DA" w:rsidP="004B26DA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r>
        <w:t xml:space="preserve">do dnia 30 września 2025 roku Zamawiający spłaci kwotę </w:t>
      </w:r>
      <w:r w:rsidR="00824084">
        <w:t xml:space="preserve">8.655,00 </w:t>
      </w:r>
      <w:r>
        <w:t>zł kapitału kredytu;</w:t>
      </w:r>
    </w:p>
    <w:p w14:paraId="7DEB6B13" w14:textId="77777777" w:rsidR="003F3587" w:rsidRDefault="004B26DA" w:rsidP="003F3587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r>
        <w:t xml:space="preserve">do dnia 31 grudnia 2025 roku Zamawiający spłaci kwotę </w:t>
      </w:r>
      <w:r w:rsidR="00824084">
        <w:t xml:space="preserve">8.655,00 </w:t>
      </w:r>
      <w:r>
        <w:t>zł  kapitału kredytu</w:t>
      </w:r>
      <w:r w:rsidR="003F3587">
        <w:t>;</w:t>
      </w:r>
    </w:p>
    <w:p w14:paraId="6688E56D" w14:textId="401E580B" w:rsidR="003F3587" w:rsidRDefault="003F3587" w:rsidP="003F3587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bookmarkStart w:id="3" w:name="_Hlk103071223"/>
      <w:r>
        <w:t>do dnia 31 marca 2026 roku Zamawiający spłaci kwotę 20.000,00 zł  kapitału kredytu;</w:t>
      </w:r>
    </w:p>
    <w:p w14:paraId="2CD66E13" w14:textId="73D8F6C3" w:rsidR="003F3587" w:rsidRDefault="003F3587" w:rsidP="003F3587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r>
        <w:t>do dnia 30 czerwca 2026 roku Zamawiający spłaci kwotę 20.000,00 zł  kapitału kredytu;</w:t>
      </w:r>
    </w:p>
    <w:p w14:paraId="3949A2D3" w14:textId="43D660B1" w:rsidR="003F3587" w:rsidRDefault="003F3587" w:rsidP="003F3587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r>
        <w:t>do dnia 30 września 2026 roku Zamawiający spłaci kwotę 20.000,00 zł kapitału kredytu;</w:t>
      </w:r>
    </w:p>
    <w:p w14:paraId="0C145961" w14:textId="599296A5" w:rsidR="003F3587" w:rsidRDefault="003F3587" w:rsidP="003F3587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r>
        <w:t>do dnia 31 grudnia 2026 roku Zamawiający spłaci kwotę 20.000,00 zł  kapitału kredytu;</w:t>
      </w:r>
      <w:bookmarkEnd w:id="3"/>
    </w:p>
    <w:p w14:paraId="4AE220CB" w14:textId="60B2EBBB" w:rsidR="003F3587" w:rsidRDefault="003F3587" w:rsidP="003F3587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bookmarkStart w:id="4" w:name="_Hlk103071303"/>
      <w:r>
        <w:t>do dnia 31 marca 2027 roku Zamawiający spłaci kwotę 20.000,00 zł  kapitału kredytu;</w:t>
      </w:r>
    </w:p>
    <w:p w14:paraId="6010E1E9" w14:textId="64EE6E64" w:rsidR="003F3587" w:rsidRDefault="003F3587" w:rsidP="003F3587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r>
        <w:t>do dnia 30 czerwca 2027 roku Zamawiający spłaci kwotę 20.000,00 zł  kapitału kredytu;</w:t>
      </w:r>
    </w:p>
    <w:p w14:paraId="02B7A381" w14:textId="6FC7FF70" w:rsidR="003F3587" w:rsidRDefault="003F3587" w:rsidP="003F3587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r>
        <w:t>do dnia 30 września 2027 roku Zamawiający spłaci kwotę 20.000,00 zł kapitału kredytu;</w:t>
      </w:r>
    </w:p>
    <w:p w14:paraId="541C4CCA" w14:textId="77777777" w:rsidR="003F3587" w:rsidRDefault="003F3587" w:rsidP="003F3587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r>
        <w:lastRenderedPageBreak/>
        <w:t>do dnia 31 grudnia 2027 roku Zamawiający spłaci kwotę 20.000,00 zł  kapitału kredytu;</w:t>
      </w:r>
      <w:bookmarkEnd w:id="4"/>
    </w:p>
    <w:p w14:paraId="34FFC286" w14:textId="045C77FC" w:rsidR="003F3587" w:rsidRDefault="003F3587" w:rsidP="003F3587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r>
        <w:t>do dnia 31 marca 2028 roku Zamawiający spłaci kwotę 20.000,00 zł  kapitału kredytu;</w:t>
      </w:r>
    </w:p>
    <w:p w14:paraId="52D6502B" w14:textId="72C96A20" w:rsidR="003F3587" w:rsidRDefault="003F3587" w:rsidP="003F3587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r>
        <w:t>do dnia 30 czerwca 2028 roku Zamawiający spłaci kwotę 20.000,00 zł  kapitału kredytu;</w:t>
      </w:r>
    </w:p>
    <w:p w14:paraId="02CE5206" w14:textId="156AA7B6" w:rsidR="003F3587" w:rsidRDefault="003F3587" w:rsidP="003F3587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r>
        <w:t xml:space="preserve">do dnia </w:t>
      </w:r>
      <w:r w:rsidR="00AA335B">
        <w:t>29</w:t>
      </w:r>
      <w:r>
        <w:t xml:space="preserve"> września 2028 roku Zamawiający spłaci kwotę 20.000,00 zł kapitału kredytu;</w:t>
      </w:r>
    </w:p>
    <w:p w14:paraId="5C5F53C1" w14:textId="77777777" w:rsidR="00AA335B" w:rsidRDefault="003F3587" w:rsidP="00AA335B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r>
        <w:t xml:space="preserve">do dnia </w:t>
      </w:r>
      <w:r w:rsidR="00AA335B">
        <w:t>29</w:t>
      </w:r>
      <w:r>
        <w:t xml:space="preserve"> grudnia 2028 roku Zamawiający spłaci kwotę 20.000,00 zł  kapitału kredytu;</w:t>
      </w:r>
    </w:p>
    <w:p w14:paraId="3A7397F4" w14:textId="522B260B" w:rsidR="00AA335B" w:rsidRDefault="00AA335B" w:rsidP="00AA335B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r>
        <w:t>do dnia 30 marca 2029 roku Zamawiający spłaci kwotę 20.000,00 zł  kapitału kredytu;</w:t>
      </w:r>
    </w:p>
    <w:p w14:paraId="7F992BDA" w14:textId="4B31B607" w:rsidR="00AA335B" w:rsidRDefault="00AA335B" w:rsidP="00AA335B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r>
        <w:t>do dnia 29 czerwca 2029 roku Zamawiający spłaci kwotę 20.000,00 zł  kapitału kredytu;</w:t>
      </w:r>
    </w:p>
    <w:p w14:paraId="32343D96" w14:textId="6FE68381" w:rsidR="00AA335B" w:rsidRDefault="00AA335B" w:rsidP="00AA335B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r>
        <w:t>do dnia 28 września 2029 roku Zamawiający spłaci kwotę 20.000,00 zł kapitału kredytu;</w:t>
      </w:r>
    </w:p>
    <w:p w14:paraId="7C931D46" w14:textId="77777777" w:rsidR="00AA335B" w:rsidRDefault="00AA335B" w:rsidP="00AA335B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r>
        <w:t>do dnia 31 grudnia 2029 roku Zamawiający spłaci kwotę 20.000,00 zł  kapitału kredytu;</w:t>
      </w:r>
    </w:p>
    <w:p w14:paraId="4CC7B0CC" w14:textId="6C470B8D" w:rsidR="00AA335B" w:rsidRDefault="00AA335B" w:rsidP="00AA335B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r>
        <w:t>do dnia 29 marca 2030 roku Zamawiający spłaci kwotę 20.000,00 zł  kapitału kredytu;</w:t>
      </w:r>
    </w:p>
    <w:p w14:paraId="23D66A90" w14:textId="3FCA00F9" w:rsidR="00AA335B" w:rsidRDefault="00AA335B" w:rsidP="00AA335B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r>
        <w:t>do dnia 28 czerwca 2030 roku Zamawiający spłaci kwotę 20.000,00 zł  kapitału kredytu;</w:t>
      </w:r>
    </w:p>
    <w:p w14:paraId="73C2DD31" w14:textId="1927C3A0" w:rsidR="00AA335B" w:rsidRDefault="00AA335B" w:rsidP="00AA335B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r>
        <w:t>do dnia 30 września 2030 roku Zamawiający spłaci kwotę 20.000,00 zł kapitału kredytu;</w:t>
      </w:r>
    </w:p>
    <w:p w14:paraId="01845544" w14:textId="149F2784" w:rsidR="00AA335B" w:rsidRDefault="00AA335B" w:rsidP="00AA335B">
      <w:pPr>
        <w:pStyle w:val="v1msolistparagraph"/>
        <w:numPr>
          <w:ilvl w:val="1"/>
          <w:numId w:val="3"/>
        </w:numPr>
        <w:autoSpaceDE w:val="0"/>
        <w:autoSpaceDN w:val="0"/>
        <w:spacing w:before="0" w:beforeAutospacing="0" w:after="0" w:afterAutospacing="0"/>
        <w:ind w:left="715"/>
        <w:jc w:val="both"/>
      </w:pPr>
      <w:r>
        <w:t>do dnia 31 grudnia 2030 roku Zamawiający spłaci kwotę 20.000,00 zł  kapitału kredytu;</w:t>
      </w:r>
    </w:p>
    <w:p w14:paraId="48C3E797" w14:textId="77777777" w:rsidR="004B26DA" w:rsidRPr="00B30993" w:rsidRDefault="004B26DA" w:rsidP="004B26DA">
      <w:pPr>
        <w:pStyle w:val="v1msolistparagraph"/>
        <w:numPr>
          <w:ilvl w:val="0"/>
          <w:numId w:val="3"/>
        </w:numPr>
        <w:autoSpaceDE w:val="0"/>
        <w:autoSpaceDN w:val="0"/>
        <w:spacing w:before="0" w:beforeAutospacing="0" w:after="0" w:afterAutospacing="0"/>
        <w:ind w:left="370"/>
        <w:jc w:val="both"/>
        <w:rPr>
          <w:sz w:val="14"/>
          <w:szCs w:val="14"/>
        </w:rPr>
      </w:pPr>
      <w:r w:rsidRPr="0029262A">
        <w:t>Miesięczne odsetki naliczane będą jako suma stawki WIBOR 3M oraz stałej marży banku. Marża Wykonawcy nie może ulec zmianie przez cały okres trwania</w:t>
      </w:r>
      <w:r>
        <w:t xml:space="preserve"> umowy. Stawka WIBOR 3M przyjęta do naliczenia odsetek zostanie przyjęta na ostatni dzień roboczy miesiąca poprzedzającego miesiąc spłaty.</w:t>
      </w:r>
    </w:p>
    <w:p w14:paraId="1E987402" w14:textId="77777777" w:rsidR="004B26DA" w:rsidRPr="009818EB" w:rsidRDefault="004B26DA" w:rsidP="004B26DA">
      <w:pPr>
        <w:pStyle w:val="v1msolistparagraph"/>
        <w:numPr>
          <w:ilvl w:val="0"/>
          <w:numId w:val="3"/>
        </w:numPr>
        <w:autoSpaceDE w:val="0"/>
        <w:autoSpaceDN w:val="0"/>
        <w:spacing w:before="0" w:beforeAutospacing="0" w:after="0" w:afterAutospacing="0"/>
        <w:ind w:left="370"/>
        <w:jc w:val="both"/>
        <w:rPr>
          <w:color w:val="000000" w:themeColor="text1"/>
        </w:rPr>
      </w:pPr>
      <w:r w:rsidRPr="009818EB">
        <w:rPr>
          <w:color w:val="000000" w:themeColor="text1"/>
        </w:rPr>
        <w:t>Przy ustaleniu wysokości odsetek oraz przy realizacji całego zamówienia publicznego, należy przyjąć tzw. kalendarz rzeczywisty, tj. odpowiednio rok ma 365 lub 366 dni, (z uwzględnieniem faktycznej liczby dni lutego w każdym roku).</w:t>
      </w:r>
    </w:p>
    <w:p w14:paraId="59A736A2" w14:textId="77777777" w:rsidR="004B26DA" w:rsidRPr="004B26DA" w:rsidRDefault="004B26DA" w:rsidP="004B26DA">
      <w:pPr>
        <w:pStyle w:val="v1msolistparagraph"/>
        <w:numPr>
          <w:ilvl w:val="0"/>
          <w:numId w:val="3"/>
        </w:numPr>
        <w:autoSpaceDE w:val="0"/>
        <w:autoSpaceDN w:val="0"/>
        <w:spacing w:before="0" w:beforeAutospacing="0" w:after="0" w:afterAutospacing="0"/>
        <w:ind w:left="370"/>
        <w:jc w:val="both"/>
        <w:rPr>
          <w:color w:val="000000" w:themeColor="text1"/>
        </w:rPr>
      </w:pPr>
      <w:r w:rsidRPr="004B26DA">
        <w:rPr>
          <w:color w:val="000000" w:themeColor="text1"/>
        </w:rPr>
        <w:t xml:space="preserve">Odsetki od kredytu będą podlegały spłacie, począwszy od miesiąca następującego po miesiącu uruchomienia kredytu, w terminach miesięcznych do ostatniego dnia każdego miesiąca na podstawie not księgowych wystawianych przez Wykonawcę. </w:t>
      </w:r>
      <w:r w:rsidR="007650F8">
        <w:rPr>
          <w:color w:val="000000" w:themeColor="text1"/>
        </w:rPr>
        <w:t>Wykonawca nie może wymagać spłaty odsetek tylko w ostatnim dniu roboczym</w:t>
      </w:r>
      <w:r w:rsidR="00703DBA">
        <w:rPr>
          <w:color w:val="000000" w:themeColor="text1"/>
        </w:rPr>
        <w:t xml:space="preserve"> danego miesiąca</w:t>
      </w:r>
      <w:r w:rsidR="007650F8">
        <w:rPr>
          <w:color w:val="000000" w:themeColor="text1"/>
        </w:rPr>
        <w:t xml:space="preserve">. </w:t>
      </w:r>
    </w:p>
    <w:p w14:paraId="7EE7D0BF" w14:textId="77777777" w:rsidR="004B26DA" w:rsidRPr="004B26DA" w:rsidRDefault="004B26DA" w:rsidP="004B26DA">
      <w:pPr>
        <w:pStyle w:val="v1msolistparagraph"/>
        <w:numPr>
          <w:ilvl w:val="0"/>
          <w:numId w:val="3"/>
        </w:numPr>
        <w:autoSpaceDE w:val="0"/>
        <w:autoSpaceDN w:val="0"/>
        <w:spacing w:before="0" w:beforeAutospacing="0" w:after="0" w:afterAutospacing="0"/>
        <w:ind w:left="370"/>
        <w:jc w:val="both"/>
        <w:rPr>
          <w:color w:val="000000" w:themeColor="text1"/>
        </w:rPr>
      </w:pPr>
      <w:r w:rsidRPr="004B26DA">
        <w:rPr>
          <w:color w:val="000000" w:themeColor="text1"/>
        </w:rPr>
        <w:t>Odsetki od udzielonego kredytu stanowić będą jedyne wynagrodzenie Wykonawcy z tytułu wykonania umowy. Zamawiający nie będzie ponosił żadnych dodatkowych kosztów, prowizji i opłat związanych z przygotowaniem, udzieleniem, ubezpieczeniem oraz wszelkich innych opłat związanych z obsługą kredytu.</w:t>
      </w:r>
    </w:p>
    <w:p w14:paraId="1E401ECF" w14:textId="77777777" w:rsidR="004B26DA" w:rsidRPr="0029262A" w:rsidRDefault="004B26DA" w:rsidP="004B26DA">
      <w:pPr>
        <w:pStyle w:val="v1msolistparagraph"/>
        <w:numPr>
          <w:ilvl w:val="0"/>
          <w:numId w:val="3"/>
        </w:numPr>
        <w:autoSpaceDE w:val="0"/>
        <w:autoSpaceDN w:val="0"/>
        <w:spacing w:before="0" w:beforeAutospacing="0" w:after="0" w:afterAutospacing="0"/>
        <w:ind w:left="370"/>
        <w:jc w:val="both"/>
        <w:rPr>
          <w:sz w:val="14"/>
          <w:szCs w:val="14"/>
        </w:rPr>
      </w:pPr>
      <w:r>
        <w:t xml:space="preserve">Stopa oprocentowania kredytu ustalona będzie w oparciu o zmienną stawkę WIBOR 3M powiększoną o stałą, w całym okresie obowiązywania umowy, </w:t>
      </w:r>
      <w:r w:rsidRPr="0029262A">
        <w:t>marżę Wykonawcy. W skład marży Wykonawcy wchodzą wszelkie opłaty, prowizje, odsetki i inne świadczenia bankowe.</w:t>
      </w:r>
    </w:p>
    <w:p w14:paraId="1CEAA293" w14:textId="77777777" w:rsidR="004B26DA" w:rsidRDefault="004B26DA" w:rsidP="004B26DA">
      <w:pPr>
        <w:pStyle w:val="v1msolistparagraph"/>
        <w:numPr>
          <w:ilvl w:val="0"/>
          <w:numId w:val="3"/>
        </w:numPr>
        <w:autoSpaceDE w:val="0"/>
        <w:autoSpaceDN w:val="0"/>
        <w:spacing w:before="0" w:beforeAutospacing="0" w:after="0" w:afterAutospacing="0"/>
        <w:ind w:left="370"/>
        <w:jc w:val="both"/>
      </w:pPr>
      <w:r>
        <w:t>W przypadku, gdy stawka WIBOR 3M osiągnie poziom poniżej zera, do wyliczenia stopy procentowej przyjęta zostanie stawka WIBOR 3M równa 0 (zero).</w:t>
      </w:r>
    </w:p>
    <w:p w14:paraId="706B9DCB" w14:textId="77777777" w:rsidR="004B26DA" w:rsidRPr="007D7722" w:rsidRDefault="004B26DA" w:rsidP="004B26DA">
      <w:pPr>
        <w:pStyle w:val="v1msolistparagraph"/>
        <w:numPr>
          <w:ilvl w:val="0"/>
          <w:numId w:val="3"/>
        </w:numPr>
        <w:autoSpaceDE w:val="0"/>
        <w:autoSpaceDN w:val="0"/>
        <w:spacing w:before="0" w:beforeAutospacing="0" w:after="0" w:afterAutospacing="0"/>
        <w:ind w:left="370"/>
        <w:jc w:val="both"/>
      </w:pPr>
      <w:r w:rsidRPr="007D7722">
        <w:t>Raty kredytu będą spłacone w terminie do ostatniego dnia roboczego danego kwartału.</w:t>
      </w:r>
      <w:r w:rsidR="00703DBA">
        <w:t xml:space="preserve"> </w:t>
      </w:r>
      <w:r w:rsidR="00703DBA">
        <w:rPr>
          <w:color w:val="000000" w:themeColor="text1"/>
        </w:rPr>
        <w:t xml:space="preserve">Wykonawca nie może wymagać spłaty </w:t>
      </w:r>
      <w:r w:rsidR="00B00687">
        <w:rPr>
          <w:color w:val="000000" w:themeColor="text1"/>
        </w:rPr>
        <w:t>raty kredytu</w:t>
      </w:r>
      <w:r w:rsidR="00703DBA">
        <w:rPr>
          <w:color w:val="000000" w:themeColor="text1"/>
        </w:rPr>
        <w:t xml:space="preserve"> tylko w ostatnim dniu roboczym danego </w:t>
      </w:r>
      <w:r w:rsidR="00B00687">
        <w:rPr>
          <w:color w:val="000000" w:themeColor="text1"/>
        </w:rPr>
        <w:t>kwartału</w:t>
      </w:r>
      <w:r w:rsidR="00703DBA">
        <w:rPr>
          <w:color w:val="000000" w:themeColor="text1"/>
        </w:rPr>
        <w:t>.</w:t>
      </w:r>
    </w:p>
    <w:p w14:paraId="6B915E05" w14:textId="77777777" w:rsidR="00DB10E4" w:rsidRDefault="00AD4DA9" w:rsidP="004B26DA">
      <w:pPr>
        <w:pStyle w:val="v1msolistparagraph"/>
        <w:numPr>
          <w:ilvl w:val="0"/>
          <w:numId w:val="3"/>
        </w:numPr>
        <w:autoSpaceDE w:val="0"/>
        <w:autoSpaceDN w:val="0"/>
        <w:spacing w:before="0" w:beforeAutospacing="0" w:after="0" w:afterAutospacing="0"/>
        <w:ind w:left="370"/>
        <w:jc w:val="both"/>
      </w:pPr>
      <w:r>
        <w:t>Od </w:t>
      </w:r>
      <w:r w:rsidR="00DB10E4">
        <w:t xml:space="preserve">zadłużenia przeterminowanego </w:t>
      </w:r>
      <w:r w:rsidR="00703DBA">
        <w:t>Wykonawcy będą</w:t>
      </w:r>
      <w:r>
        <w:t xml:space="preserve"> należały się </w:t>
      </w:r>
      <w:r w:rsidR="00703DBA">
        <w:t>odsetki za opóźnienie</w:t>
      </w:r>
      <w:r>
        <w:t>.</w:t>
      </w:r>
      <w:r w:rsidR="00DB10E4">
        <w:t xml:space="preserve"> </w:t>
      </w:r>
    </w:p>
    <w:p w14:paraId="42D0C799" w14:textId="77777777" w:rsidR="004B26DA" w:rsidRPr="007D7722" w:rsidRDefault="004B26DA" w:rsidP="004B26DA">
      <w:pPr>
        <w:pStyle w:val="v1msolistparagraph"/>
        <w:numPr>
          <w:ilvl w:val="0"/>
          <w:numId w:val="3"/>
        </w:numPr>
        <w:autoSpaceDE w:val="0"/>
        <w:autoSpaceDN w:val="0"/>
        <w:spacing w:before="0" w:beforeAutospacing="0" w:after="0" w:afterAutospacing="0"/>
        <w:ind w:left="370"/>
        <w:jc w:val="both"/>
      </w:pPr>
      <w:r w:rsidRPr="007D7722">
        <w:t>O zmianie oprocentowania Wykonawca będzie każdorazowo zawiadamiał Zamawiającego w formie wiadomości e-mailowej, podając jednocześnie wysokość obowiązującej w danym miesiącu wysokości odsetek.</w:t>
      </w:r>
    </w:p>
    <w:p w14:paraId="5E861411" w14:textId="77777777" w:rsidR="004B26DA" w:rsidRDefault="004B26DA" w:rsidP="004B26DA">
      <w:pPr>
        <w:pStyle w:val="v1msolistparagraph"/>
        <w:numPr>
          <w:ilvl w:val="0"/>
          <w:numId w:val="3"/>
        </w:numPr>
        <w:autoSpaceDE w:val="0"/>
        <w:autoSpaceDN w:val="0"/>
        <w:spacing w:before="0" w:beforeAutospacing="0" w:after="0" w:afterAutospacing="0"/>
        <w:ind w:left="370"/>
        <w:jc w:val="both"/>
      </w:pPr>
      <w:r>
        <w:t>Zamawiający zastrzega sobie prawo do renegocjacji kwot i terminów spłat kapitału. W przypadku późniejszej spłaty raty kapitału kredytu lub jego części, odsetki liczone będą za okres jego faktycznego wykorzystania.</w:t>
      </w:r>
    </w:p>
    <w:p w14:paraId="58BCC80F" w14:textId="77777777" w:rsidR="00FB5307" w:rsidRDefault="00FB5307" w:rsidP="00FB5307">
      <w:pPr>
        <w:pStyle w:val="v1msolistparagraph"/>
        <w:numPr>
          <w:ilvl w:val="0"/>
          <w:numId w:val="3"/>
        </w:numPr>
        <w:autoSpaceDE w:val="0"/>
        <w:autoSpaceDN w:val="0"/>
        <w:spacing w:before="0" w:beforeAutospacing="0" w:after="0" w:afterAutospacing="0"/>
        <w:ind w:left="370"/>
        <w:jc w:val="both"/>
      </w:pPr>
      <w:r>
        <w:t>Wykonawca nie może naliczyć dodatkowych opłat za zmianę harmonogramu płatności, tj.  zmianę kwot lub terminów spłat kapitału.</w:t>
      </w:r>
    </w:p>
    <w:p w14:paraId="5D53D944" w14:textId="77777777" w:rsidR="004B26DA" w:rsidRDefault="004B26DA" w:rsidP="004B26DA">
      <w:pPr>
        <w:pStyle w:val="v1msolistparagraph"/>
        <w:numPr>
          <w:ilvl w:val="0"/>
          <w:numId w:val="3"/>
        </w:numPr>
        <w:autoSpaceDE w:val="0"/>
        <w:autoSpaceDN w:val="0"/>
        <w:spacing w:before="0" w:beforeAutospacing="0" w:after="0" w:afterAutospacing="0"/>
        <w:ind w:left="370"/>
        <w:jc w:val="both"/>
      </w:pPr>
      <w:r>
        <w:t>W przypadku wcześniejszej spłaty kredytu, odsetki liczone będą za okres jego faktycznego wykorzystania.</w:t>
      </w:r>
    </w:p>
    <w:p w14:paraId="74C2DC2B" w14:textId="77777777" w:rsidR="007650F8" w:rsidRDefault="007650F8" w:rsidP="004B26DA">
      <w:pPr>
        <w:pStyle w:val="v1msolistparagraph"/>
        <w:numPr>
          <w:ilvl w:val="0"/>
          <w:numId w:val="3"/>
        </w:numPr>
        <w:autoSpaceDE w:val="0"/>
        <w:autoSpaceDN w:val="0"/>
        <w:spacing w:before="0" w:beforeAutospacing="0" w:after="0" w:afterAutospacing="0"/>
        <w:ind w:left="370"/>
        <w:jc w:val="both"/>
      </w:pPr>
      <w:r>
        <w:t>Wykonawca nie może naliczyć dodatkowych opłat za </w:t>
      </w:r>
      <w:r w:rsidR="00C0721C">
        <w:t xml:space="preserve"> </w:t>
      </w:r>
      <w:r w:rsidR="002C00F4">
        <w:t>s</w:t>
      </w:r>
      <w:r>
        <w:t>płatę raty kapitału w terminie wcześniejszym niż podany w harmonogramie.</w:t>
      </w:r>
    </w:p>
    <w:p w14:paraId="72854EFC" w14:textId="77777777" w:rsidR="004B26DA" w:rsidRDefault="004B26DA" w:rsidP="004B26DA">
      <w:pPr>
        <w:pStyle w:val="v1msolistparagraph"/>
        <w:numPr>
          <w:ilvl w:val="0"/>
          <w:numId w:val="3"/>
        </w:numPr>
        <w:autoSpaceDE w:val="0"/>
        <w:autoSpaceDN w:val="0"/>
        <w:spacing w:before="0" w:beforeAutospacing="0" w:after="0" w:afterAutospacing="0"/>
        <w:ind w:left="370"/>
        <w:jc w:val="both"/>
      </w:pPr>
      <w:r>
        <w:lastRenderedPageBreak/>
        <w:t>Wykonawca nie może uzależnić udzielenia kredytu od przejęcia bankowej obsługi Zamawiającego oraz od ubezpieczenia kredytu przez Zamawiającego. Wykonawca do obsługi kredytu, winien otworzyć rachunek techniczny – bez opłat i prowizji.</w:t>
      </w:r>
    </w:p>
    <w:p w14:paraId="7F341301" w14:textId="0FEFEF06" w:rsidR="004B26DA" w:rsidRDefault="004B26DA" w:rsidP="004B26DA">
      <w:pPr>
        <w:pStyle w:val="v1msolistparagraph"/>
        <w:numPr>
          <w:ilvl w:val="0"/>
          <w:numId w:val="3"/>
        </w:numPr>
        <w:autoSpaceDE w:val="0"/>
        <w:autoSpaceDN w:val="0"/>
        <w:spacing w:before="0" w:beforeAutospacing="0" w:after="0" w:afterAutospacing="0"/>
        <w:ind w:left="370"/>
        <w:jc w:val="both"/>
      </w:pPr>
      <w:r>
        <w:t>Wykonawca nie będzie wymagał innego zabezpieczenia zaciągniętego kredytu poza wekslem in blanco wraz z deklaracją wekslową (weksel in blanco bez kontrasygnaty Skarbnika Gminy lub osoby przez niego upoważnionej, deklaracja wekslow</w:t>
      </w:r>
      <w:r w:rsidR="0043530B">
        <w:t xml:space="preserve">a </w:t>
      </w:r>
      <w:bookmarkStart w:id="5" w:name="_GoBack"/>
      <w:bookmarkEnd w:id="5"/>
      <w:r w:rsidRPr="00476369">
        <w:t>z kontrasygnatą Skarbnika Gminy lub osoby przez niego upoważnionej).</w:t>
      </w:r>
    </w:p>
    <w:p w14:paraId="0BC9F824" w14:textId="77777777" w:rsidR="004B26DA" w:rsidRPr="004B26DA" w:rsidRDefault="004B26DA" w:rsidP="004B26DA">
      <w:pPr>
        <w:spacing w:after="0" w:line="240" w:lineRule="auto"/>
        <w:ind w:right="5"/>
        <w:jc w:val="both"/>
        <w:rPr>
          <w:rFonts w:ascii="Times New Roman" w:eastAsia="Times New Roman" w:hAnsi="Times New Roman" w:cs="Times New Roman"/>
          <w:sz w:val="24"/>
          <w:lang w:eastAsia="pl-PL"/>
        </w:rPr>
      </w:pPr>
    </w:p>
    <w:p w14:paraId="5E412A69" w14:textId="77777777" w:rsidR="004B26DA" w:rsidRPr="004B26DA" w:rsidRDefault="004B26DA" w:rsidP="004B26DA">
      <w:pPr>
        <w:spacing w:after="0" w:line="240" w:lineRule="auto"/>
        <w:ind w:left="427" w:hanging="427"/>
        <w:jc w:val="both"/>
        <w:rPr>
          <w:rFonts w:ascii="Times New Roman" w:eastAsia="Times New Roman" w:hAnsi="Times New Roman" w:cs="Times New Roman"/>
          <w:sz w:val="24"/>
          <w:lang w:eastAsia="pl-PL"/>
        </w:rPr>
      </w:pPr>
      <w:r w:rsidRPr="004B26D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4. MIEJSCE ORAZ TERMIN SKŁADANIA WYCENY </w:t>
      </w:r>
    </w:p>
    <w:p w14:paraId="0504D3DE" w14:textId="397FF111" w:rsidR="004B26DA" w:rsidRPr="004B26DA" w:rsidRDefault="004B26DA" w:rsidP="004B26DA">
      <w:pPr>
        <w:autoSpaceDE w:val="0"/>
        <w:autoSpaceDN w:val="0"/>
        <w:adjustRightInd w:val="0"/>
        <w:spacing w:after="0" w:line="240" w:lineRule="auto"/>
        <w:ind w:left="10" w:right="5"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4B26DA">
        <w:rPr>
          <w:rFonts w:ascii="Times New Roman" w:eastAsia="Times New Roman" w:hAnsi="Times New Roman" w:cs="Times New Roman"/>
          <w:sz w:val="24"/>
          <w:lang w:eastAsia="pl-PL"/>
        </w:rPr>
        <w:t xml:space="preserve">Wyceny należy składać w siedzibie: Gminy Domanice, Domanice 52, 08-113 Domanice lub  </w:t>
      </w:r>
      <w:r w:rsidRPr="004B26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przesyłać na adres e-mail:  </w:t>
      </w:r>
      <w:hyperlink r:id="rId7" w:history="1">
        <w:r w:rsidR="009379CD" w:rsidRPr="009379CD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ugdomanice@wp.pl</w:t>
        </w:r>
      </w:hyperlink>
      <w:r w:rsidRPr="004B26D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4B26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do dnia </w:t>
      </w:r>
      <w:r w:rsidR="007A75FE">
        <w:rPr>
          <w:rFonts w:ascii="Times New Roman" w:eastAsia="Times New Roman" w:hAnsi="Times New Roman" w:cs="Times New Roman"/>
          <w:color w:val="000000"/>
          <w:sz w:val="24"/>
          <w:lang w:eastAsia="pl-PL"/>
        </w:rPr>
        <w:t>18.05.2022</w:t>
      </w:r>
      <w:r w:rsidRPr="004B26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 r., do godz. 1</w:t>
      </w:r>
      <w:r>
        <w:rPr>
          <w:rFonts w:ascii="Times New Roman" w:eastAsia="Times New Roman" w:hAnsi="Times New Roman" w:cs="Times New Roman"/>
          <w:color w:val="000000"/>
          <w:sz w:val="24"/>
          <w:lang w:eastAsia="pl-PL"/>
        </w:rPr>
        <w:t>0</w:t>
      </w:r>
      <w:r w:rsidRPr="004B26DA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.00. </w:t>
      </w:r>
      <w:r w:rsidR="00950D16">
        <w:rPr>
          <w:rFonts w:ascii="Times New Roman" w:eastAsia="Times New Roman" w:hAnsi="Times New Roman" w:cs="Times New Roman"/>
          <w:color w:val="000000"/>
          <w:sz w:val="24"/>
          <w:lang w:eastAsia="pl-PL"/>
        </w:rPr>
        <w:t xml:space="preserve">W treści wiadomości proszę wskazać „Wycena usługi kredytu”. W przypadku wiadomości e-mailowej, Wykonawca może przesłać skan oferty lub plik podpisany elektronicznie. </w:t>
      </w:r>
      <w:r w:rsidR="00AA7A89" w:rsidRPr="00AA7A89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  <w:t xml:space="preserve">W celu szacowania, proszę przyjąć, że stawka WIBOR 3M wynosi </w:t>
      </w:r>
      <w:r w:rsidR="007A75F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  <w:t>6,36</w:t>
      </w:r>
      <w:r w:rsidR="00AA7A89" w:rsidRPr="00AA7A89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  <w:t>%</w:t>
      </w:r>
      <w:r w:rsidR="00B00687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  <w:t xml:space="preserve"> </w:t>
      </w:r>
      <w:r w:rsidR="00AA7A89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  <w:t>.</w:t>
      </w:r>
    </w:p>
    <w:p w14:paraId="25409755" w14:textId="77777777" w:rsidR="004B26DA" w:rsidRPr="004B26DA" w:rsidRDefault="004B26DA" w:rsidP="00AD4D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lang w:eastAsia="pl-PL"/>
        </w:rPr>
      </w:pPr>
      <w:r w:rsidRPr="004B26DA">
        <w:rPr>
          <w:rFonts w:ascii="Times New Roman" w:eastAsia="Times New Roman" w:hAnsi="Times New Roman" w:cs="Times New Roman"/>
          <w:b/>
          <w:color w:val="FF0000"/>
          <w:sz w:val="24"/>
          <w:lang w:eastAsia="pl-PL"/>
        </w:rPr>
        <w:t xml:space="preserve"> </w:t>
      </w:r>
    </w:p>
    <w:p w14:paraId="39FA6DBF" w14:textId="77777777" w:rsidR="004B26DA" w:rsidRPr="004B26DA" w:rsidRDefault="004B26DA" w:rsidP="004B26DA">
      <w:pPr>
        <w:spacing w:after="0" w:line="240" w:lineRule="auto"/>
        <w:ind w:hanging="10"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4B26D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Załączniki: </w:t>
      </w:r>
    </w:p>
    <w:p w14:paraId="5751185E" w14:textId="77777777" w:rsidR="00950D16" w:rsidRDefault="004B26DA" w:rsidP="008144EF">
      <w:pPr>
        <w:numPr>
          <w:ilvl w:val="0"/>
          <w:numId w:val="8"/>
        </w:numPr>
        <w:autoSpaceDE w:val="0"/>
        <w:autoSpaceDN w:val="0"/>
        <w:spacing w:before="60" w:after="0" w:line="240" w:lineRule="auto"/>
        <w:ind w:left="360" w:right="5" w:firstLine="708"/>
        <w:contextualSpacing/>
        <w:jc w:val="both"/>
        <w:rPr>
          <w:rFonts w:ascii="Times New Roman" w:eastAsia="Times New Roman" w:hAnsi="Times New Roman" w:cs="Times New Roman"/>
          <w:b/>
          <w:sz w:val="24"/>
          <w:lang w:eastAsia="pl-PL"/>
        </w:rPr>
      </w:pPr>
      <w:r w:rsidRPr="004B26DA">
        <w:rPr>
          <w:rFonts w:ascii="Times New Roman" w:eastAsia="Times New Roman" w:hAnsi="Times New Roman" w:cs="Times New Roman"/>
          <w:sz w:val="24"/>
          <w:lang w:eastAsia="pl-PL"/>
        </w:rPr>
        <w:t xml:space="preserve">Załącznik nr 1 – Formularz wyceny </w:t>
      </w:r>
      <w:r w:rsidRPr="004B26DA">
        <w:rPr>
          <w:rFonts w:ascii="Times New Roman" w:eastAsia="Times New Roman" w:hAnsi="Times New Roman" w:cs="Times New Roman"/>
          <w:b/>
          <w:sz w:val="24"/>
          <w:lang w:eastAsia="pl-PL"/>
        </w:rPr>
        <w:t xml:space="preserve"> </w:t>
      </w:r>
    </w:p>
    <w:p w14:paraId="5D20C223" w14:textId="77777777" w:rsidR="00950D16" w:rsidRPr="00FB5307" w:rsidRDefault="00950D16" w:rsidP="00FB5307">
      <w:pPr>
        <w:pBdr>
          <w:top w:val="thinThickThinMediumGap" w:sz="24" w:space="1" w:color="auto"/>
          <w:left w:val="thinThickThinMediumGap" w:sz="24" w:space="0" w:color="auto"/>
          <w:bottom w:val="thinThickThinMediumGap" w:sz="24" w:space="0" w:color="auto"/>
          <w:right w:val="thinThickThinMediumGap" w:sz="24" w:space="4" w:color="auto"/>
        </w:pBd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lang w:eastAsia="pl-PL"/>
        </w:rPr>
        <w:br w:type="page"/>
      </w:r>
      <w:r w:rsidRPr="00FB53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FORMULARZ WYCENY USŁUGI POD NAZWĄ</w:t>
      </w:r>
    </w:p>
    <w:p w14:paraId="4CC49972" w14:textId="1128024B" w:rsidR="00950D16" w:rsidRPr="004B26DA" w:rsidRDefault="00950D16" w:rsidP="00FB5307">
      <w:pPr>
        <w:spacing w:after="0" w:line="276" w:lineRule="auto"/>
        <w:ind w:left="146" w:right="3" w:hanging="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53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„Udzielenie kredytu długoterminowego w wysokości </w:t>
      </w:r>
      <w:r w:rsidR="007A75FE" w:rsidRPr="007A7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499.900,00 </w:t>
      </w:r>
      <w:r w:rsidRPr="00FB53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zł z przeznaczeniem na sfinansowanie planowanego deficytu bu</w:t>
      </w:r>
      <w:r w:rsidR="007A75F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dżetu Gminy Domanice w roku 2022</w:t>
      </w:r>
      <w:r w:rsidRPr="004B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”</w:t>
      </w:r>
    </w:p>
    <w:p w14:paraId="2D3F975C" w14:textId="77777777" w:rsidR="00950D16" w:rsidRPr="004B26DA" w:rsidRDefault="00950D16" w:rsidP="00FB5307">
      <w:pPr>
        <w:spacing w:after="0" w:line="276" w:lineRule="auto"/>
        <w:ind w:left="19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9E824E" w14:textId="77777777" w:rsidR="00950D16" w:rsidRPr="004B26DA" w:rsidRDefault="00950D16" w:rsidP="00FB5307">
      <w:pPr>
        <w:numPr>
          <w:ilvl w:val="0"/>
          <w:numId w:val="24"/>
        </w:numPr>
        <w:spacing w:after="0" w:line="276" w:lineRule="auto"/>
        <w:ind w:right="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D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NAZWA (FIRMA) ORAZ ADRES ZAMAWIĄCEGO </w:t>
      </w:r>
    </w:p>
    <w:p w14:paraId="0AF9DB08" w14:textId="77777777" w:rsidR="00950D16" w:rsidRPr="00FB5307" w:rsidRDefault="00950D16" w:rsidP="00FB5307">
      <w:pPr>
        <w:autoSpaceDE w:val="0"/>
        <w:autoSpaceDN w:val="0"/>
        <w:adjustRightInd w:val="0"/>
        <w:spacing w:after="0" w:line="276" w:lineRule="auto"/>
        <w:ind w:left="10" w:right="5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B26DA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Domanice</w:t>
      </w:r>
      <w:r w:rsidR="00FB530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4B26DA">
        <w:rPr>
          <w:rFonts w:ascii="Times New Roman" w:eastAsia="Times New Roman" w:hAnsi="Times New Roman" w:cs="Times New Roman"/>
          <w:sz w:val="24"/>
          <w:szCs w:val="24"/>
          <w:lang w:eastAsia="pl-PL"/>
        </w:rPr>
        <w:t>Domanice 52</w:t>
      </w:r>
      <w:r w:rsidR="00FB5307">
        <w:rPr>
          <w:rFonts w:ascii="Times New Roman" w:eastAsia="Times New Roman" w:hAnsi="Times New Roman" w:cs="Times New Roman"/>
          <w:sz w:val="24"/>
          <w:szCs w:val="24"/>
          <w:lang w:eastAsia="pl-PL"/>
        </w:rPr>
        <w:t>, Doma</w:t>
      </w:r>
      <w:r w:rsidRPr="00FB5307">
        <w:rPr>
          <w:rFonts w:ascii="Times New Roman" w:eastAsia="Times New Roman" w:hAnsi="Times New Roman" w:cs="Times New Roman"/>
          <w:sz w:val="24"/>
          <w:szCs w:val="24"/>
          <w:lang w:eastAsia="pl-PL"/>
        </w:rPr>
        <w:t>nice</w:t>
      </w:r>
    </w:p>
    <w:p w14:paraId="2E547C94" w14:textId="77777777" w:rsidR="00950D16" w:rsidRPr="00FB5307" w:rsidRDefault="00950D16" w:rsidP="00FB5307">
      <w:pPr>
        <w:pStyle w:val="Akapitzlist"/>
        <w:widowControl w:val="0"/>
        <w:numPr>
          <w:ilvl w:val="0"/>
          <w:numId w:val="24"/>
        </w:numPr>
        <w:autoSpaceDE w:val="0"/>
        <w:autoSpaceDN w:val="0"/>
        <w:adjustRightInd w:val="0"/>
        <w:spacing w:before="240"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B530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WYKONAWCA:</w:t>
      </w:r>
    </w:p>
    <w:p w14:paraId="7A3BF5DB" w14:textId="77777777" w:rsidR="00950D16" w:rsidRPr="00950D16" w:rsidRDefault="00950D16" w:rsidP="00FB5307">
      <w:pPr>
        <w:widowControl w:val="0"/>
        <w:autoSpaceDE w:val="0"/>
        <w:autoSpaceDN w:val="0"/>
        <w:adjustRightInd w:val="0"/>
        <w:spacing w:after="120" w:line="276" w:lineRule="auto"/>
        <w:ind w:firstLine="28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0D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Niniejsza oferta zostaje złożona przez: </w:t>
      </w:r>
      <w:r w:rsidRPr="00950D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ab/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3252"/>
        <w:gridCol w:w="2835"/>
        <w:gridCol w:w="2409"/>
      </w:tblGrid>
      <w:tr w:rsidR="00950D16" w:rsidRPr="00950D16" w14:paraId="10707DED" w14:textId="77777777" w:rsidTr="00E24FC7">
        <w:trPr>
          <w:trHeight w:val="814"/>
        </w:trPr>
        <w:tc>
          <w:tcPr>
            <w:tcW w:w="576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14:paraId="6953C652" w14:textId="77777777" w:rsidR="00950D16" w:rsidRPr="00950D16" w:rsidRDefault="00950D16" w:rsidP="00FB5307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5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52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4DEC2A0E" w14:textId="77777777" w:rsidR="00950D16" w:rsidRPr="00950D16" w:rsidRDefault="00950D16" w:rsidP="00FB5307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5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2835" w:type="dxa"/>
            <w:tcBorders>
              <w:top w:val="single" w:sz="12" w:space="0" w:color="auto"/>
              <w:bottom w:val="double" w:sz="4" w:space="0" w:color="auto"/>
            </w:tcBorders>
            <w:vAlign w:val="center"/>
          </w:tcPr>
          <w:p w14:paraId="781634FF" w14:textId="77777777" w:rsidR="00950D16" w:rsidRPr="00950D16" w:rsidRDefault="00950D16" w:rsidP="00FB5307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5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Adres(y) </w:t>
            </w:r>
            <w:r w:rsidRPr="00950D16">
              <w:rPr>
                <w:rFonts w:ascii="Times New Roman" w:eastAsia="Times New Roman" w:hAnsi="Times New Roman" w:cs="Times New Roman"/>
                <w:b/>
                <w:caps/>
                <w:color w:val="000000"/>
                <w:sz w:val="24"/>
                <w:szCs w:val="24"/>
                <w:lang w:eastAsia="pl-PL"/>
              </w:rPr>
              <w:t>W</w:t>
            </w:r>
            <w:r w:rsidRPr="0095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ykonawcy(ów)</w:t>
            </w:r>
          </w:p>
        </w:tc>
        <w:tc>
          <w:tcPr>
            <w:tcW w:w="240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06FC19A5" w14:textId="77777777" w:rsidR="00950D16" w:rsidRPr="00950D16" w:rsidRDefault="00950D16" w:rsidP="00FB5307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950D1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NIP</w:t>
            </w:r>
          </w:p>
        </w:tc>
      </w:tr>
      <w:tr w:rsidR="00950D16" w:rsidRPr="00950D16" w14:paraId="0D0D97AE" w14:textId="77777777" w:rsidTr="00E24FC7">
        <w:tc>
          <w:tcPr>
            <w:tcW w:w="576" w:type="dxa"/>
            <w:tcBorders>
              <w:top w:val="double" w:sz="4" w:space="0" w:color="auto"/>
              <w:left w:val="single" w:sz="12" w:space="0" w:color="auto"/>
            </w:tcBorders>
          </w:tcPr>
          <w:p w14:paraId="469B9C4D" w14:textId="77777777" w:rsidR="00950D16" w:rsidRPr="00950D16" w:rsidRDefault="00950D16" w:rsidP="00FB5307">
            <w:pPr>
              <w:keepNext/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tcBorders>
              <w:top w:val="double" w:sz="4" w:space="0" w:color="auto"/>
            </w:tcBorders>
          </w:tcPr>
          <w:p w14:paraId="5AC82072" w14:textId="77777777" w:rsidR="00950D16" w:rsidRPr="00950D16" w:rsidRDefault="00950D16" w:rsidP="00FB5307">
            <w:pPr>
              <w:keepNext/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top w:val="double" w:sz="4" w:space="0" w:color="auto"/>
            </w:tcBorders>
          </w:tcPr>
          <w:p w14:paraId="4A919386" w14:textId="77777777" w:rsidR="00950D16" w:rsidRPr="00950D16" w:rsidRDefault="00950D16" w:rsidP="00FB5307">
            <w:pPr>
              <w:keepNext/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top w:val="double" w:sz="4" w:space="0" w:color="auto"/>
              <w:right w:val="single" w:sz="12" w:space="0" w:color="auto"/>
            </w:tcBorders>
          </w:tcPr>
          <w:p w14:paraId="4DD55AEA" w14:textId="77777777" w:rsidR="00950D16" w:rsidRPr="00950D16" w:rsidRDefault="00950D16" w:rsidP="00FB5307">
            <w:pPr>
              <w:keepNext/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950D16" w:rsidRPr="00950D16" w14:paraId="23137D5B" w14:textId="77777777" w:rsidTr="00E24FC7">
        <w:tc>
          <w:tcPr>
            <w:tcW w:w="576" w:type="dxa"/>
            <w:tcBorders>
              <w:left w:val="single" w:sz="12" w:space="0" w:color="auto"/>
            </w:tcBorders>
          </w:tcPr>
          <w:p w14:paraId="5D80AB6D" w14:textId="77777777" w:rsidR="00950D16" w:rsidRPr="00950D16" w:rsidRDefault="00950D16" w:rsidP="00FB5307">
            <w:pPr>
              <w:keepNext/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</w:tcPr>
          <w:p w14:paraId="2C3D5DCC" w14:textId="77777777" w:rsidR="00950D16" w:rsidRPr="00950D16" w:rsidRDefault="00950D16" w:rsidP="00FB5307">
            <w:pPr>
              <w:keepNext/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</w:tcPr>
          <w:p w14:paraId="494435D9" w14:textId="77777777" w:rsidR="00950D16" w:rsidRPr="00950D16" w:rsidRDefault="00950D16" w:rsidP="00FB5307">
            <w:pPr>
              <w:keepNext/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right w:val="single" w:sz="12" w:space="0" w:color="auto"/>
            </w:tcBorders>
          </w:tcPr>
          <w:p w14:paraId="58D29E65" w14:textId="77777777" w:rsidR="00950D16" w:rsidRPr="00950D16" w:rsidRDefault="00950D16" w:rsidP="00FB5307">
            <w:pPr>
              <w:keepNext/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950D16" w:rsidRPr="00950D16" w14:paraId="521B9D6A" w14:textId="77777777" w:rsidTr="00E24FC7">
        <w:tc>
          <w:tcPr>
            <w:tcW w:w="576" w:type="dxa"/>
            <w:tcBorders>
              <w:left w:val="single" w:sz="12" w:space="0" w:color="auto"/>
              <w:bottom w:val="single" w:sz="12" w:space="0" w:color="auto"/>
            </w:tcBorders>
          </w:tcPr>
          <w:p w14:paraId="3DBCDEC8" w14:textId="77777777" w:rsidR="00950D16" w:rsidRPr="00950D16" w:rsidRDefault="00950D16" w:rsidP="00FB5307">
            <w:pPr>
              <w:keepNext/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252" w:type="dxa"/>
            <w:tcBorders>
              <w:bottom w:val="single" w:sz="12" w:space="0" w:color="auto"/>
            </w:tcBorders>
          </w:tcPr>
          <w:p w14:paraId="11BB6684" w14:textId="77777777" w:rsidR="00950D16" w:rsidRPr="00950D16" w:rsidRDefault="00950D16" w:rsidP="00FB5307">
            <w:pPr>
              <w:keepNext/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835" w:type="dxa"/>
            <w:tcBorders>
              <w:bottom w:val="single" w:sz="12" w:space="0" w:color="auto"/>
            </w:tcBorders>
          </w:tcPr>
          <w:p w14:paraId="5D5890D8" w14:textId="77777777" w:rsidR="00950D16" w:rsidRPr="00950D16" w:rsidRDefault="00950D16" w:rsidP="00FB5307">
            <w:pPr>
              <w:keepNext/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2409" w:type="dxa"/>
            <w:tcBorders>
              <w:bottom w:val="single" w:sz="12" w:space="0" w:color="auto"/>
              <w:right w:val="single" w:sz="12" w:space="0" w:color="auto"/>
            </w:tcBorders>
          </w:tcPr>
          <w:p w14:paraId="29B9A5D5" w14:textId="77777777" w:rsidR="00950D16" w:rsidRPr="00950D16" w:rsidRDefault="00950D16" w:rsidP="00FB5307">
            <w:pPr>
              <w:keepNext/>
              <w:widowControl w:val="0"/>
              <w:autoSpaceDE w:val="0"/>
              <w:autoSpaceDN w:val="0"/>
              <w:adjustRightInd w:val="0"/>
              <w:spacing w:after="120" w:line="276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14:paraId="0872DED3" w14:textId="77777777" w:rsidR="00950D16" w:rsidRPr="00950D16" w:rsidRDefault="00950D16" w:rsidP="00FB5307">
      <w:pPr>
        <w:keepNext/>
        <w:widowControl w:val="0"/>
        <w:autoSpaceDE w:val="0"/>
        <w:autoSpaceDN w:val="0"/>
        <w:adjustRightInd w:val="0"/>
        <w:spacing w:after="120" w:line="276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9DB0D09" w14:textId="77777777" w:rsidR="00950D16" w:rsidRPr="00950D16" w:rsidRDefault="00950D16" w:rsidP="00FB530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240" w:after="12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50D1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DANE KONTAKTOWE WYKONAWCY: </w:t>
      </w:r>
    </w:p>
    <w:tbl>
      <w:tblPr>
        <w:tblW w:w="9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811"/>
      </w:tblGrid>
      <w:tr w:rsidR="00950D16" w:rsidRPr="00950D16" w14:paraId="30AC44D1" w14:textId="77777777" w:rsidTr="00E24FC7">
        <w:trPr>
          <w:trHeight w:val="454"/>
        </w:trPr>
        <w:tc>
          <w:tcPr>
            <w:tcW w:w="3331" w:type="dxa"/>
            <w:vAlign w:val="center"/>
          </w:tcPr>
          <w:p w14:paraId="238FD795" w14:textId="77777777" w:rsidR="00950D16" w:rsidRPr="00950D16" w:rsidRDefault="00950D16" w:rsidP="00FB53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50D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 do kontaktów</w:t>
            </w:r>
          </w:p>
        </w:tc>
        <w:tc>
          <w:tcPr>
            <w:tcW w:w="5811" w:type="dxa"/>
            <w:vAlign w:val="center"/>
          </w:tcPr>
          <w:p w14:paraId="604E2347" w14:textId="77777777" w:rsidR="00950D16" w:rsidRPr="00950D16" w:rsidRDefault="00950D16" w:rsidP="00FB53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50D16" w:rsidRPr="00950D16" w14:paraId="14927E91" w14:textId="77777777" w:rsidTr="00E24FC7">
        <w:trPr>
          <w:trHeight w:val="423"/>
        </w:trPr>
        <w:tc>
          <w:tcPr>
            <w:tcW w:w="3331" w:type="dxa"/>
            <w:vAlign w:val="center"/>
          </w:tcPr>
          <w:p w14:paraId="5BD8E096" w14:textId="77777777" w:rsidR="00950D16" w:rsidRPr="00950D16" w:rsidRDefault="00950D16" w:rsidP="00FB53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950D1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950D1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950D1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korespondencyjny</w:t>
            </w:r>
            <w:proofErr w:type="spellEnd"/>
          </w:p>
        </w:tc>
        <w:tc>
          <w:tcPr>
            <w:tcW w:w="5811" w:type="dxa"/>
            <w:vAlign w:val="center"/>
          </w:tcPr>
          <w:p w14:paraId="2A2CD274" w14:textId="77777777" w:rsidR="00950D16" w:rsidRPr="00950D16" w:rsidRDefault="00950D16" w:rsidP="00FB53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950D16" w:rsidRPr="00950D16" w14:paraId="2113ED6E" w14:textId="77777777" w:rsidTr="00E24FC7">
        <w:trPr>
          <w:trHeight w:val="415"/>
        </w:trPr>
        <w:tc>
          <w:tcPr>
            <w:tcW w:w="3331" w:type="dxa"/>
            <w:vAlign w:val="center"/>
          </w:tcPr>
          <w:p w14:paraId="530E2CA8" w14:textId="77777777" w:rsidR="00950D16" w:rsidRPr="00950D16" w:rsidRDefault="00950D16" w:rsidP="00FB53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950D1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Nr telefonu</w:t>
            </w:r>
          </w:p>
        </w:tc>
        <w:tc>
          <w:tcPr>
            <w:tcW w:w="5811" w:type="dxa"/>
            <w:vAlign w:val="center"/>
          </w:tcPr>
          <w:p w14:paraId="61D41AC5" w14:textId="77777777" w:rsidR="00950D16" w:rsidRPr="00950D16" w:rsidRDefault="00950D16" w:rsidP="00FB53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950D16" w:rsidRPr="00950D16" w14:paraId="415EBE77" w14:textId="77777777" w:rsidTr="00E24FC7">
        <w:trPr>
          <w:trHeight w:val="412"/>
        </w:trPr>
        <w:tc>
          <w:tcPr>
            <w:tcW w:w="3331" w:type="dxa"/>
            <w:vAlign w:val="center"/>
          </w:tcPr>
          <w:p w14:paraId="14886417" w14:textId="77777777" w:rsidR="00950D16" w:rsidRPr="00950D16" w:rsidRDefault="00950D16" w:rsidP="00FB53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950D1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950D1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  <w:proofErr w:type="spellStart"/>
            <w:r w:rsidRPr="00950D1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skrzynki</w:t>
            </w:r>
            <w:proofErr w:type="spellEnd"/>
            <w:r w:rsidRPr="00950D1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ePUAP</w:t>
            </w:r>
          </w:p>
        </w:tc>
        <w:tc>
          <w:tcPr>
            <w:tcW w:w="5811" w:type="dxa"/>
            <w:vAlign w:val="center"/>
          </w:tcPr>
          <w:p w14:paraId="4F7472A3" w14:textId="77777777" w:rsidR="00950D16" w:rsidRPr="00950D16" w:rsidRDefault="00950D16" w:rsidP="00FB53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  <w:tr w:rsidR="00950D16" w:rsidRPr="00950D16" w14:paraId="7C3FB52A" w14:textId="77777777" w:rsidTr="00E24FC7">
        <w:trPr>
          <w:trHeight w:val="412"/>
        </w:trPr>
        <w:tc>
          <w:tcPr>
            <w:tcW w:w="3331" w:type="dxa"/>
            <w:vAlign w:val="center"/>
          </w:tcPr>
          <w:p w14:paraId="6ABDC09B" w14:textId="77777777" w:rsidR="00950D16" w:rsidRPr="00950D16" w:rsidRDefault="00950D16" w:rsidP="00FB53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proofErr w:type="spellStart"/>
            <w:r w:rsidRPr="00950D1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Adres</w:t>
            </w:r>
            <w:proofErr w:type="spellEnd"/>
            <w:r w:rsidRPr="00950D1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e-mail</w:t>
            </w:r>
          </w:p>
        </w:tc>
        <w:tc>
          <w:tcPr>
            <w:tcW w:w="5811" w:type="dxa"/>
            <w:vAlign w:val="center"/>
          </w:tcPr>
          <w:p w14:paraId="0C92F14C" w14:textId="77777777" w:rsidR="00950D16" w:rsidRPr="00950D16" w:rsidRDefault="00950D16" w:rsidP="00FB530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</w:p>
        </w:tc>
      </w:tr>
    </w:tbl>
    <w:p w14:paraId="3316142E" w14:textId="77777777" w:rsidR="00950D16" w:rsidRPr="00FB5307" w:rsidRDefault="00950D16" w:rsidP="00FB5307">
      <w:pPr>
        <w:autoSpaceDE w:val="0"/>
        <w:autoSpaceDN w:val="0"/>
        <w:adjustRightInd w:val="0"/>
        <w:spacing w:before="96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7110EF5E" w14:textId="77777777" w:rsidR="00950D16" w:rsidRPr="00950D16" w:rsidRDefault="00950D16" w:rsidP="00FB5307">
      <w:pPr>
        <w:widowControl w:val="0"/>
        <w:numPr>
          <w:ilvl w:val="0"/>
          <w:numId w:val="23"/>
        </w:numPr>
        <w:autoSpaceDE w:val="0"/>
        <w:autoSpaceDN w:val="0"/>
        <w:adjustRightInd w:val="0"/>
        <w:spacing w:before="48"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FB530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Zgodnie z opisem przedmiotu zamówienia wskazanym w wycenie </w:t>
      </w:r>
      <w:r w:rsidRPr="00950D16">
        <w:rPr>
          <w:rFonts w:ascii="Times New Roman" w:eastAsia="Times New Roman" w:hAnsi="Times New Roman" w:cs="Times New Roman"/>
          <w:sz w:val="24"/>
          <w:szCs w:val="24"/>
          <w:lang w:eastAsia="pl-PL"/>
        </w:rPr>
        <w:t>oferuję</w:t>
      </w:r>
      <w:r w:rsidR="00FB5307">
        <w:rPr>
          <w:rFonts w:ascii="Times New Roman" w:eastAsia="Times New Roman" w:hAnsi="Times New Roman" w:cs="Times New Roman"/>
          <w:sz w:val="24"/>
          <w:szCs w:val="24"/>
          <w:lang w:eastAsia="pl-PL"/>
        </w:rPr>
        <w:t>/oferujemy</w:t>
      </w:r>
      <w:r w:rsidRPr="00950D1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przedmiotu zamówienia  </w:t>
      </w:r>
      <w:r w:rsidRPr="00950D1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za  cenę:</w:t>
      </w:r>
    </w:p>
    <w:p w14:paraId="31BBCE01" w14:textId="77777777" w:rsidR="00AA7A89" w:rsidRDefault="00AA7A89" w:rsidP="00AA7A89">
      <w:pPr>
        <w:pStyle w:val="Akapitzlist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</w:pPr>
    </w:p>
    <w:p w14:paraId="0CDAC2B9" w14:textId="0CF6323E" w:rsidR="00AA7A89" w:rsidRPr="00AA7A89" w:rsidRDefault="00AA7A89" w:rsidP="00AA7A89">
      <w:pPr>
        <w:pStyle w:val="Akapitzlist"/>
        <w:autoSpaceDE w:val="0"/>
        <w:autoSpaceDN w:val="0"/>
        <w:adjustRightInd w:val="0"/>
        <w:spacing w:after="0" w:line="240" w:lineRule="auto"/>
        <w:ind w:left="360" w:right="5"/>
        <w:jc w:val="both"/>
        <w:rPr>
          <w:rFonts w:ascii="Times New Roman" w:eastAsia="Times New Roman" w:hAnsi="Times New Roman" w:cs="Times New Roman"/>
          <w:color w:val="000000"/>
          <w:sz w:val="24"/>
          <w:lang w:eastAsia="pl-PL"/>
        </w:rPr>
      </w:pPr>
      <w:r w:rsidRPr="00AA7A89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  <w:t xml:space="preserve">W celu szacowania, proszę przyjąć, że stawka WIBOR 3M wynosi </w:t>
      </w:r>
      <w:r w:rsidR="007A75FE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  <w:t>6,36</w:t>
      </w:r>
      <w:r w:rsidRPr="00AA7A89">
        <w:rPr>
          <w:rFonts w:ascii="Times New Roman" w:eastAsia="Times New Roman" w:hAnsi="Times New Roman" w:cs="Times New Roman"/>
          <w:b/>
          <w:color w:val="000000"/>
          <w:sz w:val="24"/>
          <w:u w:val="single"/>
          <w:lang w:eastAsia="pl-PL"/>
        </w:rPr>
        <w:t>%.</w:t>
      </w:r>
    </w:p>
    <w:p w14:paraId="3F6CFC30" w14:textId="77777777" w:rsidR="00950D16" w:rsidRPr="00950D16" w:rsidRDefault="00950D16" w:rsidP="00FB5307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</w:p>
    <w:p w14:paraId="53139421" w14:textId="77777777" w:rsidR="00950D16" w:rsidRPr="00B00687" w:rsidRDefault="00950D16" w:rsidP="00FB5307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50D16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całkowity koszt kredytu</w:t>
      </w:r>
      <w:r w:rsidR="00B0068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tj. szacowana kwota odsetek</w:t>
      </w:r>
      <w:r w:rsidRPr="00950D16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 xml:space="preserve"> .................................................zł</w:t>
      </w:r>
    </w:p>
    <w:p w14:paraId="312695E6" w14:textId="77777777" w:rsidR="00950D16" w:rsidRPr="00950D16" w:rsidRDefault="00950D16" w:rsidP="00FB5307">
      <w:pPr>
        <w:suppressAutoHyphens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</w:pPr>
    </w:p>
    <w:p w14:paraId="30515F37" w14:textId="77777777" w:rsidR="00950D16" w:rsidRPr="00950D16" w:rsidRDefault="00950D16" w:rsidP="00FB5307">
      <w:pPr>
        <w:suppressAutoHyphens/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</w:pPr>
      <w:r w:rsidRPr="00950D16">
        <w:rPr>
          <w:rFonts w:ascii="Times New Roman" w:eastAsia="Times New Roman" w:hAnsi="Times New Roman" w:cs="Times New Roman"/>
          <w:b/>
          <w:sz w:val="24"/>
          <w:szCs w:val="24"/>
          <w:lang w:val="x-none" w:eastAsia="ar-SA"/>
        </w:rPr>
        <w:t>słownie zł:</w:t>
      </w:r>
      <w:r w:rsidRPr="00950D16">
        <w:rPr>
          <w:rFonts w:ascii="Times New Roman" w:eastAsia="Times New Roman" w:hAnsi="Times New Roman" w:cs="Times New Roman"/>
          <w:bCs/>
          <w:sz w:val="24"/>
          <w:szCs w:val="24"/>
          <w:lang w:val="x-none" w:eastAsia="ar-SA"/>
        </w:rPr>
        <w:t>..................................................................................................................................</w:t>
      </w:r>
    </w:p>
    <w:sectPr w:rsidR="00950D16" w:rsidRPr="00950D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602754" w14:textId="77777777" w:rsidR="00D41AB2" w:rsidRDefault="00D41AB2" w:rsidP="004B26DA">
      <w:pPr>
        <w:spacing w:after="0" w:line="240" w:lineRule="auto"/>
      </w:pPr>
      <w:r>
        <w:separator/>
      </w:r>
    </w:p>
  </w:endnote>
  <w:endnote w:type="continuationSeparator" w:id="0">
    <w:p w14:paraId="3811EAFD" w14:textId="77777777" w:rsidR="00D41AB2" w:rsidRDefault="00D41AB2" w:rsidP="004B2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BFA9BD" w14:textId="77777777" w:rsidR="007A75FE" w:rsidRDefault="007A75F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2C507" w14:textId="77777777" w:rsidR="007A75FE" w:rsidRDefault="007A75F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5A1F9B" w14:textId="77777777" w:rsidR="007A75FE" w:rsidRDefault="007A75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0AE7E4" w14:textId="77777777" w:rsidR="00D41AB2" w:rsidRDefault="00D41AB2" w:rsidP="004B26DA">
      <w:pPr>
        <w:spacing w:after="0" w:line="240" w:lineRule="auto"/>
      </w:pPr>
      <w:r>
        <w:separator/>
      </w:r>
    </w:p>
  </w:footnote>
  <w:footnote w:type="continuationSeparator" w:id="0">
    <w:p w14:paraId="7FFE2CFE" w14:textId="77777777" w:rsidR="00D41AB2" w:rsidRDefault="00D41AB2" w:rsidP="004B2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F4D724" w14:textId="77777777" w:rsidR="007A75FE" w:rsidRDefault="007A75F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19AE49" w14:textId="6C061DD6" w:rsidR="004B26DA" w:rsidRDefault="004B26DA">
    <w:pPr>
      <w:pStyle w:val="Nagwek"/>
    </w:pPr>
    <w:r>
      <w:t>ZP.027</w:t>
    </w:r>
    <w:r w:rsidR="007A75FE">
      <w:t>1</w:t>
    </w:r>
    <w:r>
      <w:t>.</w:t>
    </w:r>
    <w:r w:rsidR="007A75FE">
      <w:t>4.2022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7ECFDF" w14:textId="77777777" w:rsidR="007A75FE" w:rsidRDefault="007A75F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005DD"/>
    <w:multiLevelType w:val="hybridMultilevel"/>
    <w:tmpl w:val="1CD8E5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455C0"/>
    <w:multiLevelType w:val="hybridMultilevel"/>
    <w:tmpl w:val="CCB6F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159AF"/>
    <w:multiLevelType w:val="hybridMultilevel"/>
    <w:tmpl w:val="C89A66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BB409D"/>
    <w:multiLevelType w:val="hybridMultilevel"/>
    <w:tmpl w:val="0D7229F8"/>
    <w:lvl w:ilvl="0" w:tplc="77D80380">
      <w:start w:val="6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A718DEF8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63E60532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BD2255F6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1C506DD2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7DA0E9D0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88583BB0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465223E6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93247622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20BF0444"/>
    <w:multiLevelType w:val="multilevel"/>
    <w:tmpl w:val="DDBAB4D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227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A7A553F"/>
    <w:multiLevelType w:val="multilevel"/>
    <w:tmpl w:val="1DFA71EE"/>
    <w:lvl w:ilvl="0">
      <w:start w:val="8"/>
      <w:numFmt w:val="decimalZero"/>
      <w:lvlText w:val="%1"/>
      <w:lvlJc w:val="left"/>
      <w:pPr>
        <w:ind w:left="675" w:hanging="675"/>
      </w:pPr>
      <w:rPr>
        <w:rFonts w:hint="default"/>
      </w:rPr>
    </w:lvl>
    <w:lvl w:ilvl="1">
      <w:start w:val="113"/>
      <w:numFmt w:val="decimal"/>
      <w:lvlText w:val="%1-%2"/>
      <w:lvlJc w:val="left"/>
      <w:pPr>
        <w:ind w:left="68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5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6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13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14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51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520" w:hanging="1440"/>
      </w:pPr>
      <w:rPr>
        <w:rFonts w:hint="default"/>
      </w:rPr>
    </w:lvl>
  </w:abstractNum>
  <w:abstractNum w:abstractNumId="6" w15:restartNumberingAfterBreak="0">
    <w:nsid w:val="2DFC5A1C"/>
    <w:multiLevelType w:val="hybridMultilevel"/>
    <w:tmpl w:val="0B647A8A"/>
    <w:lvl w:ilvl="0" w:tplc="BB7058B2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CAEC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E6A68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A98FB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118BD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D48FA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8DA10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D7C4F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22C58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7" w15:restartNumberingAfterBreak="0">
    <w:nsid w:val="2FF8062E"/>
    <w:multiLevelType w:val="hybridMultilevel"/>
    <w:tmpl w:val="1028507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1B300B"/>
    <w:multiLevelType w:val="multilevel"/>
    <w:tmpl w:val="70665C6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313F7E7A"/>
    <w:multiLevelType w:val="hybridMultilevel"/>
    <w:tmpl w:val="41582454"/>
    <w:lvl w:ilvl="0" w:tplc="1E84FEA2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5012BEC"/>
    <w:multiLevelType w:val="hybridMultilevel"/>
    <w:tmpl w:val="6A06078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358614CA"/>
    <w:multiLevelType w:val="hybridMultilevel"/>
    <w:tmpl w:val="C63EE4B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D47A35"/>
    <w:multiLevelType w:val="hybridMultilevel"/>
    <w:tmpl w:val="182CA89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CDE16B7"/>
    <w:multiLevelType w:val="hybridMultilevel"/>
    <w:tmpl w:val="3D8EDFB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004A17"/>
    <w:multiLevelType w:val="multilevel"/>
    <w:tmpl w:val="0E1A4126"/>
    <w:lvl w:ilvl="0">
      <w:start w:val="1"/>
      <w:numFmt w:val="upperRoman"/>
      <w:lvlText w:val="%1."/>
      <w:lvlJc w:val="right"/>
      <w:pPr>
        <w:ind w:left="396" w:hanging="360"/>
      </w:pPr>
      <w:rPr>
        <w:rFonts w:ascii="Times New Roman" w:hAnsi="Times New Roman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Arial" w:hAnsi="Times New Roman" w:cs="Times New Roman"/>
        <w:b w:val="0"/>
        <w:bCs/>
        <w:sz w:val="24"/>
      </w:rPr>
    </w:lvl>
    <w:lvl w:ilvl="2">
      <w:start w:val="1"/>
      <w:numFmt w:val="lowerRoman"/>
      <w:lvlText w:val="%3."/>
      <w:lvlJc w:val="right"/>
      <w:pPr>
        <w:ind w:left="1836" w:hanging="180"/>
      </w:pPr>
    </w:lvl>
    <w:lvl w:ilvl="3">
      <w:start w:val="1"/>
      <w:numFmt w:val="decimal"/>
      <w:lvlText w:val="%4."/>
      <w:lvlJc w:val="left"/>
      <w:pPr>
        <w:ind w:left="2556" w:hanging="360"/>
      </w:pPr>
    </w:lvl>
    <w:lvl w:ilvl="4">
      <w:start w:val="1"/>
      <w:numFmt w:val="lowerLetter"/>
      <w:lvlText w:val="%5)"/>
      <w:lvlJc w:val="left"/>
      <w:pPr>
        <w:ind w:left="3276" w:hanging="360"/>
      </w:pPr>
      <w:rPr>
        <w:rFonts w:ascii="Times New Roman" w:hAnsi="Times New Roman"/>
        <w:b w:val="0"/>
        <w:bCs w:val="0"/>
        <w:sz w:val="24"/>
      </w:rPr>
    </w:lvl>
    <w:lvl w:ilvl="5">
      <w:start w:val="1"/>
      <w:numFmt w:val="lowerRoman"/>
      <w:lvlText w:val="%6."/>
      <w:lvlJc w:val="right"/>
      <w:pPr>
        <w:ind w:left="3996" w:hanging="180"/>
      </w:pPr>
    </w:lvl>
    <w:lvl w:ilvl="6">
      <w:start w:val="1"/>
      <w:numFmt w:val="decimal"/>
      <w:lvlText w:val="%7."/>
      <w:lvlJc w:val="left"/>
      <w:pPr>
        <w:ind w:left="4716" w:hanging="360"/>
      </w:pPr>
    </w:lvl>
    <w:lvl w:ilvl="7">
      <w:start w:val="1"/>
      <w:numFmt w:val="lowerLetter"/>
      <w:lvlText w:val="%8."/>
      <w:lvlJc w:val="left"/>
      <w:pPr>
        <w:ind w:left="5436" w:hanging="360"/>
      </w:pPr>
    </w:lvl>
    <w:lvl w:ilvl="8">
      <w:start w:val="1"/>
      <w:numFmt w:val="lowerRoman"/>
      <w:lvlText w:val="%9."/>
      <w:lvlJc w:val="right"/>
      <w:pPr>
        <w:ind w:left="6156" w:hanging="180"/>
      </w:pPr>
    </w:lvl>
  </w:abstractNum>
  <w:abstractNum w:abstractNumId="15" w15:restartNumberingAfterBreak="0">
    <w:nsid w:val="4D8B1300"/>
    <w:multiLevelType w:val="hybridMultilevel"/>
    <w:tmpl w:val="B9B0232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3663BDD"/>
    <w:multiLevelType w:val="hybridMultilevel"/>
    <w:tmpl w:val="C3C04622"/>
    <w:lvl w:ilvl="0" w:tplc="31C84490">
      <w:start w:val="1"/>
      <w:numFmt w:val="decimal"/>
      <w:lvlText w:val="%1."/>
      <w:lvlJc w:val="left"/>
      <w:pPr>
        <w:ind w:left="487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47" w:hanging="180"/>
      </w:pPr>
      <w:rPr>
        <w:rFonts w:cs="Times New Roman"/>
      </w:rPr>
    </w:lvl>
  </w:abstractNum>
  <w:abstractNum w:abstractNumId="17" w15:restartNumberingAfterBreak="0">
    <w:nsid w:val="53C567A4"/>
    <w:multiLevelType w:val="hybridMultilevel"/>
    <w:tmpl w:val="A5B6CFD8"/>
    <w:lvl w:ilvl="0" w:tplc="BD12058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2B6E676C">
      <w:start w:val="1"/>
      <w:numFmt w:val="decimal"/>
      <w:lvlText w:val="%2)"/>
      <w:lvlJc w:val="left"/>
      <w:pPr>
        <w:ind w:left="1455" w:hanging="375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A429FB"/>
    <w:multiLevelType w:val="hybridMultilevel"/>
    <w:tmpl w:val="6A0A5B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9543CF"/>
    <w:multiLevelType w:val="hybridMultilevel"/>
    <w:tmpl w:val="283629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B22D23"/>
    <w:multiLevelType w:val="hybridMultilevel"/>
    <w:tmpl w:val="54ACD100"/>
    <w:lvl w:ilvl="0" w:tplc="39586A3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F462C7"/>
    <w:multiLevelType w:val="hybridMultilevel"/>
    <w:tmpl w:val="D2C2EFC4"/>
    <w:lvl w:ilvl="0" w:tplc="BEF675C6">
      <w:start w:val="1"/>
      <w:numFmt w:val="decimal"/>
      <w:lvlText w:val="%1."/>
      <w:lvlJc w:val="left"/>
      <w:pPr>
        <w:ind w:left="3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5" w:hanging="360"/>
      </w:pPr>
    </w:lvl>
    <w:lvl w:ilvl="2" w:tplc="0415001B" w:tentative="1">
      <w:start w:val="1"/>
      <w:numFmt w:val="lowerRoman"/>
      <w:lvlText w:val="%3."/>
      <w:lvlJc w:val="right"/>
      <w:pPr>
        <w:ind w:left="1825" w:hanging="180"/>
      </w:pPr>
    </w:lvl>
    <w:lvl w:ilvl="3" w:tplc="0415000F" w:tentative="1">
      <w:start w:val="1"/>
      <w:numFmt w:val="decimal"/>
      <w:lvlText w:val="%4."/>
      <w:lvlJc w:val="left"/>
      <w:pPr>
        <w:ind w:left="2545" w:hanging="360"/>
      </w:pPr>
    </w:lvl>
    <w:lvl w:ilvl="4" w:tplc="04150019" w:tentative="1">
      <w:start w:val="1"/>
      <w:numFmt w:val="lowerLetter"/>
      <w:lvlText w:val="%5."/>
      <w:lvlJc w:val="left"/>
      <w:pPr>
        <w:ind w:left="3265" w:hanging="360"/>
      </w:pPr>
    </w:lvl>
    <w:lvl w:ilvl="5" w:tplc="0415001B" w:tentative="1">
      <w:start w:val="1"/>
      <w:numFmt w:val="lowerRoman"/>
      <w:lvlText w:val="%6."/>
      <w:lvlJc w:val="right"/>
      <w:pPr>
        <w:ind w:left="3985" w:hanging="180"/>
      </w:pPr>
    </w:lvl>
    <w:lvl w:ilvl="6" w:tplc="0415000F" w:tentative="1">
      <w:start w:val="1"/>
      <w:numFmt w:val="decimal"/>
      <w:lvlText w:val="%7."/>
      <w:lvlJc w:val="left"/>
      <w:pPr>
        <w:ind w:left="4705" w:hanging="360"/>
      </w:pPr>
    </w:lvl>
    <w:lvl w:ilvl="7" w:tplc="04150019" w:tentative="1">
      <w:start w:val="1"/>
      <w:numFmt w:val="lowerLetter"/>
      <w:lvlText w:val="%8."/>
      <w:lvlJc w:val="left"/>
      <w:pPr>
        <w:ind w:left="5425" w:hanging="360"/>
      </w:pPr>
    </w:lvl>
    <w:lvl w:ilvl="8" w:tplc="0415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2" w15:restartNumberingAfterBreak="0">
    <w:nsid w:val="6F1B2D21"/>
    <w:multiLevelType w:val="hybridMultilevel"/>
    <w:tmpl w:val="E7BCCE0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7">
      <w:start w:val="1"/>
      <w:numFmt w:val="lowerLetter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7345627F"/>
    <w:multiLevelType w:val="hybridMultilevel"/>
    <w:tmpl w:val="C97293A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4B802E9"/>
    <w:multiLevelType w:val="hybridMultilevel"/>
    <w:tmpl w:val="A202D40A"/>
    <w:lvl w:ilvl="0" w:tplc="4F445184">
      <w:start w:val="5"/>
      <w:numFmt w:val="decimal"/>
      <w:lvlText w:val="%1."/>
      <w:lvlJc w:val="left"/>
      <w:pPr>
        <w:ind w:left="3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90" w:hanging="360"/>
      </w:pPr>
    </w:lvl>
    <w:lvl w:ilvl="2" w:tplc="0415001B" w:tentative="1">
      <w:start w:val="1"/>
      <w:numFmt w:val="lowerRoman"/>
      <w:lvlText w:val="%3."/>
      <w:lvlJc w:val="right"/>
      <w:pPr>
        <w:ind w:left="1810" w:hanging="180"/>
      </w:pPr>
    </w:lvl>
    <w:lvl w:ilvl="3" w:tplc="0415000F" w:tentative="1">
      <w:start w:val="1"/>
      <w:numFmt w:val="decimal"/>
      <w:lvlText w:val="%4."/>
      <w:lvlJc w:val="left"/>
      <w:pPr>
        <w:ind w:left="2530" w:hanging="360"/>
      </w:pPr>
    </w:lvl>
    <w:lvl w:ilvl="4" w:tplc="04150019" w:tentative="1">
      <w:start w:val="1"/>
      <w:numFmt w:val="lowerLetter"/>
      <w:lvlText w:val="%5."/>
      <w:lvlJc w:val="left"/>
      <w:pPr>
        <w:ind w:left="3250" w:hanging="360"/>
      </w:pPr>
    </w:lvl>
    <w:lvl w:ilvl="5" w:tplc="0415001B" w:tentative="1">
      <w:start w:val="1"/>
      <w:numFmt w:val="lowerRoman"/>
      <w:lvlText w:val="%6."/>
      <w:lvlJc w:val="right"/>
      <w:pPr>
        <w:ind w:left="3970" w:hanging="180"/>
      </w:pPr>
    </w:lvl>
    <w:lvl w:ilvl="6" w:tplc="0415000F" w:tentative="1">
      <w:start w:val="1"/>
      <w:numFmt w:val="decimal"/>
      <w:lvlText w:val="%7."/>
      <w:lvlJc w:val="left"/>
      <w:pPr>
        <w:ind w:left="4690" w:hanging="360"/>
      </w:pPr>
    </w:lvl>
    <w:lvl w:ilvl="7" w:tplc="04150019" w:tentative="1">
      <w:start w:val="1"/>
      <w:numFmt w:val="lowerLetter"/>
      <w:lvlText w:val="%8."/>
      <w:lvlJc w:val="left"/>
      <w:pPr>
        <w:ind w:left="5410" w:hanging="360"/>
      </w:pPr>
    </w:lvl>
    <w:lvl w:ilvl="8" w:tplc="0415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 w15:restartNumberingAfterBreak="0">
    <w:nsid w:val="7B3C7DC5"/>
    <w:multiLevelType w:val="hybridMultilevel"/>
    <w:tmpl w:val="0B647A8A"/>
    <w:lvl w:ilvl="0" w:tplc="BB7058B2">
      <w:start w:val="1"/>
      <w:numFmt w:val="decimal"/>
      <w:lvlText w:val="%1."/>
      <w:lvlJc w:val="left"/>
      <w:pPr>
        <w:ind w:left="3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1CAECA7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0E6A68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5A98FB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9118BDF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BD48FA8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68DA10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3D7C4F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822C582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num w:numId="1">
    <w:abstractNumId w:val="13"/>
  </w:num>
  <w:num w:numId="2">
    <w:abstractNumId w:val="20"/>
  </w:num>
  <w:num w:numId="3">
    <w:abstractNumId w:val="17"/>
  </w:num>
  <w:num w:numId="4">
    <w:abstractNumId w:val="1"/>
  </w:num>
  <w:num w:numId="5">
    <w:abstractNumId w:val="18"/>
  </w:num>
  <w:num w:numId="6">
    <w:abstractNumId w:val="25"/>
  </w:num>
  <w:num w:numId="7">
    <w:abstractNumId w:val="3"/>
  </w:num>
  <w:num w:numId="8">
    <w:abstractNumId w:val="16"/>
  </w:num>
  <w:num w:numId="9">
    <w:abstractNumId w:val="19"/>
  </w:num>
  <w:num w:numId="10">
    <w:abstractNumId w:val="2"/>
  </w:num>
  <w:num w:numId="11">
    <w:abstractNumId w:val="11"/>
  </w:num>
  <w:num w:numId="12">
    <w:abstractNumId w:val="7"/>
  </w:num>
  <w:num w:numId="13">
    <w:abstractNumId w:val="23"/>
  </w:num>
  <w:num w:numId="14">
    <w:abstractNumId w:val="12"/>
  </w:num>
  <w:num w:numId="15">
    <w:abstractNumId w:val="15"/>
  </w:num>
  <w:num w:numId="16">
    <w:abstractNumId w:val="9"/>
  </w:num>
  <w:num w:numId="17">
    <w:abstractNumId w:val="0"/>
  </w:num>
  <w:num w:numId="18">
    <w:abstractNumId w:val="22"/>
  </w:num>
  <w:num w:numId="19">
    <w:abstractNumId w:val="10"/>
  </w:num>
  <w:num w:numId="20">
    <w:abstractNumId w:val="24"/>
  </w:num>
  <w:num w:numId="21">
    <w:abstractNumId w:val="21"/>
  </w:num>
  <w:num w:numId="22">
    <w:abstractNumId w:val="4"/>
  </w:num>
  <w:num w:numId="23">
    <w:abstractNumId w:val="8"/>
  </w:num>
  <w:num w:numId="24">
    <w:abstractNumId w:val="6"/>
  </w:num>
  <w:num w:numId="25">
    <w:abstractNumId w:val="5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4E7"/>
    <w:rsid w:val="0029262A"/>
    <w:rsid w:val="002C00F4"/>
    <w:rsid w:val="0031569D"/>
    <w:rsid w:val="003D0A14"/>
    <w:rsid w:val="003F3587"/>
    <w:rsid w:val="004119F0"/>
    <w:rsid w:val="0043530B"/>
    <w:rsid w:val="00476369"/>
    <w:rsid w:val="004B26DA"/>
    <w:rsid w:val="004B5A01"/>
    <w:rsid w:val="005764E7"/>
    <w:rsid w:val="006356C2"/>
    <w:rsid w:val="00703DBA"/>
    <w:rsid w:val="007650F8"/>
    <w:rsid w:val="007A3C40"/>
    <w:rsid w:val="007A75FE"/>
    <w:rsid w:val="007D7722"/>
    <w:rsid w:val="00824084"/>
    <w:rsid w:val="00887346"/>
    <w:rsid w:val="00895960"/>
    <w:rsid w:val="009379CD"/>
    <w:rsid w:val="00950D16"/>
    <w:rsid w:val="009818EB"/>
    <w:rsid w:val="00AA335B"/>
    <w:rsid w:val="00AA7A89"/>
    <w:rsid w:val="00AD4DA9"/>
    <w:rsid w:val="00B00687"/>
    <w:rsid w:val="00B30993"/>
    <w:rsid w:val="00C0721C"/>
    <w:rsid w:val="00D41AB2"/>
    <w:rsid w:val="00DB10E4"/>
    <w:rsid w:val="00FB5307"/>
    <w:rsid w:val="00FC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85B9A"/>
  <w15:chartTrackingRefBased/>
  <w15:docId w15:val="{379D39D1-DF92-4CBA-8B29-1D2C8A29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v1msolistparagraph">
    <w:name w:val="v1msolistparagraph"/>
    <w:basedOn w:val="Normalny"/>
    <w:rsid w:val="0057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v1msonormal">
    <w:name w:val="v1msonormal"/>
    <w:basedOn w:val="Normalny"/>
    <w:rsid w:val="00576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30993"/>
    <w:rPr>
      <w:b/>
      <w:bCs/>
    </w:rPr>
  </w:style>
  <w:style w:type="paragraph" w:styleId="Akapitzlist">
    <w:name w:val="List Paragraph"/>
    <w:basedOn w:val="Normalny"/>
    <w:uiPriority w:val="34"/>
    <w:qFormat/>
    <w:rsid w:val="0031569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B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26DA"/>
  </w:style>
  <w:style w:type="paragraph" w:styleId="Stopka">
    <w:name w:val="footer"/>
    <w:basedOn w:val="Normalny"/>
    <w:link w:val="StopkaZnak"/>
    <w:uiPriority w:val="99"/>
    <w:unhideWhenUsed/>
    <w:rsid w:val="004B26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26DA"/>
  </w:style>
  <w:style w:type="character" w:styleId="Hipercze">
    <w:name w:val="Hyperlink"/>
    <w:basedOn w:val="Domylnaczcionkaakapitu"/>
    <w:uiPriority w:val="99"/>
    <w:unhideWhenUsed/>
    <w:rsid w:val="009379CD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D1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D16"/>
    <w:rPr>
      <w:sz w:val="20"/>
      <w:szCs w:val="20"/>
    </w:rPr>
  </w:style>
  <w:style w:type="character" w:styleId="Odwoanieprzypisudolnego">
    <w:name w:val="footnote reference"/>
    <w:rsid w:val="00950D1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5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56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gdomanice@wp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1262</Words>
  <Characters>7573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Marcin Rombel</cp:lastModifiedBy>
  <cp:revision>3</cp:revision>
  <cp:lastPrinted>2022-05-11T13:50:00Z</cp:lastPrinted>
  <dcterms:created xsi:type="dcterms:W3CDTF">2022-05-11T13:27:00Z</dcterms:created>
  <dcterms:modified xsi:type="dcterms:W3CDTF">2022-05-11T14:34:00Z</dcterms:modified>
</cp:coreProperties>
</file>