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294" w:rsidRPr="003174B3" w:rsidRDefault="00A937AB" w:rsidP="00FB1FCB">
      <w:pPr>
        <w:autoSpaceDE w:val="0"/>
        <w:autoSpaceDN w:val="0"/>
        <w:adjustRightInd w:val="0"/>
        <w:spacing w:after="0"/>
        <w:rPr>
          <w:rFonts w:ascii="Times New Roman" w:hAnsi="Times New Roman"/>
          <w:sz w:val="24"/>
          <w:szCs w:val="24"/>
        </w:rPr>
      </w:pPr>
      <w:r w:rsidRPr="003174B3">
        <w:rPr>
          <w:rFonts w:ascii="Times New Roman" w:hAnsi="Times New Roman"/>
          <w:sz w:val="24"/>
          <w:szCs w:val="24"/>
          <w:lang w:eastAsia="pl-PL"/>
        </w:rPr>
        <w:t>Znak sprawy: ZP.0272.4.2021</w:t>
      </w:r>
      <w:r>
        <w:rPr>
          <w:rFonts w:ascii="Times New Roman" w:hAnsi="Times New Roman"/>
          <w:sz w:val="24"/>
          <w:szCs w:val="24"/>
          <w:lang w:eastAsia="pl-PL"/>
        </w:rPr>
        <w:tab/>
      </w:r>
      <w:r>
        <w:rPr>
          <w:rFonts w:ascii="Times New Roman" w:hAnsi="Times New Roman"/>
          <w:sz w:val="24"/>
          <w:szCs w:val="24"/>
          <w:lang w:eastAsia="pl-PL"/>
        </w:rPr>
        <w:tab/>
      </w:r>
      <w:r>
        <w:rPr>
          <w:rFonts w:ascii="Times New Roman" w:hAnsi="Times New Roman"/>
          <w:sz w:val="24"/>
          <w:szCs w:val="24"/>
          <w:lang w:eastAsia="pl-PL"/>
        </w:rPr>
        <w:tab/>
      </w:r>
      <w:r w:rsidR="00AF433D">
        <w:rPr>
          <w:rFonts w:ascii="Times New Roman" w:hAnsi="Times New Roman"/>
          <w:sz w:val="24"/>
          <w:szCs w:val="24"/>
          <w:lang w:eastAsia="pl-PL"/>
        </w:rPr>
        <w:t xml:space="preserve">           </w:t>
      </w:r>
      <w:r w:rsidR="00B50294" w:rsidRPr="003174B3">
        <w:rPr>
          <w:rFonts w:ascii="Times New Roman" w:hAnsi="Times New Roman"/>
          <w:sz w:val="24"/>
          <w:szCs w:val="24"/>
          <w:lang w:eastAsia="pl-PL"/>
        </w:rPr>
        <w:t xml:space="preserve">Domanice, dnia </w:t>
      </w:r>
      <w:r w:rsidR="002B6065">
        <w:rPr>
          <w:rFonts w:ascii="Times New Roman" w:hAnsi="Times New Roman"/>
          <w:sz w:val="24"/>
          <w:szCs w:val="24"/>
          <w:lang w:eastAsia="pl-PL"/>
        </w:rPr>
        <w:t>19</w:t>
      </w:r>
      <w:r w:rsidR="00AF433D">
        <w:rPr>
          <w:rFonts w:ascii="Times New Roman" w:hAnsi="Times New Roman"/>
          <w:sz w:val="24"/>
          <w:szCs w:val="24"/>
          <w:lang w:eastAsia="pl-PL"/>
        </w:rPr>
        <w:t xml:space="preserve"> lipca 2021 roku</w:t>
      </w:r>
    </w:p>
    <w:p w:rsidR="00B50294" w:rsidRPr="003174B3" w:rsidRDefault="00B50294" w:rsidP="00FB1FCB">
      <w:pPr>
        <w:autoSpaceDE w:val="0"/>
        <w:autoSpaceDN w:val="0"/>
        <w:adjustRightInd w:val="0"/>
        <w:spacing w:after="0"/>
        <w:jc w:val="center"/>
        <w:rPr>
          <w:rFonts w:ascii="Times New Roman" w:hAnsi="Times New Roman"/>
          <w:b/>
          <w:bCs/>
          <w:sz w:val="24"/>
          <w:szCs w:val="24"/>
          <w:lang w:eastAsia="pl-PL"/>
        </w:rPr>
      </w:pPr>
    </w:p>
    <w:p w:rsidR="00B50294" w:rsidRPr="003174B3" w:rsidRDefault="00B50294" w:rsidP="00FB1FCB">
      <w:pPr>
        <w:spacing w:after="0"/>
        <w:ind w:left="10"/>
        <w:jc w:val="both"/>
        <w:rPr>
          <w:rFonts w:ascii="Times New Roman" w:hAnsi="Times New Roman"/>
          <w:b/>
          <w:sz w:val="24"/>
          <w:szCs w:val="24"/>
        </w:rPr>
      </w:pPr>
      <w:r w:rsidRPr="003174B3">
        <w:rPr>
          <w:rFonts w:ascii="Times New Roman" w:hAnsi="Times New Roman"/>
          <w:b/>
          <w:sz w:val="24"/>
          <w:szCs w:val="24"/>
        </w:rPr>
        <w:t>Zapytanie ofertowe dotyczące udzielenia zamówienia publicznego, do którego nie stosuje się ustawy z dnia 11 września 2019 roku Prawo zamówień publicznych</w:t>
      </w:r>
      <w:r w:rsidR="00BC603A" w:rsidRPr="003174B3">
        <w:rPr>
          <w:rFonts w:ascii="Times New Roman" w:hAnsi="Times New Roman"/>
          <w:b/>
          <w:sz w:val="24"/>
          <w:szCs w:val="24"/>
        </w:rPr>
        <w:t xml:space="preserve"> </w:t>
      </w:r>
    </w:p>
    <w:p w:rsidR="00B50294" w:rsidRPr="003174B3" w:rsidRDefault="00B50294" w:rsidP="00FB1FCB">
      <w:pPr>
        <w:spacing w:after="0"/>
        <w:ind w:left="10"/>
        <w:jc w:val="both"/>
        <w:rPr>
          <w:rFonts w:ascii="Times New Roman" w:hAnsi="Times New Roman"/>
          <w:b/>
          <w:sz w:val="24"/>
          <w:szCs w:val="24"/>
        </w:rPr>
      </w:pPr>
    </w:p>
    <w:p w:rsidR="00B50294" w:rsidRPr="003174B3" w:rsidRDefault="00B50294" w:rsidP="00FB1FCB">
      <w:pPr>
        <w:pStyle w:val="Zwykytekst"/>
        <w:spacing w:line="276" w:lineRule="auto"/>
        <w:jc w:val="both"/>
        <w:rPr>
          <w:rFonts w:ascii="Times New Roman" w:hAnsi="Times New Roman" w:cs="Times New Roman"/>
          <w:sz w:val="24"/>
          <w:szCs w:val="24"/>
        </w:rPr>
      </w:pPr>
      <w:r w:rsidRPr="003174B3">
        <w:rPr>
          <w:rFonts w:ascii="Times New Roman" w:hAnsi="Times New Roman" w:cs="Times New Roman"/>
          <w:sz w:val="24"/>
          <w:szCs w:val="24"/>
        </w:rPr>
        <w:t>Gmina Domanice zaprasza do złożenia ofert w postępowaniu o udzielenie zamówienia publicznego pod nazwą „</w:t>
      </w:r>
      <w:r w:rsidR="00BC603A" w:rsidRPr="003174B3">
        <w:rPr>
          <w:rFonts w:ascii="Times New Roman" w:hAnsi="Times New Roman" w:cs="Times New Roman"/>
          <w:sz w:val="24"/>
          <w:szCs w:val="24"/>
        </w:rPr>
        <w:t>Budowa sieci kanalizacji sanitar</w:t>
      </w:r>
      <w:r w:rsidR="000A4927" w:rsidRPr="003174B3">
        <w:rPr>
          <w:rFonts w:ascii="Times New Roman" w:hAnsi="Times New Roman" w:cs="Times New Roman"/>
          <w:sz w:val="24"/>
          <w:szCs w:val="24"/>
        </w:rPr>
        <w:t>nej z przepompowniami ścieków w </w:t>
      </w:r>
      <w:r w:rsidR="00BC603A" w:rsidRPr="003174B3">
        <w:rPr>
          <w:rFonts w:ascii="Times New Roman" w:hAnsi="Times New Roman" w:cs="Times New Roman"/>
          <w:sz w:val="24"/>
          <w:szCs w:val="24"/>
        </w:rPr>
        <w:t>m. Domanice-Kolonia”</w:t>
      </w:r>
      <w:r w:rsidRPr="003174B3">
        <w:rPr>
          <w:rFonts w:ascii="Times New Roman" w:hAnsi="Times New Roman" w:cs="Times New Roman"/>
          <w:sz w:val="24"/>
          <w:szCs w:val="24"/>
        </w:rPr>
        <w:t>.</w:t>
      </w:r>
    </w:p>
    <w:p w:rsidR="00575EAD" w:rsidRPr="003174B3" w:rsidRDefault="00B50294" w:rsidP="00FB1FCB">
      <w:pPr>
        <w:pStyle w:val="Tytu"/>
        <w:spacing w:line="276" w:lineRule="auto"/>
        <w:rPr>
          <w:sz w:val="24"/>
          <w:szCs w:val="24"/>
        </w:rPr>
      </w:pPr>
      <w:r w:rsidRPr="003174B3">
        <w:rPr>
          <w:sz w:val="24"/>
          <w:szCs w:val="24"/>
        </w:rPr>
        <w:t xml:space="preserve">Zamawiający: </w:t>
      </w:r>
    </w:p>
    <w:p w:rsidR="00575EAD" w:rsidRPr="003174B3" w:rsidRDefault="00575EAD" w:rsidP="00FB1FCB">
      <w:pPr>
        <w:contextualSpacing/>
        <w:rPr>
          <w:rFonts w:ascii="Times New Roman" w:hAnsi="Times New Roman"/>
          <w:bCs/>
          <w:sz w:val="24"/>
          <w:szCs w:val="24"/>
        </w:rPr>
      </w:pPr>
      <w:r w:rsidRPr="003174B3">
        <w:rPr>
          <w:rFonts w:ascii="Times New Roman" w:hAnsi="Times New Roman"/>
          <w:bCs/>
          <w:sz w:val="24"/>
          <w:szCs w:val="24"/>
        </w:rPr>
        <w:t xml:space="preserve">Nazwa Zamawiającego: Gmina Domanice </w:t>
      </w:r>
    </w:p>
    <w:p w:rsidR="00575EAD" w:rsidRPr="003174B3" w:rsidRDefault="00575EAD" w:rsidP="00FB1FCB">
      <w:pPr>
        <w:contextualSpacing/>
        <w:rPr>
          <w:rFonts w:ascii="Times New Roman" w:hAnsi="Times New Roman"/>
          <w:bCs/>
          <w:sz w:val="24"/>
          <w:szCs w:val="24"/>
        </w:rPr>
      </w:pPr>
      <w:r w:rsidRPr="003174B3">
        <w:rPr>
          <w:rFonts w:ascii="Times New Roman" w:hAnsi="Times New Roman"/>
          <w:bCs/>
          <w:sz w:val="24"/>
          <w:szCs w:val="24"/>
        </w:rPr>
        <w:t xml:space="preserve">Adres Zamawiającego: Domanice 52, 08-113 Domanice </w:t>
      </w:r>
    </w:p>
    <w:p w:rsidR="00575EAD" w:rsidRPr="003174B3" w:rsidRDefault="00575EAD" w:rsidP="00FB1FCB">
      <w:pPr>
        <w:contextualSpacing/>
        <w:rPr>
          <w:rFonts w:ascii="Times New Roman" w:hAnsi="Times New Roman"/>
          <w:bCs/>
          <w:sz w:val="24"/>
          <w:szCs w:val="24"/>
        </w:rPr>
      </w:pPr>
      <w:r w:rsidRPr="003174B3">
        <w:rPr>
          <w:rFonts w:ascii="Times New Roman" w:hAnsi="Times New Roman"/>
          <w:bCs/>
          <w:sz w:val="24"/>
          <w:szCs w:val="24"/>
        </w:rPr>
        <w:t xml:space="preserve">Numer telefonu: (25) 63 129 82 </w:t>
      </w:r>
    </w:p>
    <w:p w:rsidR="00575EAD" w:rsidRPr="003174B3" w:rsidRDefault="00575EAD" w:rsidP="00FB1FCB">
      <w:pPr>
        <w:contextualSpacing/>
        <w:rPr>
          <w:rFonts w:ascii="Times New Roman" w:hAnsi="Times New Roman"/>
          <w:b/>
          <w:bCs/>
          <w:color w:val="000000" w:themeColor="text1"/>
          <w:sz w:val="24"/>
          <w:szCs w:val="24"/>
          <w:u w:val="single"/>
        </w:rPr>
      </w:pPr>
      <w:r w:rsidRPr="003174B3">
        <w:rPr>
          <w:rFonts w:ascii="Times New Roman" w:hAnsi="Times New Roman"/>
          <w:b/>
          <w:bCs/>
          <w:color w:val="000000" w:themeColor="text1"/>
          <w:sz w:val="24"/>
          <w:szCs w:val="24"/>
          <w:u w:val="single"/>
        </w:rPr>
        <w:t>Adres poczty elektronicznej</w:t>
      </w:r>
      <w:r w:rsidR="00BC603A" w:rsidRPr="003174B3">
        <w:rPr>
          <w:rFonts w:ascii="Times New Roman" w:hAnsi="Times New Roman"/>
          <w:b/>
          <w:bCs/>
          <w:color w:val="000000" w:themeColor="text1"/>
          <w:sz w:val="24"/>
          <w:szCs w:val="24"/>
          <w:u w:val="single"/>
        </w:rPr>
        <w:t>:</w:t>
      </w:r>
      <w:r w:rsidRPr="003174B3">
        <w:rPr>
          <w:rFonts w:ascii="Times New Roman" w:hAnsi="Times New Roman"/>
          <w:b/>
          <w:bCs/>
          <w:color w:val="000000" w:themeColor="text1"/>
          <w:sz w:val="24"/>
          <w:szCs w:val="24"/>
          <w:u w:val="single"/>
        </w:rPr>
        <w:t xml:space="preserve"> </w:t>
      </w:r>
      <w:hyperlink r:id="rId8" w:history="1">
        <w:r w:rsidRPr="003174B3">
          <w:rPr>
            <w:rStyle w:val="Hipercze"/>
            <w:rFonts w:ascii="Times New Roman" w:hAnsi="Times New Roman"/>
            <w:b/>
            <w:bCs/>
            <w:color w:val="000000" w:themeColor="text1"/>
            <w:sz w:val="24"/>
            <w:szCs w:val="24"/>
          </w:rPr>
          <w:t>ugdomanice@wp.pl</w:t>
        </w:r>
      </w:hyperlink>
    </w:p>
    <w:p w:rsidR="00575EAD" w:rsidRPr="003174B3" w:rsidRDefault="00575EAD" w:rsidP="00FB1FCB">
      <w:pPr>
        <w:contextualSpacing/>
        <w:jc w:val="both"/>
        <w:rPr>
          <w:rFonts w:ascii="Times New Roman" w:hAnsi="Times New Roman"/>
          <w:bCs/>
          <w:sz w:val="24"/>
          <w:szCs w:val="24"/>
        </w:rPr>
      </w:pPr>
      <w:bookmarkStart w:id="0" w:name="_GoBack"/>
      <w:r w:rsidRPr="003174B3">
        <w:rPr>
          <w:rFonts w:ascii="Times New Roman" w:hAnsi="Times New Roman"/>
          <w:color w:val="000000" w:themeColor="text1"/>
          <w:sz w:val="24"/>
          <w:szCs w:val="24"/>
        </w:rPr>
        <w:t xml:space="preserve">Adres strony internetowej, na której udostępniane </w:t>
      </w:r>
      <w:r w:rsidR="00FC21FB">
        <w:rPr>
          <w:rFonts w:ascii="Times New Roman" w:hAnsi="Times New Roman"/>
          <w:color w:val="000000" w:themeColor="text1"/>
          <w:sz w:val="24"/>
          <w:szCs w:val="24"/>
        </w:rPr>
        <w:t>będzie zapytanie ofertowe,</w:t>
      </w:r>
      <w:r w:rsidRPr="003174B3">
        <w:rPr>
          <w:rFonts w:ascii="Times New Roman" w:hAnsi="Times New Roman"/>
          <w:color w:val="000000" w:themeColor="text1"/>
          <w:sz w:val="24"/>
          <w:szCs w:val="24"/>
        </w:rPr>
        <w:t xml:space="preserve"> zmiany i wyjaśnienia treści zapytania ofertowego:</w:t>
      </w:r>
      <w:r w:rsidRPr="003174B3">
        <w:rPr>
          <w:rFonts w:ascii="Times New Roman" w:hAnsi="Times New Roman"/>
          <w:b/>
          <w:bCs/>
          <w:color w:val="000000" w:themeColor="text1"/>
          <w:sz w:val="24"/>
          <w:szCs w:val="24"/>
        </w:rPr>
        <w:t xml:space="preserve"> </w:t>
      </w:r>
      <w:r w:rsidRPr="00166238">
        <w:rPr>
          <w:rFonts w:ascii="Times New Roman" w:hAnsi="Times New Roman"/>
          <w:b/>
          <w:bCs/>
          <w:color w:val="000000" w:themeColor="text1"/>
          <w:sz w:val="24"/>
          <w:szCs w:val="24"/>
          <w:u w:val="single"/>
        </w:rPr>
        <w:t xml:space="preserve">bip.domanice.eu w zakładce zamówienia </w:t>
      </w:r>
      <w:r w:rsidRPr="00166238">
        <w:rPr>
          <w:rFonts w:ascii="Times New Roman" w:hAnsi="Times New Roman"/>
          <w:b/>
          <w:bCs/>
          <w:sz w:val="24"/>
          <w:szCs w:val="24"/>
          <w:u w:val="single"/>
        </w:rPr>
        <w:t>publiczne</w:t>
      </w:r>
      <w:r w:rsidRPr="003174B3">
        <w:rPr>
          <w:rFonts w:ascii="Times New Roman" w:hAnsi="Times New Roman"/>
          <w:bCs/>
          <w:sz w:val="24"/>
          <w:szCs w:val="24"/>
        </w:rPr>
        <w:t>.</w:t>
      </w:r>
    </w:p>
    <w:bookmarkEnd w:id="0"/>
    <w:p w:rsidR="00575EAD" w:rsidRPr="003174B3" w:rsidRDefault="00575EAD" w:rsidP="00FB1FCB">
      <w:pPr>
        <w:pStyle w:val="Tytu"/>
        <w:spacing w:line="276" w:lineRule="auto"/>
        <w:rPr>
          <w:sz w:val="24"/>
          <w:szCs w:val="24"/>
        </w:rPr>
      </w:pPr>
      <w:r w:rsidRPr="003174B3">
        <w:rPr>
          <w:sz w:val="24"/>
          <w:szCs w:val="24"/>
        </w:rPr>
        <w:t>Informacje ogó</w:t>
      </w:r>
      <w:r w:rsidR="00BC603A" w:rsidRPr="003174B3">
        <w:rPr>
          <w:sz w:val="24"/>
          <w:szCs w:val="24"/>
        </w:rPr>
        <w:t>lne</w:t>
      </w:r>
      <w:r w:rsidRPr="003174B3">
        <w:rPr>
          <w:sz w:val="24"/>
          <w:szCs w:val="24"/>
        </w:rPr>
        <w:t xml:space="preserve"> o postępowaniu:</w:t>
      </w:r>
    </w:p>
    <w:p w:rsidR="009B6418" w:rsidRDefault="00BC2527" w:rsidP="00FB1FCB">
      <w:pPr>
        <w:pStyle w:val="Akapitzlist"/>
        <w:widowControl w:val="0"/>
        <w:numPr>
          <w:ilvl w:val="1"/>
          <w:numId w:val="1"/>
        </w:numPr>
        <w:suppressAutoHyphens/>
        <w:spacing w:after="0"/>
        <w:ind w:left="397"/>
        <w:jc w:val="both"/>
        <w:rPr>
          <w:rFonts w:ascii="Times New Roman" w:hAnsi="Times New Roman"/>
          <w:sz w:val="24"/>
          <w:szCs w:val="24"/>
        </w:rPr>
      </w:pPr>
      <w:r w:rsidRPr="00BC2527">
        <w:rPr>
          <w:rFonts w:ascii="Times New Roman" w:hAnsi="Times New Roman"/>
          <w:sz w:val="24"/>
          <w:szCs w:val="24"/>
        </w:rPr>
        <w:t xml:space="preserve">Zamawiający informuje, że zamówienie jest </w:t>
      </w:r>
      <w:r w:rsidR="00A07044">
        <w:rPr>
          <w:rFonts w:ascii="Times New Roman" w:hAnsi="Times New Roman"/>
          <w:sz w:val="24"/>
          <w:szCs w:val="24"/>
        </w:rPr>
        <w:t>realizowane</w:t>
      </w:r>
      <w:r w:rsidRPr="00BC2527">
        <w:rPr>
          <w:rFonts w:ascii="Times New Roman" w:hAnsi="Times New Roman"/>
          <w:sz w:val="24"/>
          <w:szCs w:val="24"/>
        </w:rPr>
        <w:t xml:space="preserve"> </w:t>
      </w:r>
      <w:r w:rsidR="009B6418">
        <w:rPr>
          <w:rFonts w:ascii="Times New Roman" w:hAnsi="Times New Roman"/>
          <w:sz w:val="24"/>
          <w:szCs w:val="24"/>
        </w:rPr>
        <w:t xml:space="preserve">w ramach </w:t>
      </w:r>
      <w:r w:rsidR="00880676">
        <w:rPr>
          <w:rFonts w:ascii="Times New Roman" w:hAnsi="Times New Roman"/>
          <w:sz w:val="24"/>
          <w:szCs w:val="24"/>
        </w:rPr>
        <w:t>działania „Podstawowe usłu</w:t>
      </w:r>
      <w:r w:rsidR="00E7269B">
        <w:rPr>
          <w:rFonts w:ascii="Times New Roman" w:hAnsi="Times New Roman"/>
          <w:sz w:val="24"/>
          <w:szCs w:val="24"/>
        </w:rPr>
        <w:t>gi i odnowa wsi na obszarach wiejskich” objętego Programem Rozwoju Obszarów Wiejskich na lata 2014-2020</w:t>
      </w:r>
      <w:r w:rsidR="00A07044">
        <w:rPr>
          <w:rFonts w:ascii="Times New Roman" w:hAnsi="Times New Roman"/>
          <w:sz w:val="24"/>
          <w:szCs w:val="24"/>
        </w:rPr>
        <w:t xml:space="preserve"> współfinansowanego przez </w:t>
      </w:r>
      <w:r w:rsidR="00A07044" w:rsidRPr="009B6418">
        <w:rPr>
          <w:rFonts w:ascii="Times New Roman" w:hAnsi="Times New Roman"/>
          <w:sz w:val="24"/>
          <w:szCs w:val="24"/>
        </w:rPr>
        <w:t>Europejski Fundusz Rolny na rzecz Rozwoju Obszarów Wiejskich</w:t>
      </w:r>
      <w:r w:rsidR="00A07044">
        <w:rPr>
          <w:rFonts w:ascii="Times New Roman" w:hAnsi="Times New Roman"/>
          <w:sz w:val="24"/>
          <w:szCs w:val="24"/>
        </w:rPr>
        <w:t xml:space="preserve"> w ramach </w:t>
      </w:r>
      <w:r w:rsidR="009B6418">
        <w:rPr>
          <w:rFonts w:ascii="Times New Roman" w:hAnsi="Times New Roman"/>
          <w:sz w:val="24"/>
          <w:szCs w:val="24"/>
        </w:rPr>
        <w:t xml:space="preserve">operacji </w:t>
      </w:r>
      <w:r w:rsidR="009B6418" w:rsidRPr="00505F1C">
        <w:rPr>
          <w:rFonts w:ascii="Times New Roman" w:hAnsi="Times New Roman"/>
          <w:sz w:val="24"/>
          <w:szCs w:val="24"/>
        </w:rPr>
        <w:t>typu</w:t>
      </w:r>
      <w:r w:rsidR="00A07044">
        <w:rPr>
          <w:rFonts w:ascii="Times New Roman" w:hAnsi="Times New Roman"/>
          <w:sz w:val="24"/>
          <w:szCs w:val="24"/>
        </w:rPr>
        <w:t>:</w:t>
      </w:r>
      <w:r w:rsidR="009B6418" w:rsidRPr="00505F1C">
        <w:rPr>
          <w:rFonts w:ascii="Times New Roman" w:hAnsi="Times New Roman"/>
          <w:sz w:val="24"/>
          <w:szCs w:val="24"/>
        </w:rPr>
        <w:t xml:space="preserve"> </w:t>
      </w:r>
      <w:r w:rsidR="009B6418">
        <w:rPr>
          <w:rFonts w:ascii="Times New Roman" w:hAnsi="Times New Roman"/>
          <w:sz w:val="24"/>
        </w:rPr>
        <w:t>„Gospodarka wodno-ściekowa” w</w:t>
      </w:r>
      <w:r w:rsidR="00A07044">
        <w:rPr>
          <w:rFonts w:ascii="Times New Roman" w:hAnsi="Times New Roman"/>
          <w:sz w:val="24"/>
        </w:rPr>
        <w:t xml:space="preserve"> </w:t>
      </w:r>
      <w:r w:rsidR="009B6418" w:rsidRPr="00505F1C">
        <w:rPr>
          <w:rFonts w:ascii="Times New Roman" w:hAnsi="Times New Roman"/>
          <w:sz w:val="24"/>
        </w:rPr>
        <w:t>ramach poddziałania „Wsparcie inwestycji związanych z tworzeniem, ulepszaniem lub rozbudową wszystkich r</w:t>
      </w:r>
      <w:r>
        <w:rPr>
          <w:rFonts w:ascii="Times New Roman" w:hAnsi="Times New Roman"/>
          <w:sz w:val="24"/>
        </w:rPr>
        <w:t>odzajów małej infrastruktury, w </w:t>
      </w:r>
      <w:r w:rsidR="009B6418" w:rsidRPr="00505F1C">
        <w:rPr>
          <w:rFonts w:ascii="Times New Roman" w:hAnsi="Times New Roman"/>
          <w:sz w:val="24"/>
        </w:rPr>
        <w:t>tym inwestycji</w:t>
      </w:r>
      <w:r>
        <w:rPr>
          <w:rFonts w:ascii="Times New Roman" w:hAnsi="Times New Roman"/>
          <w:sz w:val="24"/>
        </w:rPr>
        <w:t xml:space="preserve"> </w:t>
      </w:r>
      <w:r w:rsidR="00A07044">
        <w:rPr>
          <w:rFonts w:ascii="Times New Roman" w:hAnsi="Times New Roman"/>
          <w:sz w:val="24"/>
        </w:rPr>
        <w:t>w </w:t>
      </w:r>
      <w:r w:rsidR="009B6418" w:rsidRPr="00505F1C">
        <w:rPr>
          <w:rFonts w:ascii="Times New Roman" w:hAnsi="Times New Roman"/>
          <w:sz w:val="24"/>
        </w:rPr>
        <w:t>energię odnaw</w:t>
      </w:r>
      <w:r w:rsidR="00A07044">
        <w:rPr>
          <w:rFonts w:ascii="Times New Roman" w:hAnsi="Times New Roman"/>
          <w:sz w:val="24"/>
        </w:rPr>
        <w:t>ialną i w oszczędzanie energii”</w:t>
      </w:r>
      <w:r w:rsidR="009B6418">
        <w:rPr>
          <w:rFonts w:ascii="Times New Roman" w:hAnsi="Times New Roman"/>
          <w:sz w:val="24"/>
          <w:szCs w:val="24"/>
        </w:rPr>
        <w:t>.</w:t>
      </w:r>
    </w:p>
    <w:p w:rsidR="00575EAD" w:rsidRPr="003174B3" w:rsidRDefault="00575EAD" w:rsidP="00FB1FCB">
      <w:pPr>
        <w:pStyle w:val="Akapitzlist"/>
        <w:widowControl w:val="0"/>
        <w:numPr>
          <w:ilvl w:val="1"/>
          <w:numId w:val="1"/>
        </w:numPr>
        <w:suppressAutoHyphens/>
        <w:spacing w:after="0"/>
        <w:ind w:left="397"/>
        <w:jc w:val="both"/>
        <w:rPr>
          <w:rFonts w:ascii="Times New Roman" w:hAnsi="Times New Roman"/>
          <w:sz w:val="24"/>
          <w:szCs w:val="24"/>
        </w:rPr>
      </w:pPr>
      <w:r w:rsidRPr="003174B3">
        <w:rPr>
          <w:rFonts w:ascii="Times New Roman" w:hAnsi="Times New Roman"/>
          <w:sz w:val="24"/>
          <w:szCs w:val="24"/>
        </w:rPr>
        <w:t xml:space="preserve">Zamawiający informuje, że w zakresie udzielanego zamówienia jest jednostką prowadzącą działalność sektorową, o której mowa w art. 5 ust. 4 pkt 1 </w:t>
      </w:r>
      <w:r w:rsidR="00BC603A" w:rsidRPr="003174B3">
        <w:rPr>
          <w:rFonts w:ascii="Times New Roman" w:hAnsi="Times New Roman"/>
          <w:bCs/>
          <w:sz w:val="24"/>
          <w:szCs w:val="24"/>
        </w:rPr>
        <w:t>ustawy z dnia 11 </w:t>
      </w:r>
      <w:r w:rsidR="000A4927" w:rsidRPr="003174B3">
        <w:rPr>
          <w:rFonts w:ascii="Times New Roman" w:hAnsi="Times New Roman"/>
          <w:bCs/>
          <w:sz w:val="24"/>
          <w:szCs w:val="24"/>
        </w:rPr>
        <w:t>września 2019</w:t>
      </w:r>
      <w:r w:rsidRPr="003174B3">
        <w:rPr>
          <w:rFonts w:ascii="Times New Roman" w:hAnsi="Times New Roman"/>
          <w:bCs/>
          <w:sz w:val="24"/>
          <w:szCs w:val="24"/>
        </w:rPr>
        <w:t>r. - Prawo zamówień publicznych (Dz. U. z 2019 r., poz. 2019 ze zm.), zwanej dalej  „PZP”.</w:t>
      </w:r>
    </w:p>
    <w:p w:rsidR="00575EAD" w:rsidRPr="003174B3" w:rsidRDefault="00575EAD" w:rsidP="00FB1FCB">
      <w:pPr>
        <w:pStyle w:val="Akapitzlist"/>
        <w:widowControl w:val="0"/>
        <w:numPr>
          <w:ilvl w:val="1"/>
          <w:numId w:val="1"/>
        </w:numPr>
        <w:suppressAutoHyphens/>
        <w:spacing w:after="0"/>
        <w:ind w:left="419"/>
        <w:jc w:val="both"/>
        <w:rPr>
          <w:rFonts w:ascii="Times New Roman" w:hAnsi="Times New Roman"/>
          <w:sz w:val="24"/>
          <w:szCs w:val="24"/>
        </w:rPr>
      </w:pPr>
      <w:r w:rsidRPr="003174B3">
        <w:rPr>
          <w:rFonts w:ascii="Times New Roman" w:hAnsi="Times New Roman"/>
          <w:b/>
          <w:sz w:val="24"/>
          <w:szCs w:val="24"/>
        </w:rPr>
        <w:t xml:space="preserve">Wartość zamówienia nie przekracza progów unijnych, w związku z czym, do zamówienia nie mają zastosowania przepisy </w:t>
      </w:r>
      <w:r w:rsidRPr="003174B3">
        <w:rPr>
          <w:rFonts w:ascii="Times New Roman" w:hAnsi="Times New Roman"/>
          <w:b/>
          <w:bCs/>
          <w:sz w:val="24"/>
          <w:szCs w:val="24"/>
        </w:rPr>
        <w:t xml:space="preserve">PZP, zgodnie </w:t>
      </w:r>
      <w:r w:rsidRPr="003174B3">
        <w:rPr>
          <w:rFonts w:ascii="Times New Roman" w:hAnsi="Times New Roman"/>
          <w:b/>
          <w:sz w:val="24"/>
          <w:szCs w:val="24"/>
        </w:rPr>
        <w:t>z art. 2 ust. 1 pkt 2 PZP.</w:t>
      </w:r>
    </w:p>
    <w:p w:rsidR="00BC603A" w:rsidRPr="003174B3" w:rsidRDefault="00575EAD" w:rsidP="00FB1FCB">
      <w:pPr>
        <w:pStyle w:val="Akapitzlist"/>
        <w:widowControl w:val="0"/>
        <w:numPr>
          <w:ilvl w:val="1"/>
          <w:numId w:val="1"/>
        </w:numPr>
        <w:suppressAutoHyphens/>
        <w:spacing w:after="0"/>
        <w:ind w:left="419"/>
        <w:jc w:val="both"/>
        <w:rPr>
          <w:rFonts w:ascii="Times New Roman" w:hAnsi="Times New Roman"/>
          <w:b/>
          <w:sz w:val="24"/>
          <w:szCs w:val="24"/>
          <w:u w:val="single"/>
        </w:rPr>
      </w:pPr>
      <w:r w:rsidRPr="003174B3">
        <w:rPr>
          <w:rFonts w:ascii="Times New Roman" w:hAnsi="Times New Roman"/>
          <w:bCs/>
          <w:sz w:val="24"/>
          <w:szCs w:val="24"/>
        </w:rPr>
        <w:t xml:space="preserve">Postępowanie o udzielenie zamówienia prowadzone na zasadach określonych w niniejszym </w:t>
      </w:r>
      <w:r w:rsidR="006D4DFE">
        <w:rPr>
          <w:rFonts w:ascii="Times New Roman" w:hAnsi="Times New Roman"/>
          <w:bCs/>
          <w:sz w:val="24"/>
          <w:szCs w:val="24"/>
        </w:rPr>
        <w:t>z</w:t>
      </w:r>
      <w:r w:rsidRPr="003174B3">
        <w:rPr>
          <w:rFonts w:ascii="Times New Roman" w:hAnsi="Times New Roman"/>
          <w:bCs/>
          <w:sz w:val="24"/>
          <w:szCs w:val="24"/>
        </w:rPr>
        <w:t>apytaniu ofertowym.</w:t>
      </w:r>
    </w:p>
    <w:p w:rsidR="00BC603A" w:rsidRPr="003174B3" w:rsidRDefault="00BC603A" w:rsidP="00FB1FCB">
      <w:pPr>
        <w:pStyle w:val="Akapitzlist"/>
        <w:widowControl w:val="0"/>
        <w:numPr>
          <w:ilvl w:val="1"/>
          <w:numId w:val="1"/>
        </w:numPr>
        <w:suppressAutoHyphens/>
        <w:spacing w:after="0"/>
        <w:ind w:left="419"/>
        <w:jc w:val="both"/>
        <w:rPr>
          <w:rFonts w:ascii="Times New Roman" w:hAnsi="Times New Roman"/>
          <w:b/>
          <w:sz w:val="24"/>
          <w:szCs w:val="24"/>
          <w:u w:val="single"/>
        </w:rPr>
      </w:pPr>
      <w:r w:rsidRPr="003174B3">
        <w:rPr>
          <w:rFonts w:ascii="Times New Roman" w:hAnsi="Times New Roman"/>
          <w:sz w:val="24"/>
          <w:szCs w:val="24"/>
        </w:rPr>
        <w:t>Zamawiający nie przewiduje:</w:t>
      </w:r>
    </w:p>
    <w:p w:rsidR="00BC603A" w:rsidRPr="003174B3" w:rsidRDefault="00BC603A" w:rsidP="00FB1FCB">
      <w:pPr>
        <w:pStyle w:val="Akapitzlist"/>
        <w:numPr>
          <w:ilvl w:val="0"/>
          <w:numId w:val="3"/>
        </w:numPr>
        <w:suppressAutoHyphens/>
        <w:spacing w:after="0"/>
        <w:ind w:left="737" w:hanging="284"/>
        <w:jc w:val="both"/>
        <w:rPr>
          <w:rFonts w:ascii="Times New Roman" w:hAnsi="Times New Roman"/>
          <w:sz w:val="24"/>
          <w:szCs w:val="24"/>
        </w:rPr>
      </w:pPr>
      <w:r w:rsidRPr="003174B3">
        <w:rPr>
          <w:rFonts w:ascii="Times New Roman" w:hAnsi="Times New Roman"/>
          <w:sz w:val="24"/>
          <w:szCs w:val="24"/>
        </w:rPr>
        <w:t>składania ofert częściowych;</w:t>
      </w:r>
    </w:p>
    <w:p w:rsidR="00BC603A" w:rsidRPr="003174B3" w:rsidRDefault="00BC603A" w:rsidP="00FB1FCB">
      <w:pPr>
        <w:pStyle w:val="Akapitzlist"/>
        <w:numPr>
          <w:ilvl w:val="0"/>
          <w:numId w:val="3"/>
        </w:numPr>
        <w:suppressAutoHyphens/>
        <w:spacing w:after="0"/>
        <w:ind w:left="737" w:hanging="284"/>
        <w:jc w:val="both"/>
        <w:rPr>
          <w:rFonts w:ascii="Times New Roman" w:hAnsi="Times New Roman"/>
          <w:sz w:val="24"/>
          <w:szCs w:val="24"/>
        </w:rPr>
      </w:pPr>
      <w:r w:rsidRPr="003174B3">
        <w:rPr>
          <w:rFonts w:ascii="Times New Roman" w:hAnsi="Times New Roman"/>
          <w:sz w:val="24"/>
          <w:szCs w:val="24"/>
        </w:rPr>
        <w:t>składania ofert wariantowych;</w:t>
      </w:r>
    </w:p>
    <w:p w:rsidR="00BC603A" w:rsidRPr="003174B3" w:rsidRDefault="00BC603A" w:rsidP="00FB1FCB">
      <w:pPr>
        <w:pStyle w:val="Akapitzlist"/>
        <w:numPr>
          <w:ilvl w:val="0"/>
          <w:numId w:val="3"/>
        </w:numPr>
        <w:suppressAutoHyphens/>
        <w:spacing w:after="0"/>
        <w:ind w:left="737" w:hanging="284"/>
        <w:jc w:val="both"/>
        <w:rPr>
          <w:rFonts w:ascii="Times New Roman" w:hAnsi="Times New Roman"/>
          <w:sz w:val="24"/>
          <w:szCs w:val="24"/>
        </w:rPr>
      </w:pPr>
      <w:r w:rsidRPr="003174B3">
        <w:rPr>
          <w:rFonts w:ascii="Times New Roman" w:hAnsi="Times New Roman"/>
          <w:sz w:val="24"/>
          <w:szCs w:val="24"/>
        </w:rPr>
        <w:t>zawarcia umowy ramowej;</w:t>
      </w:r>
    </w:p>
    <w:p w:rsidR="00BC603A" w:rsidRPr="003174B3" w:rsidRDefault="00BC603A" w:rsidP="00FB1FCB">
      <w:pPr>
        <w:pStyle w:val="Akapitzlist"/>
        <w:numPr>
          <w:ilvl w:val="0"/>
          <w:numId w:val="3"/>
        </w:numPr>
        <w:suppressAutoHyphens/>
        <w:spacing w:after="0"/>
        <w:ind w:left="737" w:hanging="284"/>
        <w:jc w:val="both"/>
        <w:rPr>
          <w:rFonts w:ascii="Times New Roman" w:hAnsi="Times New Roman"/>
          <w:sz w:val="24"/>
          <w:szCs w:val="24"/>
        </w:rPr>
      </w:pPr>
      <w:r w:rsidRPr="003174B3">
        <w:rPr>
          <w:rFonts w:ascii="Times New Roman" w:hAnsi="Times New Roman"/>
          <w:sz w:val="24"/>
          <w:szCs w:val="24"/>
        </w:rPr>
        <w:t>rozliczenia w walucie innej niż złoty polski;</w:t>
      </w:r>
    </w:p>
    <w:p w:rsidR="00BC603A" w:rsidRPr="003174B3" w:rsidRDefault="00BC603A" w:rsidP="00FB1FCB">
      <w:pPr>
        <w:pStyle w:val="Akapitzlist"/>
        <w:numPr>
          <w:ilvl w:val="0"/>
          <w:numId w:val="3"/>
        </w:numPr>
        <w:suppressAutoHyphens/>
        <w:spacing w:after="0"/>
        <w:ind w:left="737" w:hanging="284"/>
        <w:jc w:val="both"/>
        <w:rPr>
          <w:rFonts w:ascii="Times New Roman" w:hAnsi="Times New Roman"/>
          <w:sz w:val="24"/>
          <w:szCs w:val="24"/>
        </w:rPr>
      </w:pPr>
      <w:r w:rsidRPr="003174B3">
        <w:rPr>
          <w:rFonts w:ascii="Times New Roman" w:hAnsi="Times New Roman"/>
          <w:sz w:val="24"/>
          <w:szCs w:val="24"/>
        </w:rPr>
        <w:t>zastosowania aukcji elektronicznej;</w:t>
      </w:r>
    </w:p>
    <w:p w:rsidR="00BC603A" w:rsidRPr="003174B3" w:rsidRDefault="00BC603A" w:rsidP="00FB1FCB">
      <w:pPr>
        <w:pStyle w:val="Akapitzlist"/>
        <w:numPr>
          <w:ilvl w:val="0"/>
          <w:numId w:val="3"/>
        </w:numPr>
        <w:suppressAutoHyphens/>
        <w:spacing w:after="0"/>
        <w:ind w:left="737" w:hanging="284"/>
        <w:jc w:val="both"/>
        <w:rPr>
          <w:rFonts w:ascii="Times New Roman" w:hAnsi="Times New Roman"/>
          <w:sz w:val="24"/>
          <w:szCs w:val="24"/>
        </w:rPr>
      </w:pPr>
      <w:r w:rsidRPr="003174B3">
        <w:rPr>
          <w:rFonts w:ascii="Times New Roman" w:hAnsi="Times New Roman"/>
          <w:sz w:val="24"/>
          <w:szCs w:val="24"/>
        </w:rPr>
        <w:t>zwrotu kosztów udziału w postępowaniu;</w:t>
      </w:r>
    </w:p>
    <w:p w:rsidR="00BC603A" w:rsidRPr="003174B3" w:rsidRDefault="00BC603A" w:rsidP="00FB1FCB">
      <w:pPr>
        <w:pStyle w:val="Akapitzlist"/>
        <w:numPr>
          <w:ilvl w:val="0"/>
          <w:numId w:val="3"/>
        </w:numPr>
        <w:suppressAutoHyphens/>
        <w:spacing w:after="0"/>
        <w:ind w:left="737" w:hanging="284"/>
        <w:jc w:val="both"/>
        <w:rPr>
          <w:rFonts w:ascii="Times New Roman" w:hAnsi="Times New Roman"/>
          <w:sz w:val="24"/>
          <w:szCs w:val="24"/>
        </w:rPr>
      </w:pPr>
      <w:r w:rsidRPr="003174B3">
        <w:rPr>
          <w:rFonts w:ascii="Times New Roman" w:hAnsi="Times New Roman"/>
          <w:sz w:val="24"/>
          <w:szCs w:val="24"/>
        </w:rPr>
        <w:t>możliwości złożenia oferty w postaci katalogów elektronicznych ani możliwości dołączenia katalogów elektronicznych do oferty.</w:t>
      </w:r>
    </w:p>
    <w:p w:rsidR="001D2E21" w:rsidRPr="003174B3" w:rsidRDefault="00BC603A" w:rsidP="00FB1FCB">
      <w:pPr>
        <w:pStyle w:val="Akapitzlist"/>
        <w:numPr>
          <w:ilvl w:val="1"/>
          <w:numId w:val="1"/>
        </w:numPr>
        <w:spacing w:after="160"/>
        <w:ind w:left="419"/>
        <w:contextualSpacing/>
        <w:jc w:val="both"/>
        <w:rPr>
          <w:rFonts w:ascii="Times New Roman" w:eastAsia="Times New Roman" w:hAnsi="Times New Roman"/>
          <w:color w:val="000000"/>
          <w:sz w:val="24"/>
          <w:szCs w:val="24"/>
          <w:lang w:eastAsia="pl-PL"/>
        </w:rPr>
      </w:pPr>
      <w:r w:rsidRPr="003174B3">
        <w:rPr>
          <w:rFonts w:ascii="Times New Roman" w:hAnsi="Times New Roman"/>
          <w:sz w:val="24"/>
          <w:szCs w:val="24"/>
        </w:rPr>
        <w:t>Zamawiający nie wymaga odbycia wizji lokalnej.</w:t>
      </w:r>
    </w:p>
    <w:p w:rsidR="00C97BA8" w:rsidRPr="00A145C8" w:rsidRDefault="00C97BA8" w:rsidP="00FB1FCB">
      <w:pPr>
        <w:pStyle w:val="Akapitzlist"/>
        <w:numPr>
          <w:ilvl w:val="1"/>
          <w:numId w:val="1"/>
        </w:numPr>
        <w:spacing w:after="160"/>
        <w:ind w:left="397"/>
        <w:contextualSpacing/>
        <w:jc w:val="both"/>
        <w:rPr>
          <w:rFonts w:ascii="Times New Roman" w:eastAsia="Times New Roman" w:hAnsi="Times New Roman"/>
          <w:color w:val="000000"/>
          <w:sz w:val="24"/>
          <w:szCs w:val="24"/>
          <w:lang w:eastAsia="pl-PL"/>
        </w:rPr>
      </w:pPr>
      <w:r w:rsidRPr="00A145C8">
        <w:rPr>
          <w:rFonts w:ascii="Times New Roman" w:hAnsi="Times New Roman"/>
          <w:sz w:val="24"/>
          <w:szCs w:val="24"/>
          <w:lang w:eastAsia="pl-PL"/>
        </w:rPr>
        <w:lastRenderedPageBreak/>
        <w:t xml:space="preserve">Wzór umowy stanowi załącznik nr 3 do </w:t>
      </w:r>
      <w:r w:rsidR="00743920" w:rsidRPr="00A145C8">
        <w:rPr>
          <w:rFonts w:ascii="Times New Roman" w:hAnsi="Times New Roman"/>
          <w:sz w:val="24"/>
          <w:szCs w:val="24"/>
          <w:lang w:eastAsia="pl-PL"/>
        </w:rPr>
        <w:t>zapytania ofertowego</w:t>
      </w:r>
      <w:r w:rsidRPr="00A145C8">
        <w:rPr>
          <w:rFonts w:ascii="Times New Roman" w:hAnsi="Times New Roman"/>
          <w:sz w:val="24"/>
          <w:szCs w:val="24"/>
          <w:lang w:eastAsia="pl-PL"/>
        </w:rPr>
        <w:t>.</w:t>
      </w:r>
      <w:r w:rsidR="00A145C8">
        <w:rPr>
          <w:rFonts w:ascii="Times New Roman" w:hAnsi="Times New Roman"/>
          <w:sz w:val="24"/>
          <w:szCs w:val="24"/>
          <w:lang w:eastAsia="pl-PL"/>
        </w:rPr>
        <w:t xml:space="preserve"> </w:t>
      </w:r>
      <w:r w:rsidRPr="00A145C8">
        <w:rPr>
          <w:rFonts w:ascii="Times New Roman" w:hAnsi="Times New Roman"/>
          <w:sz w:val="24"/>
          <w:szCs w:val="24"/>
          <w:lang w:eastAsia="pl-PL"/>
        </w:rPr>
        <w:t xml:space="preserve">Po wyborze oferty najkorzystniejszej Zamawiający uzupełni wzór Umowy o dane wynikające ze złożonej oferty. </w:t>
      </w:r>
    </w:p>
    <w:p w:rsidR="00BC603A" w:rsidRPr="003174B3" w:rsidRDefault="00BC603A" w:rsidP="00FB1FCB">
      <w:pPr>
        <w:pStyle w:val="Akapitzlist"/>
        <w:numPr>
          <w:ilvl w:val="1"/>
          <w:numId w:val="1"/>
        </w:numPr>
        <w:spacing w:after="160"/>
        <w:ind w:left="419"/>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Postanowienia dotyczące przetwarzania danych osobowych: Na podstawie art. 13 ust. 1 i 2 Rozporządzenia Parlamentu Europejskiego i Rady (UE) 2016/679 z 27 </w:t>
      </w:r>
      <w:r w:rsidR="000A4927" w:rsidRPr="003174B3">
        <w:rPr>
          <w:rFonts w:ascii="Times New Roman" w:eastAsia="Times New Roman" w:hAnsi="Times New Roman"/>
          <w:color w:val="000000"/>
          <w:sz w:val="24"/>
          <w:szCs w:val="24"/>
          <w:lang w:eastAsia="pl-PL"/>
        </w:rPr>
        <w:t>kwietnia 2016r. w </w:t>
      </w:r>
      <w:r w:rsidRPr="003174B3">
        <w:rPr>
          <w:rFonts w:ascii="Times New Roman" w:eastAsia="Times New Roman" w:hAnsi="Times New Roman"/>
          <w:color w:val="000000"/>
          <w:sz w:val="24"/>
          <w:szCs w:val="24"/>
          <w:lang w:eastAsia="pl-PL"/>
        </w:rPr>
        <w:t>sprawie ochrony osób fizycznych w związku z przetwarzaniem danych osobowych i</w:t>
      </w:r>
      <w:r w:rsidR="000A4927" w:rsidRPr="003174B3">
        <w:rPr>
          <w:rFonts w:ascii="Times New Roman" w:eastAsia="Times New Roman" w:hAnsi="Times New Roman"/>
          <w:color w:val="000000"/>
          <w:sz w:val="24"/>
          <w:szCs w:val="24"/>
          <w:lang w:eastAsia="pl-PL"/>
        </w:rPr>
        <w:t> </w:t>
      </w:r>
      <w:r w:rsidRPr="003174B3">
        <w:rPr>
          <w:rFonts w:ascii="Times New Roman" w:eastAsia="Times New Roman" w:hAnsi="Times New Roman"/>
          <w:color w:val="000000"/>
          <w:sz w:val="24"/>
          <w:szCs w:val="24"/>
          <w:lang w:eastAsia="pl-PL"/>
        </w:rPr>
        <w:t>w</w:t>
      </w:r>
      <w:r w:rsidR="000A4927" w:rsidRPr="003174B3">
        <w:rPr>
          <w:rFonts w:ascii="Times New Roman" w:eastAsia="Times New Roman" w:hAnsi="Times New Roman"/>
          <w:color w:val="000000"/>
          <w:sz w:val="24"/>
          <w:szCs w:val="24"/>
          <w:lang w:eastAsia="pl-PL"/>
        </w:rPr>
        <w:t> </w:t>
      </w:r>
      <w:r w:rsidRPr="003174B3">
        <w:rPr>
          <w:rFonts w:ascii="Times New Roman" w:eastAsia="Times New Roman" w:hAnsi="Times New Roman"/>
          <w:color w:val="000000"/>
          <w:sz w:val="24"/>
          <w:szCs w:val="24"/>
          <w:lang w:eastAsia="pl-PL"/>
        </w:rPr>
        <w:t>sprawie swobodnego przepływu takich danych oraz uchylenia dyrektywy 95/46/WE (</w:t>
      </w:r>
      <w:proofErr w:type="spellStart"/>
      <w:r w:rsidRPr="003174B3">
        <w:rPr>
          <w:rFonts w:ascii="Times New Roman" w:eastAsia="Times New Roman" w:hAnsi="Times New Roman"/>
          <w:color w:val="000000"/>
          <w:sz w:val="24"/>
          <w:szCs w:val="24"/>
          <w:lang w:eastAsia="pl-PL"/>
        </w:rPr>
        <w:t>Dz.U.UE.L</w:t>
      </w:r>
      <w:proofErr w:type="spellEnd"/>
      <w:r w:rsidRPr="003174B3">
        <w:rPr>
          <w:rFonts w:ascii="Times New Roman" w:eastAsia="Times New Roman" w:hAnsi="Times New Roman"/>
          <w:color w:val="000000"/>
          <w:sz w:val="24"/>
          <w:szCs w:val="24"/>
          <w:lang w:eastAsia="pl-PL"/>
        </w:rPr>
        <w:t>. z 2016r. Nr 119, s.1 ze zm.) - dalej: „RODO” informuję, że:</w:t>
      </w:r>
    </w:p>
    <w:p w:rsidR="00BC603A" w:rsidRPr="003174B3" w:rsidRDefault="00BC603A" w:rsidP="00FB1FCB">
      <w:pPr>
        <w:pStyle w:val="Akapitzlist"/>
        <w:widowControl w:val="0"/>
        <w:numPr>
          <w:ilvl w:val="0"/>
          <w:numId w:val="4"/>
        </w:numPr>
        <w:autoSpaceDE w:val="0"/>
        <w:autoSpaceDN w:val="0"/>
        <w:adjustRightInd w:val="0"/>
        <w:spacing w:after="0"/>
        <w:ind w:left="779"/>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Administratorem Państwa danych jest Wójt Gminy Domanice, Domanice 52, 08-113 Domanice, tel. 25 6312982,  e-mail: ugdomanice@wp.pl</w:t>
      </w:r>
      <w:r w:rsidR="000A4927" w:rsidRPr="003174B3">
        <w:rPr>
          <w:rFonts w:ascii="Times New Roman" w:eastAsia="Times New Roman" w:hAnsi="Times New Roman"/>
          <w:color w:val="000000"/>
          <w:sz w:val="24"/>
          <w:szCs w:val="24"/>
          <w:lang w:eastAsia="pl-PL"/>
        </w:rPr>
        <w:t>;</w:t>
      </w:r>
    </w:p>
    <w:p w:rsidR="00BC603A" w:rsidRPr="003174B3" w:rsidRDefault="00BC603A" w:rsidP="00FB1FCB">
      <w:pPr>
        <w:pStyle w:val="Akapitzlist"/>
        <w:widowControl w:val="0"/>
        <w:numPr>
          <w:ilvl w:val="0"/>
          <w:numId w:val="4"/>
        </w:numPr>
        <w:autoSpaceDE w:val="0"/>
        <w:autoSpaceDN w:val="0"/>
        <w:adjustRightInd w:val="0"/>
        <w:spacing w:after="0"/>
        <w:ind w:left="779"/>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Administrator wyznaczył Inspektora Ochrony Danych, z któr</w:t>
      </w:r>
      <w:r w:rsidR="00DC264B">
        <w:rPr>
          <w:rFonts w:ascii="Times New Roman" w:eastAsia="Times New Roman" w:hAnsi="Times New Roman"/>
          <w:color w:val="000000"/>
          <w:sz w:val="24"/>
          <w:szCs w:val="24"/>
          <w:lang w:eastAsia="pl-PL"/>
        </w:rPr>
        <w:t>ym mogą się Państwo</w:t>
      </w:r>
      <w:r w:rsidRPr="003174B3">
        <w:rPr>
          <w:rFonts w:ascii="Times New Roman" w:eastAsia="Times New Roman" w:hAnsi="Times New Roman"/>
          <w:color w:val="000000"/>
          <w:sz w:val="24"/>
          <w:szCs w:val="24"/>
          <w:lang w:eastAsia="pl-PL"/>
        </w:rPr>
        <w:t xml:space="preserve"> kontaktować we wszystkich sprawach dotyczących przetwarzania danych osobowych za pośrednictwem adresu email: inspektor@cbi24.pl lub p</w:t>
      </w:r>
      <w:r w:rsidR="000A4927" w:rsidRPr="003174B3">
        <w:rPr>
          <w:rFonts w:ascii="Times New Roman" w:eastAsia="Times New Roman" w:hAnsi="Times New Roman"/>
          <w:color w:val="000000"/>
          <w:sz w:val="24"/>
          <w:szCs w:val="24"/>
          <w:lang w:eastAsia="pl-PL"/>
        </w:rPr>
        <w:t>isemnie na adres Administratora;</w:t>
      </w:r>
      <w:r w:rsidRPr="003174B3">
        <w:rPr>
          <w:rFonts w:ascii="Times New Roman" w:eastAsia="Times New Roman" w:hAnsi="Times New Roman"/>
          <w:color w:val="000000"/>
          <w:sz w:val="24"/>
          <w:szCs w:val="24"/>
          <w:lang w:eastAsia="pl-PL"/>
        </w:rPr>
        <w:t xml:space="preserve"> </w:t>
      </w:r>
    </w:p>
    <w:p w:rsidR="00BC603A" w:rsidRPr="003174B3" w:rsidRDefault="00BC603A" w:rsidP="00FB1FCB">
      <w:pPr>
        <w:pStyle w:val="Akapitzlist"/>
        <w:widowControl w:val="0"/>
        <w:numPr>
          <w:ilvl w:val="0"/>
          <w:numId w:val="4"/>
        </w:numPr>
        <w:autoSpaceDE w:val="0"/>
        <w:autoSpaceDN w:val="0"/>
        <w:adjustRightInd w:val="0"/>
        <w:spacing w:after="0"/>
        <w:ind w:left="779"/>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Państwa dane osobowe będą przetwarzane w celu udziału w postępowaniu o udzielenie zamówienia pu</w:t>
      </w:r>
      <w:r w:rsidR="004A1CB7">
        <w:rPr>
          <w:rFonts w:ascii="Times New Roman" w:eastAsia="Times New Roman" w:hAnsi="Times New Roman"/>
          <w:color w:val="000000"/>
          <w:sz w:val="24"/>
          <w:szCs w:val="24"/>
          <w:lang w:eastAsia="pl-PL"/>
        </w:rPr>
        <w:t>blicznego udzielanego w trybie zapytania</w:t>
      </w:r>
      <w:r w:rsidRPr="003174B3">
        <w:rPr>
          <w:rFonts w:ascii="Times New Roman" w:eastAsia="Times New Roman" w:hAnsi="Times New Roman"/>
          <w:color w:val="000000"/>
          <w:sz w:val="24"/>
          <w:szCs w:val="24"/>
          <w:lang w:eastAsia="pl-PL"/>
        </w:rPr>
        <w:t xml:space="preserve"> ofertowe</w:t>
      </w:r>
      <w:r w:rsidR="004A1CB7">
        <w:rPr>
          <w:rFonts w:ascii="Times New Roman" w:eastAsia="Times New Roman" w:hAnsi="Times New Roman"/>
          <w:color w:val="000000"/>
          <w:sz w:val="24"/>
          <w:szCs w:val="24"/>
          <w:lang w:eastAsia="pl-PL"/>
        </w:rPr>
        <w:t>go</w:t>
      </w:r>
      <w:r w:rsidRPr="003174B3">
        <w:rPr>
          <w:rFonts w:ascii="Times New Roman" w:eastAsia="Times New Roman" w:hAnsi="Times New Roman"/>
          <w:color w:val="000000"/>
          <w:sz w:val="24"/>
          <w:szCs w:val="24"/>
          <w:lang w:eastAsia="pl-PL"/>
        </w:rPr>
        <w:t xml:space="preserve"> dotyczące</w:t>
      </w:r>
      <w:r w:rsidR="004A1CB7">
        <w:rPr>
          <w:rFonts w:ascii="Times New Roman" w:eastAsia="Times New Roman" w:hAnsi="Times New Roman"/>
          <w:color w:val="000000"/>
          <w:sz w:val="24"/>
          <w:szCs w:val="24"/>
          <w:lang w:eastAsia="pl-PL"/>
        </w:rPr>
        <w:t>go</w:t>
      </w:r>
      <w:r w:rsidRPr="003174B3">
        <w:rPr>
          <w:rFonts w:ascii="Times New Roman" w:eastAsia="Times New Roman" w:hAnsi="Times New Roman"/>
          <w:color w:val="000000"/>
          <w:sz w:val="24"/>
          <w:szCs w:val="24"/>
          <w:lang w:eastAsia="pl-PL"/>
        </w:rPr>
        <w:t xml:space="preserve"> udzielenia zamówienia publicznego, do którego n</w:t>
      </w:r>
      <w:r w:rsidR="000A4927" w:rsidRPr="003174B3">
        <w:rPr>
          <w:rFonts w:ascii="Times New Roman" w:eastAsia="Times New Roman" w:hAnsi="Times New Roman"/>
          <w:color w:val="000000"/>
          <w:sz w:val="24"/>
          <w:szCs w:val="24"/>
          <w:lang w:eastAsia="pl-PL"/>
        </w:rPr>
        <w:t>ie stosuje się ustawy z dnia 11 </w:t>
      </w:r>
      <w:r w:rsidRPr="003174B3">
        <w:rPr>
          <w:rFonts w:ascii="Times New Roman" w:eastAsia="Times New Roman" w:hAnsi="Times New Roman"/>
          <w:color w:val="000000"/>
          <w:sz w:val="24"/>
          <w:szCs w:val="24"/>
          <w:lang w:eastAsia="pl-PL"/>
        </w:rPr>
        <w:t xml:space="preserve">września 2019 roku Prawo zamówień publicznych na robotę budowlaną </w:t>
      </w:r>
      <w:r w:rsidR="000A4927" w:rsidRPr="003174B3">
        <w:rPr>
          <w:rFonts w:ascii="Times New Roman" w:eastAsia="Times New Roman" w:hAnsi="Times New Roman"/>
          <w:color w:val="000000"/>
          <w:sz w:val="24"/>
          <w:szCs w:val="24"/>
          <w:lang w:eastAsia="pl-PL"/>
        </w:rPr>
        <w:t>pn. </w:t>
      </w:r>
      <w:r w:rsidRPr="003174B3">
        <w:rPr>
          <w:rFonts w:ascii="Times New Roman" w:eastAsia="Times New Roman" w:hAnsi="Times New Roman"/>
          <w:color w:val="000000"/>
          <w:sz w:val="24"/>
          <w:szCs w:val="24"/>
          <w:lang w:eastAsia="pl-PL"/>
        </w:rPr>
        <w:t>„Budowa sieci kanalizacji sanitarnej z przepompowniami ścieków w m. Domanice-Kolonia” jak również w celu realizacji praw</w:t>
      </w:r>
      <w:r w:rsidR="000A4927" w:rsidRPr="003174B3">
        <w:rPr>
          <w:rFonts w:ascii="Times New Roman" w:eastAsia="Times New Roman" w:hAnsi="Times New Roman"/>
          <w:color w:val="000000"/>
          <w:sz w:val="24"/>
          <w:szCs w:val="24"/>
          <w:lang w:eastAsia="pl-PL"/>
        </w:rPr>
        <w:t xml:space="preserve"> oraz obowiązków wynikających z </w:t>
      </w:r>
      <w:r w:rsidRPr="003174B3">
        <w:rPr>
          <w:rFonts w:ascii="Times New Roman" w:eastAsia="Times New Roman" w:hAnsi="Times New Roman"/>
          <w:color w:val="000000"/>
          <w:sz w:val="24"/>
          <w:szCs w:val="24"/>
          <w:lang w:eastAsia="pl-PL"/>
        </w:rPr>
        <w:t>przepisów prawa (art. 6 ust. 1 lit. c RODO) oraz ustawy z dnia 11 września 2019 roku Prawo zamówień publicznych,</w:t>
      </w:r>
      <w:r w:rsidR="000A4927" w:rsidRPr="003174B3">
        <w:rPr>
          <w:rFonts w:ascii="Times New Roman" w:eastAsia="Times New Roman" w:hAnsi="Times New Roman"/>
          <w:color w:val="000000"/>
          <w:sz w:val="24"/>
          <w:szCs w:val="24"/>
          <w:lang w:eastAsia="pl-PL"/>
        </w:rPr>
        <w:t xml:space="preserve"> ustawy z dnia 23 kwietnia 1964 r. - Kodeks cywilny;</w:t>
      </w:r>
    </w:p>
    <w:p w:rsidR="00BC603A" w:rsidRPr="003174B3" w:rsidRDefault="00BC603A" w:rsidP="00FB1FCB">
      <w:pPr>
        <w:pStyle w:val="Akapitzlist"/>
        <w:widowControl w:val="0"/>
        <w:numPr>
          <w:ilvl w:val="0"/>
          <w:numId w:val="4"/>
        </w:numPr>
        <w:autoSpaceDE w:val="0"/>
        <w:autoSpaceDN w:val="0"/>
        <w:adjustRightInd w:val="0"/>
        <w:spacing w:after="0"/>
        <w:ind w:left="779"/>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Państwa dane osobowe będą przetwarzane przez okres niezbędny do realizacji ww. celu z uwzględnieniem okresów przechowywania określonych w przepisach szczególnych, w tym przepisów archiwalnych</w:t>
      </w:r>
      <w:r w:rsidR="000A4927" w:rsidRPr="003174B3">
        <w:rPr>
          <w:rFonts w:ascii="Times New Roman" w:eastAsia="Times New Roman" w:hAnsi="Times New Roman"/>
          <w:color w:val="000000"/>
          <w:sz w:val="24"/>
          <w:szCs w:val="24"/>
          <w:lang w:eastAsia="pl-PL"/>
        </w:rPr>
        <w:t>;</w:t>
      </w:r>
      <w:r w:rsidRPr="003174B3">
        <w:rPr>
          <w:rFonts w:ascii="Times New Roman" w:eastAsia="Times New Roman" w:hAnsi="Times New Roman"/>
          <w:color w:val="000000"/>
          <w:sz w:val="24"/>
          <w:szCs w:val="24"/>
          <w:lang w:eastAsia="pl-PL"/>
        </w:rPr>
        <w:t xml:space="preserve"> </w:t>
      </w:r>
    </w:p>
    <w:p w:rsidR="00BC603A" w:rsidRPr="003174B3" w:rsidRDefault="00BC603A" w:rsidP="00FB1FCB">
      <w:pPr>
        <w:pStyle w:val="Akapitzlist"/>
        <w:widowControl w:val="0"/>
        <w:numPr>
          <w:ilvl w:val="0"/>
          <w:numId w:val="4"/>
        </w:numPr>
        <w:autoSpaceDE w:val="0"/>
        <w:autoSpaceDN w:val="0"/>
        <w:adjustRightInd w:val="0"/>
        <w:spacing w:after="0"/>
        <w:ind w:left="779"/>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Państwa dane nie będą przetwarzane w sposób zautomatyzowany, w tym nie będą podlegać profilowaniu</w:t>
      </w:r>
      <w:r w:rsidR="000A4927" w:rsidRPr="003174B3">
        <w:rPr>
          <w:rFonts w:ascii="Times New Roman" w:eastAsia="Times New Roman" w:hAnsi="Times New Roman"/>
          <w:color w:val="000000"/>
          <w:sz w:val="24"/>
          <w:szCs w:val="24"/>
          <w:lang w:eastAsia="pl-PL"/>
        </w:rPr>
        <w:t>;</w:t>
      </w:r>
    </w:p>
    <w:p w:rsidR="00BC603A" w:rsidRPr="003174B3" w:rsidRDefault="00BC603A" w:rsidP="00FB1FCB">
      <w:pPr>
        <w:pStyle w:val="Akapitzlist"/>
        <w:widowControl w:val="0"/>
        <w:numPr>
          <w:ilvl w:val="0"/>
          <w:numId w:val="4"/>
        </w:numPr>
        <w:autoSpaceDE w:val="0"/>
        <w:autoSpaceDN w:val="0"/>
        <w:adjustRightInd w:val="0"/>
        <w:spacing w:after="0"/>
        <w:ind w:left="779"/>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Państwa dane osobowe nie będą przekazywane poza Europejski Obszar Gospodarczy (obejmujący Unię Europejską, Norw</w:t>
      </w:r>
      <w:r w:rsidR="000A4927" w:rsidRPr="003174B3">
        <w:rPr>
          <w:rFonts w:ascii="Times New Roman" w:eastAsia="Times New Roman" w:hAnsi="Times New Roman"/>
          <w:color w:val="000000"/>
          <w:sz w:val="24"/>
          <w:szCs w:val="24"/>
          <w:lang w:eastAsia="pl-PL"/>
        </w:rPr>
        <w:t>egię, Liechtenstein i Islandię);</w:t>
      </w:r>
    </w:p>
    <w:p w:rsidR="00BC603A" w:rsidRPr="003174B3" w:rsidRDefault="00BC603A" w:rsidP="00FB1FCB">
      <w:pPr>
        <w:pStyle w:val="Akapitzlist"/>
        <w:widowControl w:val="0"/>
        <w:numPr>
          <w:ilvl w:val="0"/>
          <w:numId w:val="4"/>
        </w:numPr>
        <w:autoSpaceDE w:val="0"/>
        <w:autoSpaceDN w:val="0"/>
        <w:adjustRightInd w:val="0"/>
        <w:spacing w:after="0"/>
        <w:ind w:left="779"/>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W związku z przetwarzaniem Państwa danych osobowych, przysługują Państwu następujące prawa:</w:t>
      </w:r>
    </w:p>
    <w:p w:rsidR="00BC603A" w:rsidRPr="003174B3" w:rsidRDefault="00BC603A" w:rsidP="00FB1FCB">
      <w:pPr>
        <w:pStyle w:val="Akapitzlist"/>
        <w:widowControl w:val="0"/>
        <w:numPr>
          <w:ilvl w:val="0"/>
          <w:numId w:val="5"/>
        </w:numPr>
        <w:autoSpaceDE w:val="0"/>
        <w:autoSpaceDN w:val="0"/>
        <w:adjustRightInd w:val="0"/>
        <w:spacing w:after="0"/>
        <w:ind w:left="1127"/>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prawo dostępu do swoich danych oraz otrzymania ich kopii;</w:t>
      </w:r>
    </w:p>
    <w:p w:rsidR="00BC603A" w:rsidRPr="003174B3" w:rsidRDefault="00BC603A" w:rsidP="00FB1FCB">
      <w:pPr>
        <w:pStyle w:val="Akapitzlist"/>
        <w:widowControl w:val="0"/>
        <w:numPr>
          <w:ilvl w:val="0"/>
          <w:numId w:val="5"/>
        </w:numPr>
        <w:autoSpaceDE w:val="0"/>
        <w:autoSpaceDN w:val="0"/>
        <w:adjustRightInd w:val="0"/>
        <w:spacing w:after="0"/>
        <w:ind w:left="1127"/>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prawo do sprostowania (poprawiania) swoich danych osobowych;</w:t>
      </w:r>
    </w:p>
    <w:p w:rsidR="00BC603A" w:rsidRPr="003174B3" w:rsidRDefault="00BC603A" w:rsidP="00FB1FCB">
      <w:pPr>
        <w:pStyle w:val="Akapitzlist"/>
        <w:widowControl w:val="0"/>
        <w:numPr>
          <w:ilvl w:val="0"/>
          <w:numId w:val="5"/>
        </w:numPr>
        <w:autoSpaceDE w:val="0"/>
        <w:autoSpaceDN w:val="0"/>
        <w:adjustRightInd w:val="0"/>
        <w:spacing w:after="0"/>
        <w:ind w:left="1127"/>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prawo do ograniczenia przetwarzania danych osobowych;</w:t>
      </w:r>
    </w:p>
    <w:p w:rsidR="00BC603A" w:rsidRPr="003174B3" w:rsidRDefault="00BC603A" w:rsidP="00FB1FCB">
      <w:pPr>
        <w:pStyle w:val="Akapitzlist"/>
        <w:widowControl w:val="0"/>
        <w:numPr>
          <w:ilvl w:val="0"/>
          <w:numId w:val="5"/>
        </w:numPr>
        <w:autoSpaceDE w:val="0"/>
        <w:autoSpaceDN w:val="0"/>
        <w:adjustRightInd w:val="0"/>
        <w:spacing w:after="0"/>
        <w:ind w:left="1127"/>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prawo wniesienia skargi do Prezesa Urzęd</w:t>
      </w:r>
      <w:r w:rsidR="000A4927" w:rsidRPr="003174B3">
        <w:rPr>
          <w:rFonts w:ascii="Times New Roman" w:eastAsia="Times New Roman" w:hAnsi="Times New Roman"/>
          <w:color w:val="000000"/>
          <w:sz w:val="24"/>
          <w:szCs w:val="24"/>
          <w:lang w:eastAsia="pl-PL"/>
        </w:rPr>
        <w:t>u Ochrony Danych Osobowych (ul. </w:t>
      </w:r>
      <w:r w:rsidRPr="003174B3">
        <w:rPr>
          <w:rFonts w:ascii="Times New Roman" w:eastAsia="Times New Roman" w:hAnsi="Times New Roman"/>
          <w:color w:val="000000"/>
          <w:sz w:val="24"/>
          <w:szCs w:val="24"/>
          <w:lang w:eastAsia="pl-PL"/>
        </w:rPr>
        <w:t>Stawki 2, 00-193 Warszawa), w sytuacji, gdy uznacie Państwo, że przetwarzanie danych osobowych narusza prz</w:t>
      </w:r>
      <w:r w:rsidR="000A4927" w:rsidRPr="003174B3">
        <w:rPr>
          <w:rFonts w:ascii="Times New Roman" w:eastAsia="Times New Roman" w:hAnsi="Times New Roman"/>
          <w:color w:val="000000"/>
          <w:sz w:val="24"/>
          <w:szCs w:val="24"/>
          <w:lang w:eastAsia="pl-PL"/>
        </w:rPr>
        <w:t>episy ogólnego rozporządzenia o </w:t>
      </w:r>
      <w:r w:rsidRPr="003174B3">
        <w:rPr>
          <w:rFonts w:ascii="Times New Roman" w:eastAsia="Times New Roman" w:hAnsi="Times New Roman"/>
          <w:color w:val="000000"/>
          <w:sz w:val="24"/>
          <w:szCs w:val="24"/>
          <w:lang w:eastAsia="pl-PL"/>
        </w:rPr>
        <w:t>ochronie danych osobowych (RODO);</w:t>
      </w:r>
    </w:p>
    <w:p w:rsidR="00BC603A" w:rsidRPr="003174B3" w:rsidRDefault="00BC603A" w:rsidP="00FB1FCB">
      <w:pPr>
        <w:pStyle w:val="Akapitzlist"/>
        <w:widowControl w:val="0"/>
        <w:numPr>
          <w:ilvl w:val="0"/>
          <w:numId w:val="4"/>
        </w:numPr>
        <w:autoSpaceDE w:val="0"/>
        <w:autoSpaceDN w:val="0"/>
        <w:adjustRightInd w:val="0"/>
        <w:spacing w:after="0"/>
        <w:ind w:left="779"/>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 xml:space="preserve">Podanie przez Państwa danych osobowych jest obowiązkowe. Nieprzekazanie danych skutkować będzie brakiem realizacji </w:t>
      </w:r>
      <w:r w:rsidR="000A4927" w:rsidRPr="003174B3">
        <w:rPr>
          <w:rFonts w:ascii="Times New Roman" w:eastAsia="Times New Roman" w:hAnsi="Times New Roman"/>
          <w:color w:val="000000"/>
          <w:sz w:val="24"/>
          <w:szCs w:val="24"/>
          <w:lang w:eastAsia="pl-PL"/>
        </w:rPr>
        <w:t>celu, o którym mowa w punkcie 3;</w:t>
      </w:r>
    </w:p>
    <w:p w:rsidR="00BC603A" w:rsidRPr="003174B3" w:rsidRDefault="00BC603A" w:rsidP="00FB1FCB">
      <w:pPr>
        <w:pStyle w:val="Akapitzlist"/>
        <w:widowControl w:val="0"/>
        <w:numPr>
          <w:ilvl w:val="0"/>
          <w:numId w:val="4"/>
        </w:numPr>
        <w:autoSpaceDE w:val="0"/>
        <w:autoSpaceDN w:val="0"/>
        <w:adjustRightInd w:val="0"/>
        <w:spacing w:after="0"/>
        <w:ind w:left="779"/>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Państwa dane mogą zostać przekazane Łukasz Piwowarczyk - INF-MEDIA z siedzibą w Żaboklikach, na podstawie umowy powierzenia przetwarzania danych osobowych, a także podmiotom lub organom uprawnionym na podstawie przepisów prawa.</w:t>
      </w:r>
    </w:p>
    <w:p w:rsidR="00B50294" w:rsidRPr="003174B3" w:rsidRDefault="00B50294" w:rsidP="00FB1FCB">
      <w:pPr>
        <w:pStyle w:val="Tytu"/>
        <w:spacing w:line="276" w:lineRule="auto"/>
        <w:rPr>
          <w:sz w:val="24"/>
          <w:szCs w:val="24"/>
        </w:rPr>
      </w:pPr>
      <w:r w:rsidRPr="003174B3">
        <w:rPr>
          <w:sz w:val="24"/>
          <w:szCs w:val="24"/>
        </w:rPr>
        <w:lastRenderedPageBreak/>
        <w:t xml:space="preserve">Opis przedmiotu zamówienia: </w:t>
      </w:r>
    </w:p>
    <w:p w:rsidR="000A4927" w:rsidRPr="003174B3" w:rsidRDefault="000A4927" w:rsidP="00FB1FCB">
      <w:pPr>
        <w:pStyle w:val="Akapitzlist"/>
        <w:widowControl w:val="0"/>
        <w:numPr>
          <w:ilvl w:val="1"/>
          <w:numId w:val="6"/>
        </w:numPr>
        <w:autoSpaceDE w:val="0"/>
        <w:autoSpaceDN w:val="0"/>
        <w:adjustRightInd w:val="0"/>
        <w:spacing w:before="60" w:after="0"/>
        <w:ind w:left="360"/>
        <w:contextualSpacing/>
        <w:jc w:val="both"/>
        <w:rPr>
          <w:rFonts w:ascii="Times New Roman" w:hAnsi="Times New Roman"/>
          <w:sz w:val="24"/>
          <w:szCs w:val="24"/>
        </w:rPr>
      </w:pPr>
      <w:r w:rsidRPr="003174B3">
        <w:rPr>
          <w:rFonts w:ascii="Times New Roman" w:eastAsia="Times New Roman" w:hAnsi="Times New Roman"/>
          <w:color w:val="000000"/>
          <w:sz w:val="24"/>
          <w:szCs w:val="24"/>
          <w:lang w:eastAsia="pl-PL"/>
        </w:rPr>
        <w:t>Przedmiotem zamówienia jest wykonanie zadania pn. „Budowa sieci kanalizacji sanitarnej z przepompowniami ścieków w m. Domanice-Kolonia”.</w:t>
      </w:r>
    </w:p>
    <w:p w:rsidR="000A4927" w:rsidRPr="003174B3" w:rsidRDefault="00B10240" w:rsidP="00FB1FCB">
      <w:pPr>
        <w:pStyle w:val="Akapitzlist"/>
        <w:widowControl w:val="0"/>
        <w:numPr>
          <w:ilvl w:val="1"/>
          <w:numId w:val="6"/>
        </w:numPr>
        <w:spacing w:before="60"/>
        <w:ind w:left="360"/>
        <w:contextualSpacing/>
        <w:jc w:val="both"/>
        <w:rPr>
          <w:rFonts w:ascii="Times New Roman" w:hAnsi="Times New Roman"/>
          <w:bCs/>
          <w:sz w:val="24"/>
          <w:szCs w:val="24"/>
        </w:rPr>
      </w:pPr>
      <w:r w:rsidRPr="003174B3">
        <w:rPr>
          <w:rFonts w:ascii="Times New Roman" w:hAnsi="Times New Roman"/>
          <w:bCs/>
          <w:sz w:val="24"/>
          <w:szCs w:val="24"/>
        </w:rPr>
        <w:t>Realizacja przedmiotu zamówienia obejmuje wykonanie:</w:t>
      </w:r>
    </w:p>
    <w:p w:rsidR="000A4927" w:rsidRPr="003174B3" w:rsidRDefault="000A4927" w:rsidP="00FB1FCB">
      <w:pPr>
        <w:pStyle w:val="Akapitzlist"/>
        <w:widowControl w:val="0"/>
        <w:numPr>
          <w:ilvl w:val="0"/>
          <w:numId w:val="8"/>
        </w:numPr>
        <w:spacing w:after="0"/>
        <w:contextualSpacing/>
        <w:jc w:val="both"/>
        <w:rPr>
          <w:rFonts w:ascii="Times New Roman" w:hAnsi="Times New Roman"/>
          <w:sz w:val="24"/>
          <w:szCs w:val="24"/>
        </w:rPr>
      </w:pPr>
      <w:r w:rsidRPr="003174B3">
        <w:rPr>
          <w:rFonts w:ascii="Times New Roman" w:hAnsi="Times New Roman"/>
          <w:sz w:val="24"/>
          <w:szCs w:val="24"/>
        </w:rPr>
        <w:t>sie</w:t>
      </w:r>
      <w:r w:rsidR="00B10240" w:rsidRPr="003174B3">
        <w:rPr>
          <w:rFonts w:ascii="Times New Roman" w:hAnsi="Times New Roman"/>
          <w:sz w:val="24"/>
          <w:szCs w:val="24"/>
        </w:rPr>
        <w:t>ci</w:t>
      </w:r>
      <w:r w:rsidRPr="003174B3">
        <w:rPr>
          <w:rFonts w:ascii="Times New Roman" w:hAnsi="Times New Roman"/>
          <w:sz w:val="24"/>
          <w:szCs w:val="24"/>
        </w:rPr>
        <w:t xml:space="preserve"> g</w:t>
      </w:r>
      <w:r w:rsidRPr="003174B3">
        <w:rPr>
          <w:rFonts w:ascii="Times New Roman" w:hAnsi="Times New Roman" w:hint="eastAsia"/>
          <w:sz w:val="24"/>
          <w:szCs w:val="24"/>
        </w:rPr>
        <w:t>łó</w:t>
      </w:r>
      <w:r w:rsidRPr="003174B3">
        <w:rPr>
          <w:rFonts w:ascii="Times New Roman" w:hAnsi="Times New Roman"/>
          <w:sz w:val="24"/>
          <w:szCs w:val="24"/>
        </w:rPr>
        <w:t>wn</w:t>
      </w:r>
      <w:r w:rsidR="00B10240" w:rsidRPr="003174B3">
        <w:rPr>
          <w:rFonts w:ascii="Times New Roman" w:hAnsi="Times New Roman"/>
          <w:sz w:val="24"/>
          <w:szCs w:val="24"/>
        </w:rPr>
        <w:t>ej</w:t>
      </w:r>
      <w:r w:rsidRPr="003174B3">
        <w:rPr>
          <w:rFonts w:ascii="Times New Roman" w:hAnsi="Times New Roman"/>
          <w:sz w:val="24"/>
          <w:szCs w:val="24"/>
        </w:rPr>
        <w:t xml:space="preserve"> </w:t>
      </w:r>
      <w:r w:rsidRPr="003174B3">
        <w:rPr>
          <w:rFonts w:ascii="Times New Roman" w:hAnsi="Times New Roman" w:hint="eastAsia"/>
          <w:sz w:val="24"/>
          <w:szCs w:val="24"/>
        </w:rPr>
        <w:t>Ø</w:t>
      </w:r>
      <w:r w:rsidRPr="003174B3">
        <w:rPr>
          <w:rFonts w:ascii="Times New Roman" w:hAnsi="Times New Roman"/>
          <w:sz w:val="24"/>
          <w:szCs w:val="24"/>
        </w:rPr>
        <w:t>200/5,9mm PVC SN-8 lite L=262,0m</w:t>
      </w:r>
      <w:r w:rsidR="00B10240" w:rsidRPr="003174B3">
        <w:rPr>
          <w:rFonts w:ascii="Times New Roman" w:hAnsi="Times New Roman"/>
          <w:sz w:val="24"/>
          <w:szCs w:val="24"/>
        </w:rPr>
        <w:t>;</w:t>
      </w:r>
    </w:p>
    <w:p w:rsidR="000A4927" w:rsidRPr="003174B3" w:rsidRDefault="00B10240" w:rsidP="00FB1FCB">
      <w:pPr>
        <w:pStyle w:val="Akapitzlist"/>
        <w:widowControl w:val="0"/>
        <w:numPr>
          <w:ilvl w:val="0"/>
          <w:numId w:val="8"/>
        </w:numPr>
        <w:spacing w:after="0"/>
        <w:contextualSpacing/>
        <w:jc w:val="both"/>
        <w:rPr>
          <w:rFonts w:ascii="Times New Roman" w:hAnsi="Times New Roman"/>
          <w:sz w:val="24"/>
          <w:szCs w:val="24"/>
        </w:rPr>
      </w:pPr>
      <w:r w:rsidRPr="003174B3">
        <w:rPr>
          <w:rFonts w:ascii="Times New Roman" w:hAnsi="Times New Roman" w:hint="eastAsia"/>
          <w:sz w:val="24"/>
          <w:szCs w:val="24"/>
        </w:rPr>
        <w:t>s</w:t>
      </w:r>
      <w:r w:rsidRPr="003174B3">
        <w:rPr>
          <w:rFonts w:ascii="Times New Roman" w:hAnsi="Times New Roman"/>
          <w:sz w:val="24"/>
          <w:szCs w:val="24"/>
        </w:rPr>
        <w:t>ieci</w:t>
      </w:r>
      <w:r w:rsidR="000A4927" w:rsidRPr="003174B3">
        <w:rPr>
          <w:rFonts w:ascii="Times New Roman" w:hAnsi="Times New Roman"/>
          <w:sz w:val="24"/>
          <w:szCs w:val="24"/>
        </w:rPr>
        <w:t xml:space="preserve"> ci</w:t>
      </w:r>
      <w:r w:rsidR="000A4927" w:rsidRPr="003174B3">
        <w:rPr>
          <w:rFonts w:ascii="Times New Roman" w:hAnsi="Times New Roman" w:hint="eastAsia"/>
          <w:sz w:val="24"/>
          <w:szCs w:val="24"/>
        </w:rPr>
        <w:t>ś</w:t>
      </w:r>
      <w:r w:rsidR="000A4927" w:rsidRPr="003174B3">
        <w:rPr>
          <w:rFonts w:ascii="Times New Roman" w:hAnsi="Times New Roman"/>
          <w:sz w:val="24"/>
          <w:szCs w:val="24"/>
        </w:rPr>
        <w:t>nieniow</w:t>
      </w:r>
      <w:r w:rsidRPr="003174B3">
        <w:rPr>
          <w:rFonts w:ascii="Times New Roman" w:hAnsi="Times New Roman"/>
          <w:sz w:val="24"/>
          <w:szCs w:val="24"/>
        </w:rPr>
        <w:t>ej</w:t>
      </w:r>
      <w:r w:rsidR="000A4927" w:rsidRPr="003174B3">
        <w:rPr>
          <w:rFonts w:ascii="Times New Roman" w:hAnsi="Times New Roman"/>
          <w:sz w:val="24"/>
          <w:szCs w:val="24"/>
        </w:rPr>
        <w:t xml:space="preserve"> </w:t>
      </w:r>
      <w:r w:rsidR="000A4927" w:rsidRPr="003174B3">
        <w:rPr>
          <w:rFonts w:ascii="Times New Roman" w:hAnsi="Times New Roman" w:hint="eastAsia"/>
          <w:sz w:val="24"/>
          <w:szCs w:val="24"/>
        </w:rPr>
        <w:t>Ø</w:t>
      </w:r>
      <w:r w:rsidR="000A4927" w:rsidRPr="003174B3">
        <w:rPr>
          <w:rFonts w:ascii="Times New Roman" w:hAnsi="Times New Roman"/>
          <w:sz w:val="24"/>
          <w:szCs w:val="24"/>
        </w:rPr>
        <w:t>110/4,2mm PE 100 (SDR 26) PN-6 L=182,0m</w:t>
      </w:r>
      <w:r w:rsidRPr="003174B3">
        <w:rPr>
          <w:rFonts w:ascii="Times New Roman" w:hAnsi="Times New Roman"/>
          <w:sz w:val="24"/>
          <w:szCs w:val="24"/>
        </w:rPr>
        <w:t>;</w:t>
      </w:r>
    </w:p>
    <w:p w:rsidR="000A4927" w:rsidRPr="003174B3" w:rsidRDefault="00B10240" w:rsidP="00FB1FCB">
      <w:pPr>
        <w:pStyle w:val="Akapitzlist"/>
        <w:widowControl w:val="0"/>
        <w:numPr>
          <w:ilvl w:val="0"/>
          <w:numId w:val="8"/>
        </w:numPr>
        <w:autoSpaceDE w:val="0"/>
        <w:autoSpaceDN w:val="0"/>
        <w:adjustRightInd w:val="0"/>
        <w:spacing w:after="0"/>
        <w:contextualSpacing/>
        <w:jc w:val="both"/>
        <w:rPr>
          <w:rFonts w:ascii="Times New Roman" w:hAnsi="Times New Roman"/>
          <w:sz w:val="24"/>
          <w:szCs w:val="24"/>
        </w:rPr>
      </w:pPr>
      <w:r w:rsidRPr="003174B3">
        <w:rPr>
          <w:rFonts w:ascii="Times New Roman" w:hAnsi="Times New Roman"/>
          <w:sz w:val="24"/>
          <w:szCs w:val="24"/>
        </w:rPr>
        <w:t>p</w:t>
      </w:r>
      <w:r w:rsidR="000A4927" w:rsidRPr="003174B3">
        <w:rPr>
          <w:rFonts w:ascii="Times New Roman" w:hAnsi="Times New Roman"/>
          <w:sz w:val="24"/>
          <w:szCs w:val="24"/>
        </w:rPr>
        <w:t xml:space="preserve">rzepompowni </w:t>
      </w:r>
      <w:r w:rsidR="000A4927" w:rsidRPr="003174B3">
        <w:rPr>
          <w:rFonts w:ascii="Times New Roman" w:hAnsi="Times New Roman" w:hint="eastAsia"/>
          <w:sz w:val="24"/>
          <w:szCs w:val="24"/>
        </w:rPr>
        <w:t>ś</w:t>
      </w:r>
      <w:r w:rsidR="000A4927" w:rsidRPr="003174B3">
        <w:rPr>
          <w:rFonts w:ascii="Times New Roman" w:hAnsi="Times New Roman"/>
          <w:sz w:val="24"/>
          <w:szCs w:val="24"/>
        </w:rPr>
        <w:t>ciek</w:t>
      </w:r>
      <w:r w:rsidR="000A4927" w:rsidRPr="003174B3">
        <w:rPr>
          <w:rFonts w:ascii="Times New Roman" w:hAnsi="Times New Roman" w:hint="eastAsia"/>
          <w:sz w:val="24"/>
          <w:szCs w:val="24"/>
        </w:rPr>
        <w:t>ó</w:t>
      </w:r>
      <w:r w:rsidR="000A4927" w:rsidRPr="003174B3">
        <w:rPr>
          <w:rFonts w:ascii="Times New Roman" w:hAnsi="Times New Roman"/>
          <w:sz w:val="24"/>
          <w:szCs w:val="24"/>
        </w:rPr>
        <w:t xml:space="preserve">w </w:t>
      </w:r>
      <w:r w:rsidR="000A4927" w:rsidRPr="003174B3">
        <w:rPr>
          <w:rFonts w:ascii="Times New Roman" w:hAnsi="Times New Roman" w:hint="eastAsia"/>
          <w:sz w:val="24"/>
          <w:szCs w:val="24"/>
        </w:rPr>
        <w:t>Ø</w:t>
      </w:r>
      <w:r w:rsidR="000A4927" w:rsidRPr="003174B3">
        <w:rPr>
          <w:rFonts w:ascii="Times New Roman" w:hAnsi="Times New Roman"/>
          <w:sz w:val="24"/>
          <w:szCs w:val="24"/>
        </w:rPr>
        <w:t xml:space="preserve">1200mm </w:t>
      </w:r>
      <w:r w:rsidR="000A4927" w:rsidRPr="003174B3">
        <w:rPr>
          <w:rFonts w:ascii="Times New Roman" w:hAnsi="Times New Roman" w:hint="eastAsia"/>
          <w:sz w:val="24"/>
          <w:szCs w:val="24"/>
        </w:rPr>
        <w:t>ż</w:t>
      </w:r>
      <w:r w:rsidR="000A4927" w:rsidRPr="003174B3">
        <w:rPr>
          <w:rFonts w:ascii="Times New Roman" w:hAnsi="Times New Roman"/>
          <w:sz w:val="24"/>
          <w:szCs w:val="24"/>
        </w:rPr>
        <w:t>elbet. kpl. 1</w:t>
      </w:r>
      <w:r w:rsidRPr="003174B3">
        <w:rPr>
          <w:rFonts w:ascii="Times New Roman" w:hAnsi="Times New Roman"/>
          <w:sz w:val="24"/>
          <w:szCs w:val="24"/>
        </w:rPr>
        <w:t>.</w:t>
      </w:r>
    </w:p>
    <w:p w:rsidR="00395908" w:rsidRPr="003174B3" w:rsidRDefault="000A4927" w:rsidP="00FB1FCB">
      <w:pPr>
        <w:pStyle w:val="Akapitzlist"/>
        <w:widowControl w:val="0"/>
        <w:numPr>
          <w:ilvl w:val="1"/>
          <w:numId w:val="6"/>
        </w:numPr>
        <w:autoSpaceDE w:val="0"/>
        <w:autoSpaceDN w:val="0"/>
        <w:adjustRightInd w:val="0"/>
        <w:spacing w:before="60" w:after="0"/>
        <w:ind w:left="360"/>
        <w:contextualSpacing/>
        <w:jc w:val="both"/>
        <w:rPr>
          <w:rFonts w:ascii="Times New Roman" w:hAnsi="Times New Roman"/>
          <w:sz w:val="24"/>
          <w:szCs w:val="24"/>
        </w:rPr>
      </w:pPr>
      <w:r w:rsidRPr="003174B3">
        <w:rPr>
          <w:rFonts w:ascii="Times New Roman" w:hAnsi="Times New Roman"/>
          <w:sz w:val="24"/>
          <w:szCs w:val="24"/>
        </w:rPr>
        <w:t>Kody CPV:</w:t>
      </w:r>
      <w:r w:rsidR="00395908" w:rsidRPr="003174B3">
        <w:rPr>
          <w:rFonts w:ascii="Times New Roman" w:hAnsi="Times New Roman"/>
          <w:sz w:val="24"/>
          <w:szCs w:val="24"/>
        </w:rPr>
        <w:t xml:space="preserve"> </w:t>
      </w:r>
    </w:p>
    <w:p w:rsidR="00395908" w:rsidRPr="003174B3" w:rsidRDefault="00395908" w:rsidP="00FB1FCB">
      <w:pPr>
        <w:pStyle w:val="Akapitzlist"/>
        <w:widowControl w:val="0"/>
        <w:autoSpaceDE w:val="0"/>
        <w:autoSpaceDN w:val="0"/>
        <w:adjustRightInd w:val="0"/>
        <w:spacing w:before="60" w:after="0"/>
        <w:ind w:left="360"/>
        <w:contextualSpacing/>
        <w:jc w:val="both"/>
        <w:rPr>
          <w:rFonts w:ascii="Times New Roman" w:hAnsi="Times New Roman"/>
          <w:color w:val="000000" w:themeColor="text1"/>
          <w:sz w:val="24"/>
          <w:szCs w:val="24"/>
        </w:rPr>
      </w:pPr>
      <w:r w:rsidRPr="003174B3">
        <w:rPr>
          <w:rFonts w:ascii="Times New Roman" w:hAnsi="Times New Roman"/>
          <w:color w:val="000000" w:themeColor="text1"/>
          <w:sz w:val="24"/>
          <w:szCs w:val="24"/>
        </w:rPr>
        <w:t xml:space="preserve">45111200-0 </w:t>
      </w:r>
      <w:r w:rsidRPr="003174B3">
        <w:rPr>
          <w:rFonts w:ascii="Times New Roman" w:hAnsi="Times New Roman"/>
          <w:color w:val="000000" w:themeColor="text1"/>
          <w:sz w:val="24"/>
          <w:szCs w:val="24"/>
        </w:rPr>
        <w:tab/>
        <w:t>Roboty w zakresie przygotowania terenu pod budowę i roboty ziemne</w:t>
      </w:r>
    </w:p>
    <w:p w:rsidR="00395908" w:rsidRPr="003174B3" w:rsidRDefault="00395908" w:rsidP="00FB1FCB">
      <w:pPr>
        <w:pStyle w:val="Akapitzlist"/>
        <w:widowControl w:val="0"/>
        <w:autoSpaceDE w:val="0"/>
        <w:autoSpaceDN w:val="0"/>
        <w:adjustRightInd w:val="0"/>
        <w:spacing w:before="60" w:after="0"/>
        <w:ind w:left="2130" w:hanging="1770"/>
        <w:contextualSpacing/>
        <w:jc w:val="both"/>
        <w:rPr>
          <w:rFonts w:ascii="Times New Roman" w:hAnsi="Times New Roman"/>
          <w:color w:val="000000" w:themeColor="text1"/>
          <w:sz w:val="24"/>
          <w:szCs w:val="24"/>
        </w:rPr>
      </w:pPr>
      <w:r w:rsidRPr="003174B3">
        <w:rPr>
          <w:rFonts w:ascii="Times New Roman" w:hAnsi="Times New Roman"/>
          <w:color w:val="000000" w:themeColor="text1"/>
          <w:sz w:val="24"/>
          <w:szCs w:val="24"/>
        </w:rPr>
        <w:t xml:space="preserve">45231300-8 </w:t>
      </w:r>
      <w:r w:rsidRPr="003174B3">
        <w:rPr>
          <w:rFonts w:ascii="Times New Roman" w:hAnsi="Times New Roman"/>
          <w:color w:val="000000" w:themeColor="text1"/>
          <w:sz w:val="24"/>
          <w:szCs w:val="24"/>
        </w:rPr>
        <w:tab/>
        <w:t>Roboty budowlane w zakresie budowy wodociągów i rurociągów do odprowadzania ścieków</w:t>
      </w:r>
    </w:p>
    <w:p w:rsidR="00395908" w:rsidRPr="003174B3" w:rsidRDefault="00395908" w:rsidP="00FB1FCB">
      <w:pPr>
        <w:pStyle w:val="Akapitzlist"/>
        <w:widowControl w:val="0"/>
        <w:autoSpaceDE w:val="0"/>
        <w:autoSpaceDN w:val="0"/>
        <w:adjustRightInd w:val="0"/>
        <w:spacing w:before="60" w:after="0"/>
        <w:ind w:left="360"/>
        <w:contextualSpacing/>
        <w:jc w:val="both"/>
        <w:rPr>
          <w:rFonts w:ascii="Times New Roman" w:hAnsi="Times New Roman"/>
          <w:color w:val="000000" w:themeColor="text1"/>
          <w:sz w:val="24"/>
          <w:szCs w:val="24"/>
        </w:rPr>
      </w:pPr>
      <w:r w:rsidRPr="003174B3">
        <w:rPr>
          <w:rFonts w:ascii="Times New Roman" w:hAnsi="Times New Roman"/>
          <w:color w:val="000000" w:themeColor="text1"/>
          <w:sz w:val="24"/>
          <w:szCs w:val="24"/>
        </w:rPr>
        <w:t xml:space="preserve">45232400-6 </w:t>
      </w:r>
      <w:r w:rsidRPr="003174B3">
        <w:rPr>
          <w:rFonts w:ascii="Times New Roman" w:hAnsi="Times New Roman"/>
          <w:color w:val="000000" w:themeColor="text1"/>
          <w:sz w:val="24"/>
          <w:szCs w:val="24"/>
        </w:rPr>
        <w:tab/>
        <w:t>Roboty budowlane w zakresie kanałów ściekowych</w:t>
      </w:r>
    </w:p>
    <w:p w:rsidR="00395908" w:rsidRPr="003174B3" w:rsidRDefault="00395908" w:rsidP="00FB1FCB">
      <w:pPr>
        <w:pStyle w:val="Akapitzlist"/>
        <w:widowControl w:val="0"/>
        <w:autoSpaceDE w:val="0"/>
        <w:autoSpaceDN w:val="0"/>
        <w:adjustRightInd w:val="0"/>
        <w:spacing w:before="60" w:after="0"/>
        <w:ind w:left="360"/>
        <w:contextualSpacing/>
        <w:jc w:val="both"/>
        <w:rPr>
          <w:rFonts w:ascii="Times New Roman" w:hAnsi="Times New Roman"/>
          <w:color w:val="000000" w:themeColor="text1"/>
          <w:sz w:val="24"/>
          <w:szCs w:val="24"/>
        </w:rPr>
      </w:pPr>
      <w:r w:rsidRPr="003174B3">
        <w:rPr>
          <w:rFonts w:ascii="Times New Roman" w:hAnsi="Times New Roman"/>
          <w:color w:val="000000" w:themeColor="text1"/>
          <w:sz w:val="24"/>
          <w:szCs w:val="24"/>
        </w:rPr>
        <w:t xml:space="preserve">45232423-3 </w:t>
      </w:r>
      <w:r w:rsidRPr="003174B3">
        <w:rPr>
          <w:rFonts w:ascii="Times New Roman" w:hAnsi="Times New Roman"/>
          <w:color w:val="000000" w:themeColor="text1"/>
          <w:sz w:val="24"/>
          <w:szCs w:val="24"/>
        </w:rPr>
        <w:tab/>
        <w:t>Przepompownie ścieków</w:t>
      </w:r>
    </w:p>
    <w:p w:rsidR="000A4927" w:rsidRPr="00A145C8" w:rsidRDefault="000A4927" w:rsidP="00FB1FCB">
      <w:pPr>
        <w:pStyle w:val="Akapitzlist"/>
        <w:widowControl w:val="0"/>
        <w:numPr>
          <w:ilvl w:val="1"/>
          <w:numId w:val="6"/>
        </w:numPr>
        <w:autoSpaceDE w:val="0"/>
        <w:autoSpaceDN w:val="0"/>
        <w:adjustRightInd w:val="0"/>
        <w:spacing w:after="0"/>
        <w:ind w:left="360"/>
        <w:contextualSpacing/>
        <w:jc w:val="both"/>
        <w:rPr>
          <w:rFonts w:ascii="Times New Roman" w:hAnsi="Times New Roman"/>
          <w:sz w:val="24"/>
          <w:szCs w:val="24"/>
        </w:rPr>
      </w:pPr>
      <w:r w:rsidRPr="00A145C8">
        <w:rPr>
          <w:rFonts w:ascii="Times New Roman" w:hAnsi="Times New Roman"/>
          <w:sz w:val="24"/>
          <w:szCs w:val="24"/>
        </w:rPr>
        <w:t>Szczegółowy opis przedmiotu zamówienia zawiera dokumentacja projektowa (załącznik nr </w:t>
      </w:r>
      <w:r w:rsidR="003E2CC9" w:rsidRPr="00A145C8">
        <w:rPr>
          <w:rFonts w:ascii="Times New Roman" w:hAnsi="Times New Roman"/>
          <w:sz w:val="24"/>
          <w:szCs w:val="24"/>
        </w:rPr>
        <w:t>9</w:t>
      </w:r>
      <w:r w:rsidRPr="00A145C8">
        <w:rPr>
          <w:rFonts w:ascii="Times New Roman" w:hAnsi="Times New Roman"/>
          <w:sz w:val="24"/>
          <w:szCs w:val="24"/>
        </w:rPr>
        <w:t xml:space="preserve"> do </w:t>
      </w:r>
      <w:r w:rsidR="00395908" w:rsidRPr="00A145C8">
        <w:rPr>
          <w:rFonts w:ascii="Times New Roman" w:hAnsi="Times New Roman"/>
          <w:sz w:val="24"/>
          <w:szCs w:val="24"/>
        </w:rPr>
        <w:t>zapytania ofertowego</w:t>
      </w:r>
      <w:r w:rsidRPr="00A145C8">
        <w:rPr>
          <w:rFonts w:ascii="Times New Roman" w:hAnsi="Times New Roman"/>
          <w:sz w:val="24"/>
          <w:szCs w:val="24"/>
        </w:rPr>
        <w:t>), specyfikacje techniczne wykonania i odbioru (</w:t>
      </w:r>
      <w:proofErr w:type="spellStart"/>
      <w:r w:rsidRPr="00A145C8">
        <w:rPr>
          <w:rFonts w:ascii="Times New Roman" w:hAnsi="Times New Roman"/>
          <w:sz w:val="24"/>
          <w:szCs w:val="24"/>
        </w:rPr>
        <w:t>STWiO</w:t>
      </w:r>
      <w:proofErr w:type="spellEnd"/>
      <w:r w:rsidRPr="00A145C8">
        <w:rPr>
          <w:rFonts w:ascii="Times New Roman" w:hAnsi="Times New Roman"/>
          <w:sz w:val="24"/>
          <w:szCs w:val="24"/>
        </w:rPr>
        <w:t xml:space="preserve">) (załącznik nr </w:t>
      </w:r>
      <w:r w:rsidR="003E2CC9" w:rsidRPr="00A145C8">
        <w:rPr>
          <w:rFonts w:ascii="Times New Roman" w:hAnsi="Times New Roman"/>
          <w:sz w:val="24"/>
          <w:szCs w:val="24"/>
        </w:rPr>
        <w:t>10</w:t>
      </w:r>
      <w:r w:rsidRPr="00A145C8">
        <w:rPr>
          <w:rFonts w:ascii="Times New Roman" w:hAnsi="Times New Roman"/>
          <w:sz w:val="24"/>
          <w:szCs w:val="24"/>
        </w:rPr>
        <w:t xml:space="preserve"> do </w:t>
      </w:r>
      <w:r w:rsidR="00395908" w:rsidRPr="00A145C8">
        <w:rPr>
          <w:rFonts w:ascii="Times New Roman" w:hAnsi="Times New Roman"/>
          <w:sz w:val="24"/>
          <w:szCs w:val="24"/>
        </w:rPr>
        <w:t>zapytania ofertowego</w:t>
      </w:r>
      <w:r w:rsidR="00AF4A46" w:rsidRPr="00A145C8">
        <w:rPr>
          <w:rFonts w:ascii="Times New Roman" w:hAnsi="Times New Roman"/>
          <w:sz w:val="24"/>
          <w:szCs w:val="24"/>
        </w:rPr>
        <w:t>) i </w:t>
      </w:r>
      <w:r w:rsidRPr="00A145C8">
        <w:rPr>
          <w:rFonts w:ascii="Times New Roman" w:hAnsi="Times New Roman"/>
          <w:sz w:val="24"/>
          <w:szCs w:val="24"/>
        </w:rPr>
        <w:t>przedmiar robót (załącznik nr</w:t>
      </w:r>
      <w:r w:rsidR="00AF07E1" w:rsidRPr="00A145C8">
        <w:rPr>
          <w:rFonts w:ascii="Times New Roman" w:hAnsi="Times New Roman"/>
          <w:sz w:val="24"/>
          <w:szCs w:val="24"/>
        </w:rPr>
        <w:t xml:space="preserve"> 1</w:t>
      </w:r>
      <w:r w:rsidR="003E2CC9" w:rsidRPr="00A145C8">
        <w:rPr>
          <w:rFonts w:ascii="Times New Roman" w:hAnsi="Times New Roman"/>
          <w:sz w:val="24"/>
          <w:szCs w:val="24"/>
        </w:rPr>
        <w:t>1</w:t>
      </w:r>
      <w:r w:rsidRPr="00A145C8">
        <w:rPr>
          <w:rFonts w:ascii="Times New Roman" w:hAnsi="Times New Roman"/>
          <w:sz w:val="24"/>
          <w:szCs w:val="24"/>
        </w:rPr>
        <w:t xml:space="preserve"> do </w:t>
      </w:r>
      <w:r w:rsidR="00395908" w:rsidRPr="00A145C8">
        <w:rPr>
          <w:rFonts w:ascii="Times New Roman" w:hAnsi="Times New Roman"/>
          <w:sz w:val="24"/>
          <w:szCs w:val="24"/>
        </w:rPr>
        <w:t>zapytania ofertowego</w:t>
      </w:r>
      <w:r w:rsidRPr="00A145C8">
        <w:rPr>
          <w:rFonts w:ascii="Times New Roman" w:hAnsi="Times New Roman"/>
          <w:sz w:val="24"/>
          <w:szCs w:val="24"/>
        </w:rPr>
        <w:t xml:space="preserve">).  </w:t>
      </w:r>
    </w:p>
    <w:p w:rsidR="00AF4A46" w:rsidRPr="00A937AB" w:rsidRDefault="00EF6791" w:rsidP="00FB1FCB">
      <w:pPr>
        <w:pStyle w:val="Akapitzlist"/>
        <w:widowControl w:val="0"/>
        <w:numPr>
          <w:ilvl w:val="1"/>
          <w:numId w:val="6"/>
        </w:numPr>
        <w:autoSpaceDE w:val="0"/>
        <w:autoSpaceDN w:val="0"/>
        <w:adjustRightInd w:val="0"/>
        <w:spacing w:before="60" w:after="0"/>
        <w:ind w:left="360"/>
        <w:contextualSpacing/>
        <w:jc w:val="both"/>
        <w:rPr>
          <w:rFonts w:ascii="Times New Roman" w:hAnsi="Times New Roman"/>
          <w:b/>
          <w:sz w:val="24"/>
          <w:szCs w:val="24"/>
        </w:rPr>
      </w:pPr>
      <w:r w:rsidRPr="00A937AB">
        <w:rPr>
          <w:rFonts w:ascii="Times New Roman" w:hAnsi="Times New Roman"/>
          <w:b/>
          <w:sz w:val="24"/>
          <w:szCs w:val="24"/>
        </w:rPr>
        <w:t>P</w:t>
      </w:r>
      <w:r w:rsidR="00AF4A46" w:rsidRPr="00A937AB">
        <w:rPr>
          <w:rFonts w:ascii="Times New Roman" w:hAnsi="Times New Roman"/>
          <w:b/>
          <w:sz w:val="24"/>
          <w:szCs w:val="24"/>
        </w:rPr>
        <w:t>rzedmiotem niniejszego postępowania</w:t>
      </w:r>
      <w:r w:rsidR="008A4904" w:rsidRPr="00A937AB">
        <w:rPr>
          <w:rFonts w:ascii="Times New Roman" w:hAnsi="Times New Roman"/>
          <w:b/>
          <w:sz w:val="24"/>
          <w:szCs w:val="24"/>
        </w:rPr>
        <w:t>,</w:t>
      </w:r>
      <w:r w:rsidR="00AF4A46" w:rsidRPr="00A937AB">
        <w:rPr>
          <w:rFonts w:ascii="Times New Roman" w:hAnsi="Times New Roman"/>
          <w:b/>
          <w:sz w:val="24"/>
          <w:szCs w:val="24"/>
        </w:rPr>
        <w:t xml:space="preserve"> jest </w:t>
      </w:r>
      <w:r w:rsidR="008A4904" w:rsidRPr="00A937AB">
        <w:rPr>
          <w:rFonts w:ascii="Times New Roman" w:hAnsi="Times New Roman"/>
          <w:b/>
          <w:sz w:val="24"/>
          <w:szCs w:val="24"/>
        </w:rPr>
        <w:t xml:space="preserve">wykonanie zakresu robót budowlanych dotyczących tylko odcinka wskazanego na stronie </w:t>
      </w:r>
      <w:r w:rsidR="00B26BA8" w:rsidRPr="00A937AB">
        <w:rPr>
          <w:rFonts w:ascii="Times New Roman" w:hAnsi="Times New Roman"/>
          <w:b/>
          <w:sz w:val="24"/>
          <w:szCs w:val="24"/>
        </w:rPr>
        <w:t xml:space="preserve">nr </w:t>
      </w:r>
      <w:r w:rsidR="008A4904" w:rsidRPr="00A937AB">
        <w:rPr>
          <w:rFonts w:ascii="Times New Roman" w:hAnsi="Times New Roman"/>
          <w:b/>
          <w:sz w:val="24"/>
          <w:szCs w:val="24"/>
        </w:rPr>
        <w:t>3 (</w:t>
      </w:r>
      <w:proofErr w:type="spellStart"/>
      <w:r w:rsidR="008A4904" w:rsidRPr="00A937AB">
        <w:rPr>
          <w:rFonts w:ascii="Times New Roman" w:hAnsi="Times New Roman"/>
          <w:b/>
          <w:sz w:val="24"/>
          <w:szCs w:val="24"/>
        </w:rPr>
        <w:t>STWiO</w:t>
      </w:r>
      <w:proofErr w:type="spellEnd"/>
      <w:r w:rsidR="008A4904" w:rsidRPr="00A937AB">
        <w:rPr>
          <w:rFonts w:ascii="Times New Roman" w:hAnsi="Times New Roman"/>
          <w:b/>
          <w:sz w:val="24"/>
          <w:szCs w:val="24"/>
        </w:rPr>
        <w:t>) oznaczonego jako „IV. Domanice Kolonia”</w:t>
      </w:r>
      <w:r w:rsidR="00B26BA8" w:rsidRPr="00A937AB">
        <w:rPr>
          <w:rFonts w:ascii="Times New Roman" w:hAnsi="Times New Roman"/>
          <w:b/>
          <w:sz w:val="24"/>
          <w:szCs w:val="24"/>
        </w:rPr>
        <w:t xml:space="preserve"> (strona nr 15 </w:t>
      </w:r>
      <w:r w:rsidR="00AB1600" w:rsidRPr="00A937AB">
        <w:rPr>
          <w:rFonts w:ascii="Times New Roman" w:hAnsi="Times New Roman"/>
          <w:b/>
          <w:sz w:val="24"/>
          <w:szCs w:val="24"/>
        </w:rPr>
        <w:t>dokumentacji projektowej</w:t>
      </w:r>
      <w:r w:rsidR="00B26BA8" w:rsidRPr="00A937AB">
        <w:rPr>
          <w:rFonts w:ascii="Times New Roman" w:hAnsi="Times New Roman"/>
          <w:b/>
          <w:sz w:val="24"/>
          <w:szCs w:val="24"/>
        </w:rPr>
        <w:t>)</w:t>
      </w:r>
      <w:r w:rsidR="008A4904" w:rsidRPr="00A937AB">
        <w:rPr>
          <w:rFonts w:ascii="Times New Roman" w:hAnsi="Times New Roman"/>
          <w:b/>
          <w:sz w:val="24"/>
          <w:szCs w:val="24"/>
        </w:rPr>
        <w:t>. Powyższe oznacza, że realizacja przedmiotu zamówienia nie obejmuje pozycji „I. Domanice Kolonia, Podzdrój”, pozycji „II. Domanice Kolonia, Pieńki”</w:t>
      </w:r>
      <w:r w:rsidR="006D195B" w:rsidRPr="00A937AB">
        <w:rPr>
          <w:rFonts w:ascii="Times New Roman" w:hAnsi="Times New Roman"/>
          <w:b/>
          <w:sz w:val="24"/>
          <w:szCs w:val="24"/>
        </w:rPr>
        <w:t xml:space="preserve"> oraz pozycji </w:t>
      </w:r>
      <w:r w:rsidR="008A4904" w:rsidRPr="00A937AB">
        <w:rPr>
          <w:rFonts w:ascii="Times New Roman" w:hAnsi="Times New Roman"/>
          <w:b/>
          <w:sz w:val="24"/>
          <w:szCs w:val="24"/>
        </w:rPr>
        <w:t>„</w:t>
      </w:r>
      <w:r w:rsidR="006D195B" w:rsidRPr="00A937AB">
        <w:rPr>
          <w:rFonts w:ascii="Times New Roman" w:hAnsi="Times New Roman"/>
          <w:b/>
          <w:sz w:val="24"/>
          <w:szCs w:val="24"/>
        </w:rPr>
        <w:t xml:space="preserve">III. </w:t>
      </w:r>
      <w:r w:rsidR="008A4904" w:rsidRPr="00A937AB">
        <w:rPr>
          <w:rFonts w:ascii="Times New Roman" w:hAnsi="Times New Roman"/>
          <w:b/>
          <w:sz w:val="24"/>
          <w:szCs w:val="24"/>
        </w:rPr>
        <w:t xml:space="preserve">Przywory Małe, Przywory Duże”. Jednocześnie Zamawiający wskazuje, że realizacja przedmiotu zamówienia nie obejmuje wykonania przyłączy. </w:t>
      </w:r>
    </w:p>
    <w:p w:rsidR="000A4927" w:rsidRPr="003174B3" w:rsidRDefault="000A4927" w:rsidP="00FB1FCB">
      <w:pPr>
        <w:pStyle w:val="Akapitzlist"/>
        <w:widowControl w:val="0"/>
        <w:numPr>
          <w:ilvl w:val="1"/>
          <w:numId w:val="6"/>
        </w:numPr>
        <w:autoSpaceDE w:val="0"/>
        <w:autoSpaceDN w:val="0"/>
        <w:adjustRightInd w:val="0"/>
        <w:spacing w:before="60" w:after="0"/>
        <w:ind w:left="360"/>
        <w:contextualSpacing/>
        <w:jc w:val="both"/>
        <w:rPr>
          <w:rFonts w:ascii="Times New Roman" w:hAnsi="Times New Roman"/>
          <w:sz w:val="24"/>
          <w:szCs w:val="24"/>
        </w:rPr>
      </w:pPr>
      <w:r w:rsidRPr="003174B3">
        <w:rPr>
          <w:rFonts w:ascii="Times New Roman" w:eastAsia="Times New Roman" w:hAnsi="Times New Roman"/>
          <w:b/>
          <w:color w:val="000000"/>
          <w:sz w:val="24"/>
          <w:szCs w:val="24"/>
          <w:lang w:eastAsia="pl-PL"/>
        </w:rPr>
        <w:t xml:space="preserve">Przedmiary robót załączone do </w:t>
      </w:r>
      <w:r w:rsidR="00395908" w:rsidRPr="003174B3">
        <w:rPr>
          <w:rFonts w:ascii="Times New Roman" w:eastAsia="Times New Roman" w:hAnsi="Times New Roman"/>
          <w:b/>
          <w:color w:val="000000"/>
          <w:sz w:val="24"/>
          <w:szCs w:val="24"/>
          <w:lang w:eastAsia="pl-PL"/>
        </w:rPr>
        <w:t>zapytania ofertowego służą tylko jako pomoc w </w:t>
      </w:r>
      <w:r w:rsidRPr="003174B3">
        <w:rPr>
          <w:rFonts w:ascii="Times New Roman" w:eastAsia="Times New Roman" w:hAnsi="Times New Roman"/>
          <w:b/>
          <w:color w:val="000000"/>
          <w:sz w:val="24"/>
          <w:szCs w:val="24"/>
          <w:lang w:eastAsia="pl-PL"/>
        </w:rPr>
        <w:t>określeniu kwoty ryczałtowej na wykonanie przedmiotu zamówienia. Ilości podane w przedmiarach robót są orientacyjne i pomocnicze</w:t>
      </w:r>
      <w:r w:rsidRPr="003174B3">
        <w:rPr>
          <w:rFonts w:ascii="Times New Roman" w:eastAsia="Times New Roman" w:hAnsi="Times New Roman"/>
          <w:color w:val="000000"/>
          <w:sz w:val="24"/>
          <w:szCs w:val="24"/>
          <w:lang w:eastAsia="pl-PL"/>
        </w:rPr>
        <w:t xml:space="preserve">. Wykonawca zobowiązuje się wykonać wszelkie roboty budowlane, które okażą się niezbędne do prawidłowej realizacji zadania. </w:t>
      </w:r>
    </w:p>
    <w:p w:rsidR="000A4927" w:rsidRPr="003174B3" w:rsidRDefault="000A4927" w:rsidP="00FB1FCB">
      <w:pPr>
        <w:numPr>
          <w:ilvl w:val="1"/>
          <w:numId w:val="6"/>
        </w:numPr>
        <w:spacing w:after="0"/>
        <w:ind w:left="340"/>
        <w:jc w:val="both"/>
        <w:rPr>
          <w:rFonts w:ascii="Times New Roman" w:hAnsi="Times New Roman"/>
          <w:sz w:val="24"/>
          <w:szCs w:val="24"/>
          <w:u w:val="single"/>
        </w:rPr>
      </w:pPr>
      <w:r w:rsidRPr="003174B3">
        <w:rPr>
          <w:rFonts w:ascii="Times New Roman" w:hAnsi="Times New Roman"/>
          <w:sz w:val="24"/>
          <w:szCs w:val="24"/>
          <w:u w:val="single"/>
        </w:rPr>
        <w:t xml:space="preserve">Zamawiający żąda wskazania przez Wykonawcę w ofercie części zamówienia, której wykonanie powierzy podwykonawcom. </w:t>
      </w:r>
    </w:p>
    <w:p w:rsidR="000A4927" w:rsidRPr="003174B3" w:rsidRDefault="000A4927" w:rsidP="00FB1FCB">
      <w:pPr>
        <w:numPr>
          <w:ilvl w:val="1"/>
          <w:numId w:val="6"/>
        </w:numPr>
        <w:spacing w:after="0"/>
        <w:ind w:left="340"/>
        <w:jc w:val="both"/>
        <w:rPr>
          <w:rFonts w:ascii="Times New Roman" w:hAnsi="Times New Roman"/>
          <w:sz w:val="24"/>
          <w:szCs w:val="24"/>
        </w:rPr>
      </w:pPr>
      <w:r w:rsidRPr="003174B3">
        <w:rPr>
          <w:rFonts w:ascii="Times New Roman" w:hAnsi="Times New Roman"/>
          <w:sz w:val="24"/>
          <w:szCs w:val="24"/>
        </w:rPr>
        <w:t>Wykonawca w zakresie robót objętych zamówieniem uzyska na rzecz Zamawiającego prawomocne pozwolenie na użytkowanie lub złoży w imieniu inwestora do właściwego terytorialnie Inspektora Nadzoru Budowlanego zawiado</w:t>
      </w:r>
      <w:r w:rsidR="003B2515">
        <w:rPr>
          <w:rFonts w:ascii="Times New Roman" w:hAnsi="Times New Roman"/>
          <w:sz w:val="24"/>
          <w:szCs w:val="24"/>
        </w:rPr>
        <w:t>mienie o zakończeniu budowy, do </w:t>
      </w:r>
      <w:r w:rsidRPr="003174B3">
        <w:rPr>
          <w:rFonts w:ascii="Times New Roman" w:hAnsi="Times New Roman"/>
          <w:sz w:val="24"/>
          <w:szCs w:val="24"/>
        </w:rPr>
        <w:t>którego nadzór nie wniesie sprzeciwu.</w:t>
      </w:r>
    </w:p>
    <w:p w:rsidR="000A4927" w:rsidRPr="003174B3" w:rsidRDefault="006D195B" w:rsidP="00FB1FCB">
      <w:pPr>
        <w:numPr>
          <w:ilvl w:val="1"/>
          <w:numId w:val="6"/>
        </w:numPr>
        <w:spacing w:after="0"/>
        <w:ind w:left="303"/>
        <w:jc w:val="both"/>
        <w:rPr>
          <w:rFonts w:ascii="Times New Roman" w:hAnsi="Times New Roman"/>
          <w:sz w:val="24"/>
          <w:szCs w:val="24"/>
        </w:rPr>
      </w:pPr>
      <w:r w:rsidRPr="003174B3">
        <w:rPr>
          <w:rFonts w:ascii="Times New Roman" w:hAnsi="Times New Roman"/>
          <w:sz w:val="24"/>
          <w:szCs w:val="24"/>
        </w:rPr>
        <w:t>Wykonawca zawiadomi właściwe organy</w:t>
      </w:r>
      <w:r w:rsidR="000A4927" w:rsidRPr="003174B3">
        <w:rPr>
          <w:rFonts w:ascii="Times New Roman" w:hAnsi="Times New Roman"/>
          <w:sz w:val="24"/>
          <w:szCs w:val="24"/>
        </w:rPr>
        <w:t xml:space="preserve"> o prowadzeniu prac.</w:t>
      </w:r>
    </w:p>
    <w:p w:rsidR="000A4927" w:rsidRPr="003174B3" w:rsidRDefault="000A4927" w:rsidP="00FB1FCB">
      <w:pPr>
        <w:numPr>
          <w:ilvl w:val="1"/>
          <w:numId w:val="6"/>
        </w:numPr>
        <w:spacing w:after="0"/>
        <w:ind w:left="340"/>
        <w:jc w:val="both"/>
        <w:rPr>
          <w:rFonts w:ascii="Times New Roman" w:hAnsi="Times New Roman"/>
          <w:sz w:val="24"/>
          <w:szCs w:val="24"/>
        </w:rPr>
      </w:pPr>
      <w:r w:rsidRPr="003174B3">
        <w:rPr>
          <w:rFonts w:ascii="Times New Roman" w:eastAsia="Times New Roman" w:hAnsi="Times New Roman"/>
          <w:color w:val="000000"/>
          <w:sz w:val="24"/>
          <w:szCs w:val="24"/>
          <w:lang w:eastAsia="pl-PL"/>
        </w:rPr>
        <w:t xml:space="preserve">Do realizacji zamówienia Wykonawca użyje materiałów o parametrach nie gorszych niż przewidziane w dokumentacji projektowej i </w:t>
      </w:r>
      <w:proofErr w:type="spellStart"/>
      <w:r w:rsidRPr="003174B3">
        <w:rPr>
          <w:rFonts w:ascii="Times New Roman" w:eastAsia="Times New Roman" w:hAnsi="Times New Roman"/>
          <w:color w:val="000000"/>
          <w:sz w:val="24"/>
          <w:szCs w:val="24"/>
          <w:lang w:eastAsia="pl-PL"/>
        </w:rPr>
        <w:t>STWiO</w:t>
      </w:r>
      <w:proofErr w:type="spellEnd"/>
      <w:r w:rsidR="003B2515">
        <w:rPr>
          <w:rFonts w:ascii="Times New Roman" w:eastAsia="Times New Roman" w:hAnsi="Times New Roman"/>
          <w:color w:val="000000"/>
          <w:sz w:val="24"/>
          <w:szCs w:val="24"/>
          <w:lang w:eastAsia="pl-PL"/>
        </w:rPr>
        <w:t xml:space="preserve">, które </w:t>
      </w:r>
      <w:r w:rsidRPr="003174B3">
        <w:rPr>
          <w:rFonts w:ascii="Times New Roman" w:eastAsia="Times New Roman" w:hAnsi="Times New Roman"/>
          <w:color w:val="000000"/>
          <w:sz w:val="24"/>
          <w:szCs w:val="24"/>
          <w:lang w:eastAsia="pl-PL"/>
        </w:rPr>
        <w:t xml:space="preserve">stanowią załączniki do </w:t>
      </w:r>
      <w:r w:rsidR="00395908" w:rsidRPr="003174B3">
        <w:rPr>
          <w:rFonts w:ascii="Times New Roman" w:eastAsia="Times New Roman" w:hAnsi="Times New Roman"/>
          <w:color w:val="000000"/>
          <w:sz w:val="24"/>
          <w:szCs w:val="24"/>
          <w:lang w:eastAsia="pl-PL"/>
        </w:rPr>
        <w:t>zapytania ofertowego</w:t>
      </w:r>
      <w:r w:rsidRPr="003174B3">
        <w:rPr>
          <w:rFonts w:ascii="Times New Roman" w:eastAsia="Times New Roman" w:hAnsi="Times New Roman"/>
          <w:color w:val="000000"/>
          <w:sz w:val="24"/>
          <w:szCs w:val="24"/>
          <w:lang w:eastAsia="pl-PL"/>
        </w:rPr>
        <w:t>.</w:t>
      </w:r>
    </w:p>
    <w:p w:rsidR="000A4927" w:rsidRPr="00A145C8" w:rsidRDefault="000A4927" w:rsidP="00FB1FCB">
      <w:pPr>
        <w:numPr>
          <w:ilvl w:val="1"/>
          <w:numId w:val="6"/>
        </w:numPr>
        <w:spacing w:after="0"/>
        <w:ind w:left="340"/>
        <w:jc w:val="both"/>
        <w:rPr>
          <w:rFonts w:ascii="Times New Roman" w:hAnsi="Times New Roman"/>
          <w:sz w:val="24"/>
          <w:szCs w:val="24"/>
        </w:rPr>
      </w:pPr>
      <w:r w:rsidRPr="00A145C8">
        <w:rPr>
          <w:rFonts w:ascii="Times New Roman" w:hAnsi="Times New Roman"/>
          <w:sz w:val="24"/>
          <w:szCs w:val="24"/>
        </w:rPr>
        <w:t xml:space="preserve">Jeżeli w </w:t>
      </w:r>
      <w:r w:rsidR="006D195B" w:rsidRPr="00A145C8">
        <w:rPr>
          <w:rFonts w:ascii="Times New Roman" w:hAnsi="Times New Roman"/>
          <w:sz w:val="24"/>
          <w:szCs w:val="24"/>
        </w:rPr>
        <w:t>zapytaniu ofertowym</w:t>
      </w:r>
      <w:r w:rsidRPr="00A145C8">
        <w:rPr>
          <w:rFonts w:ascii="Times New Roman" w:hAnsi="Times New Roman"/>
          <w:sz w:val="24"/>
          <w:szCs w:val="24"/>
        </w:rPr>
        <w:t xml:space="preserve"> bądź w załącznikach do </w:t>
      </w:r>
      <w:r w:rsidR="00395908" w:rsidRPr="00A145C8">
        <w:rPr>
          <w:rFonts w:ascii="Times New Roman" w:hAnsi="Times New Roman"/>
          <w:sz w:val="24"/>
          <w:szCs w:val="24"/>
        </w:rPr>
        <w:t>zapytania ofertowego</w:t>
      </w:r>
      <w:r w:rsidRPr="00A145C8">
        <w:rPr>
          <w:rFonts w:ascii="Times New Roman" w:hAnsi="Times New Roman"/>
          <w:sz w:val="24"/>
          <w:szCs w:val="24"/>
        </w:rPr>
        <w:t xml:space="preserve"> zostały wskazane jakiekolwiek nazwy producenta, nazwy własne, znaki towarowe, patenty, normy czy pochodzenie (materiałów lub urządzeń), należy przyjąć, że Zamawiający zawsze dop</w:t>
      </w:r>
      <w:r w:rsidR="00A145C8">
        <w:rPr>
          <w:rFonts w:ascii="Times New Roman" w:hAnsi="Times New Roman"/>
          <w:sz w:val="24"/>
          <w:szCs w:val="24"/>
        </w:rPr>
        <w:t xml:space="preserve">uszcza rozwiązania równoważne. </w:t>
      </w:r>
      <w:r w:rsidRPr="00A145C8">
        <w:rPr>
          <w:rFonts w:ascii="Times New Roman" w:hAnsi="Times New Roman"/>
          <w:sz w:val="24"/>
          <w:szCs w:val="24"/>
        </w:rPr>
        <w:t xml:space="preserve">Celem niniejszego postępowania jest osiągnięcie określonej w </w:t>
      </w:r>
      <w:r w:rsidR="00395908" w:rsidRPr="00A145C8">
        <w:rPr>
          <w:rFonts w:ascii="Times New Roman" w:hAnsi="Times New Roman"/>
          <w:sz w:val="24"/>
          <w:szCs w:val="24"/>
        </w:rPr>
        <w:t>zapytaniu ofertowym</w:t>
      </w:r>
      <w:r w:rsidRPr="00A145C8">
        <w:rPr>
          <w:rFonts w:ascii="Times New Roman" w:hAnsi="Times New Roman"/>
          <w:sz w:val="24"/>
          <w:szCs w:val="24"/>
        </w:rPr>
        <w:t xml:space="preserve"> jakości i funkcjonalności, a nie nabycie materiałów lub </w:t>
      </w:r>
      <w:r w:rsidRPr="00A145C8">
        <w:rPr>
          <w:rFonts w:ascii="Times New Roman" w:hAnsi="Times New Roman"/>
          <w:sz w:val="24"/>
          <w:szCs w:val="24"/>
        </w:rPr>
        <w:lastRenderedPageBreak/>
        <w:t>urządzeń konkretnej marki lub producenta. Z tych względów Zamawiający dołożył należytej staranności, aby przedmiot zamówienia nie został opisany przez wskazanie znaków towarowych, patentów lub pochodzenia, źródła lub szczególnego procesu, które</w:t>
      </w:r>
      <w:r w:rsidR="00164FB1">
        <w:rPr>
          <w:rFonts w:ascii="Times New Roman" w:hAnsi="Times New Roman"/>
          <w:sz w:val="24"/>
          <w:szCs w:val="24"/>
        </w:rPr>
        <w:t> </w:t>
      </w:r>
      <w:r w:rsidRPr="00A145C8">
        <w:rPr>
          <w:rFonts w:ascii="Times New Roman" w:hAnsi="Times New Roman"/>
          <w:sz w:val="24"/>
          <w:szCs w:val="24"/>
        </w:rPr>
        <w:t>mogłyby doprowadzić do uprzywilejowania lub wyeliminowania niektórych W</w:t>
      </w:r>
      <w:r w:rsidR="00A12306">
        <w:rPr>
          <w:rFonts w:ascii="Times New Roman" w:hAnsi="Times New Roman"/>
          <w:sz w:val="24"/>
          <w:szCs w:val="24"/>
        </w:rPr>
        <w:t>ykonawców lub produktów. Jeżeli</w:t>
      </w:r>
      <w:r w:rsidRPr="00A145C8">
        <w:rPr>
          <w:rFonts w:ascii="Times New Roman" w:hAnsi="Times New Roman"/>
          <w:sz w:val="24"/>
          <w:szCs w:val="24"/>
        </w:rPr>
        <w:t xml:space="preserve"> pomimo tego okaże się</w:t>
      </w:r>
      <w:r w:rsidR="003B2515">
        <w:rPr>
          <w:rFonts w:ascii="Times New Roman" w:hAnsi="Times New Roman"/>
          <w:sz w:val="24"/>
          <w:szCs w:val="24"/>
        </w:rPr>
        <w:t>,</w:t>
      </w:r>
      <w:r w:rsidRPr="00A145C8">
        <w:rPr>
          <w:rFonts w:ascii="Times New Roman" w:hAnsi="Times New Roman"/>
          <w:sz w:val="24"/>
          <w:szCs w:val="24"/>
        </w:rPr>
        <w:t xml:space="preserve"> </w:t>
      </w:r>
      <w:r w:rsidR="00A12306">
        <w:rPr>
          <w:rFonts w:ascii="Times New Roman" w:hAnsi="Times New Roman"/>
          <w:sz w:val="24"/>
          <w:szCs w:val="24"/>
        </w:rPr>
        <w:t xml:space="preserve">że </w:t>
      </w:r>
      <w:r w:rsidRPr="00A145C8">
        <w:rPr>
          <w:rFonts w:ascii="Times New Roman" w:hAnsi="Times New Roman"/>
          <w:sz w:val="24"/>
          <w:szCs w:val="24"/>
        </w:rPr>
        <w:t xml:space="preserve">w jakimkolwiek miejscu </w:t>
      </w:r>
      <w:r w:rsidR="00395908" w:rsidRPr="00A145C8">
        <w:rPr>
          <w:rFonts w:ascii="Times New Roman" w:hAnsi="Times New Roman"/>
          <w:sz w:val="24"/>
          <w:szCs w:val="24"/>
        </w:rPr>
        <w:t>zapytania ofertowego</w:t>
      </w:r>
      <w:r w:rsidRPr="00A145C8">
        <w:rPr>
          <w:rFonts w:ascii="Times New Roman" w:hAnsi="Times New Roman"/>
          <w:sz w:val="24"/>
          <w:szCs w:val="24"/>
        </w:rPr>
        <w:t xml:space="preserve"> oraz w</w:t>
      </w:r>
      <w:r w:rsidR="003B2515">
        <w:rPr>
          <w:rFonts w:ascii="Times New Roman" w:hAnsi="Times New Roman"/>
          <w:sz w:val="24"/>
          <w:szCs w:val="24"/>
        </w:rPr>
        <w:t xml:space="preserve"> </w:t>
      </w:r>
      <w:r w:rsidRPr="00A145C8">
        <w:rPr>
          <w:rFonts w:ascii="Times New Roman" w:hAnsi="Times New Roman"/>
          <w:sz w:val="24"/>
          <w:szCs w:val="24"/>
        </w:rPr>
        <w:t xml:space="preserve">załącznikach do </w:t>
      </w:r>
      <w:r w:rsidR="00395908" w:rsidRPr="00A145C8">
        <w:rPr>
          <w:rFonts w:ascii="Times New Roman" w:hAnsi="Times New Roman"/>
          <w:sz w:val="24"/>
          <w:szCs w:val="24"/>
        </w:rPr>
        <w:t>zapytania ofertowego</w:t>
      </w:r>
      <w:r w:rsidRPr="00A145C8">
        <w:rPr>
          <w:rFonts w:ascii="Times New Roman" w:hAnsi="Times New Roman"/>
          <w:sz w:val="24"/>
          <w:szCs w:val="24"/>
        </w:rPr>
        <w:t xml:space="preserve"> występują takie wskazania, nie należy ich traktować jako wymagań odnoszących się do przedmiotu zamówienia, a na</w:t>
      </w:r>
      <w:r w:rsidR="00395908" w:rsidRPr="00A145C8">
        <w:rPr>
          <w:rFonts w:ascii="Times New Roman" w:hAnsi="Times New Roman"/>
          <w:sz w:val="24"/>
          <w:szCs w:val="24"/>
        </w:rPr>
        <w:t>leży je rozpatrywać wyłącznie w</w:t>
      </w:r>
      <w:r w:rsidR="003B2515">
        <w:rPr>
          <w:rFonts w:ascii="Times New Roman" w:hAnsi="Times New Roman"/>
          <w:sz w:val="24"/>
          <w:szCs w:val="24"/>
        </w:rPr>
        <w:t xml:space="preserve"> </w:t>
      </w:r>
      <w:r w:rsidRPr="00A145C8">
        <w:rPr>
          <w:rFonts w:ascii="Times New Roman" w:hAnsi="Times New Roman"/>
          <w:sz w:val="24"/>
          <w:szCs w:val="24"/>
        </w:rPr>
        <w:t>kategoriach wskazań o charakterze informacyjnym (nie wiążących dla Wykonawców</w:t>
      </w:r>
      <w:r w:rsidR="00395908" w:rsidRPr="00A145C8">
        <w:rPr>
          <w:rFonts w:ascii="Times New Roman" w:hAnsi="Times New Roman"/>
          <w:sz w:val="24"/>
          <w:szCs w:val="24"/>
        </w:rPr>
        <w:t>). Z </w:t>
      </w:r>
      <w:r w:rsidRPr="00A145C8">
        <w:rPr>
          <w:rFonts w:ascii="Times New Roman" w:hAnsi="Times New Roman"/>
          <w:sz w:val="24"/>
          <w:szCs w:val="24"/>
        </w:rPr>
        <w:t>t</w:t>
      </w:r>
      <w:r w:rsidR="003B2515">
        <w:rPr>
          <w:rFonts w:ascii="Times New Roman" w:hAnsi="Times New Roman"/>
          <w:sz w:val="24"/>
          <w:szCs w:val="24"/>
        </w:rPr>
        <w:t>ych względów, oferta, która nie </w:t>
      </w:r>
      <w:r w:rsidRPr="00A145C8">
        <w:rPr>
          <w:rFonts w:ascii="Times New Roman" w:hAnsi="Times New Roman"/>
          <w:sz w:val="24"/>
          <w:szCs w:val="24"/>
        </w:rPr>
        <w:t>będzie odpowiadała tym wskazaniom</w:t>
      </w:r>
      <w:r w:rsidR="00A12306">
        <w:rPr>
          <w:rFonts w:ascii="Times New Roman" w:hAnsi="Times New Roman"/>
          <w:sz w:val="24"/>
          <w:szCs w:val="24"/>
        </w:rPr>
        <w:t>,</w:t>
      </w:r>
      <w:r w:rsidRPr="00A145C8">
        <w:rPr>
          <w:rFonts w:ascii="Times New Roman" w:hAnsi="Times New Roman"/>
          <w:sz w:val="24"/>
          <w:szCs w:val="24"/>
        </w:rPr>
        <w:t xml:space="preserve"> nie będzie uznawana za niezgodn</w:t>
      </w:r>
      <w:r w:rsidR="003B2515">
        <w:rPr>
          <w:rFonts w:ascii="Times New Roman" w:hAnsi="Times New Roman"/>
          <w:sz w:val="24"/>
          <w:szCs w:val="24"/>
        </w:rPr>
        <w:t>ą</w:t>
      </w:r>
      <w:r w:rsidRPr="00A145C8">
        <w:rPr>
          <w:rFonts w:ascii="Times New Roman" w:hAnsi="Times New Roman"/>
          <w:sz w:val="24"/>
          <w:szCs w:val="24"/>
        </w:rPr>
        <w:t xml:space="preserve"> z treścią </w:t>
      </w:r>
      <w:r w:rsidR="006D195B" w:rsidRPr="00A145C8">
        <w:rPr>
          <w:rFonts w:ascii="Times New Roman" w:hAnsi="Times New Roman"/>
          <w:sz w:val="24"/>
          <w:szCs w:val="24"/>
        </w:rPr>
        <w:t>zapytani</w:t>
      </w:r>
      <w:r w:rsidR="00164FB1">
        <w:rPr>
          <w:rFonts w:ascii="Times New Roman" w:hAnsi="Times New Roman"/>
          <w:sz w:val="24"/>
          <w:szCs w:val="24"/>
        </w:rPr>
        <w:t>a</w:t>
      </w:r>
      <w:r w:rsidR="006D195B" w:rsidRPr="00A145C8">
        <w:rPr>
          <w:rFonts w:ascii="Times New Roman" w:hAnsi="Times New Roman"/>
          <w:sz w:val="24"/>
          <w:szCs w:val="24"/>
        </w:rPr>
        <w:t xml:space="preserve"> ofertow</w:t>
      </w:r>
      <w:r w:rsidR="00164FB1">
        <w:rPr>
          <w:rFonts w:ascii="Times New Roman" w:hAnsi="Times New Roman"/>
          <w:sz w:val="24"/>
          <w:szCs w:val="24"/>
        </w:rPr>
        <w:t>ego</w:t>
      </w:r>
      <w:r w:rsidRPr="00A145C8">
        <w:rPr>
          <w:rFonts w:ascii="Times New Roman" w:hAnsi="Times New Roman"/>
          <w:sz w:val="24"/>
          <w:szCs w:val="24"/>
        </w:rPr>
        <w:t xml:space="preserve"> i nie zostanie z tych powodów odrzucona. </w:t>
      </w:r>
    </w:p>
    <w:p w:rsidR="000A4927" w:rsidRPr="003174B3" w:rsidRDefault="000A4927" w:rsidP="00FB1FCB">
      <w:pPr>
        <w:numPr>
          <w:ilvl w:val="1"/>
          <w:numId w:val="6"/>
        </w:numPr>
        <w:spacing w:after="0"/>
        <w:ind w:left="360"/>
        <w:jc w:val="both"/>
        <w:rPr>
          <w:rFonts w:ascii="Times New Roman" w:hAnsi="Times New Roman"/>
          <w:sz w:val="24"/>
          <w:szCs w:val="24"/>
        </w:rPr>
      </w:pPr>
      <w:r w:rsidRPr="003174B3">
        <w:rPr>
          <w:rFonts w:ascii="Times New Roman" w:hAnsi="Times New Roman"/>
          <w:sz w:val="24"/>
          <w:szCs w:val="24"/>
        </w:rPr>
        <w:t xml:space="preserve">Wszędzie tam, gdzie w opisie przedmiotu zamówienia występują nazwy własne, dopuszcza się odpowiednio: rozwiązania, elementy, materiały, urządzenia równoważne. </w:t>
      </w:r>
    </w:p>
    <w:p w:rsidR="000A4927" w:rsidRPr="003174B3" w:rsidRDefault="000A4927" w:rsidP="00FB1FCB">
      <w:pPr>
        <w:numPr>
          <w:ilvl w:val="1"/>
          <w:numId w:val="6"/>
        </w:numPr>
        <w:spacing w:after="0"/>
        <w:ind w:left="340"/>
        <w:jc w:val="both"/>
        <w:rPr>
          <w:rFonts w:ascii="Times New Roman" w:hAnsi="Times New Roman"/>
          <w:sz w:val="24"/>
          <w:szCs w:val="24"/>
        </w:rPr>
      </w:pPr>
      <w:r w:rsidRPr="003174B3">
        <w:rPr>
          <w:rFonts w:ascii="Times New Roman" w:hAnsi="Times New Roman"/>
          <w:sz w:val="24"/>
          <w:szCs w:val="24"/>
        </w:rPr>
        <w:t xml:space="preserve">Istotne dla Zamawiającego cechy i parametry, to takie, które pozwolą zachować wszystkim projektowanym:  </w:t>
      </w:r>
    </w:p>
    <w:p w:rsidR="000A4927" w:rsidRPr="003174B3" w:rsidRDefault="000A4927" w:rsidP="00FB1FCB">
      <w:pPr>
        <w:pStyle w:val="Akapitzlist"/>
        <w:numPr>
          <w:ilvl w:val="0"/>
          <w:numId w:val="7"/>
        </w:numPr>
        <w:spacing w:after="0"/>
        <w:ind w:left="756"/>
        <w:contextualSpacing/>
        <w:jc w:val="both"/>
        <w:rPr>
          <w:rFonts w:ascii="Times New Roman" w:hAnsi="Times New Roman"/>
          <w:sz w:val="24"/>
          <w:szCs w:val="24"/>
        </w:rPr>
      </w:pPr>
      <w:r w:rsidRPr="003174B3">
        <w:rPr>
          <w:rFonts w:ascii="Times New Roman" w:hAnsi="Times New Roman"/>
          <w:sz w:val="24"/>
          <w:szCs w:val="24"/>
        </w:rPr>
        <w:t>instalacjom, urządzeniom, wyrobom: parametry i cechy pozwalające przede wszystkim na prawidłową współpracę z innymi instalacjami i/lu</w:t>
      </w:r>
      <w:r w:rsidR="006D195B" w:rsidRPr="003174B3">
        <w:rPr>
          <w:rFonts w:ascii="Times New Roman" w:hAnsi="Times New Roman"/>
          <w:sz w:val="24"/>
          <w:szCs w:val="24"/>
        </w:rPr>
        <w:t>b urządzeniami i/lub wyrobami w </w:t>
      </w:r>
      <w:r w:rsidRPr="003174B3">
        <w:rPr>
          <w:rFonts w:ascii="Times New Roman" w:hAnsi="Times New Roman"/>
          <w:sz w:val="24"/>
          <w:szCs w:val="24"/>
        </w:rPr>
        <w:t>sposób założony przez projektanta oraz pozwalające</w:t>
      </w:r>
      <w:r w:rsidR="00A12306">
        <w:rPr>
          <w:rFonts w:ascii="Times New Roman" w:hAnsi="Times New Roman"/>
          <w:sz w:val="24"/>
          <w:szCs w:val="24"/>
        </w:rPr>
        <w:t xml:space="preserve"> przy tym uzyskać parametry nie </w:t>
      </w:r>
      <w:r w:rsidRPr="003174B3">
        <w:rPr>
          <w:rFonts w:ascii="Times New Roman" w:hAnsi="Times New Roman"/>
          <w:sz w:val="24"/>
          <w:szCs w:val="24"/>
        </w:rPr>
        <w:t xml:space="preserve">gorsze od założonych w opisie przedmiotu zamówienia;  </w:t>
      </w:r>
    </w:p>
    <w:p w:rsidR="000A4927" w:rsidRPr="003174B3" w:rsidRDefault="000A4927" w:rsidP="00FB1FCB">
      <w:pPr>
        <w:pStyle w:val="Akapitzlist"/>
        <w:numPr>
          <w:ilvl w:val="0"/>
          <w:numId w:val="7"/>
        </w:numPr>
        <w:spacing w:after="0"/>
        <w:ind w:left="756"/>
        <w:contextualSpacing/>
        <w:jc w:val="both"/>
        <w:rPr>
          <w:rFonts w:ascii="Times New Roman" w:hAnsi="Times New Roman"/>
          <w:sz w:val="24"/>
          <w:szCs w:val="24"/>
        </w:rPr>
      </w:pPr>
      <w:r w:rsidRPr="003174B3">
        <w:rPr>
          <w:rFonts w:ascii="Times New Roman" w:hAnsi="Times New Roman"/>
          <w:sz w:val="24"/>
          <w:szCs w:val="24"/>
        </w:rPr>
        <w:t xml:space="preserve">elementom konstrukcyjnym i konstrukcjom: wszystkie parametry nie gorsze, niż zakładane.  </w:t>
      </w:r>
    </w:p>
    <w:p w:rsidR="000A4927" w:rsidRDefault="000A4927" w:rsidP="00FB1FCB">
      <w:pPr>
        <w:pStyle w:val="Akapitzlist"/>
        <w:numPr>
          <w:ilvl w:val="1"/>
          <w:numId w:val="6"/>
        </w:numPr>
        <w:spacing w:after="0"/>
        <w:ind w:left="360"/>
        <w:contextualSpacing/>
        <w:jc w:val="both"/>
        <w:rPr>
          <w:rFonts w:ascii="Times New Roman" w:hAnsi="Times New Roman"/>
          <w:sz w:val="24"/>
          <w:szCs w:val="24"/>
        </w:rPr>
      </w:pPr>
      <w:r w:rsidRPr="003174B3">
        <w:rPr>
          <w:rFonts w:ascii="Times New Roman" w:hAnsi="Times New Roman"/>
          <w:sz w:val="24"/>
          <w:szCs w:val="24"/>
        </w:rPr>
        <w:t>Wykonawca, który powołuje się na rozwiązania równoważne w zakresie opisywanym przez Zamawiającego, jest obowiązany wykazać, że oferowane przez niego dostawy lub roboty budowlane spełniają wymagania określone przez Zamawiającego.</w:t>
      </w:r>
    </w:p>
    <w:p w:rsidR="00CB3F5B" w:rsidRPr="003174B3" w:rsidRDefault="00B50294" w:rsidP="00FB1FCB">
      <w:pPr>
        <w:pStyle w:val="Tytu"/>
        <w:spacing w:line="276" w:lineRule="auto"/>
        <w:rPr>
          <w:sz w:val="24"/>
          <w:szCs w:val="24"/>
        </w:rPr>
      </w:pPr>
      <w:r w:rsidRPr="003174B3">
        <w:rPr>
          <w:sz w:val="24"/>
          <w:szCs w:val="24"/>
        </w:rPr>
        <w:t xml:space="preserve">Kryteria oceny ofert i wagi poszczególnych kryteriów: </w:t>
      </w:r>
    </w:p>
    <w:p w:rsidR="00CB3F5B" w:rsidRPr="003174B3" w:rsidRDefault="00CB3F5B" w:rsidP="00FB1FCB">
      <w:pPr>
        <w:numPr>
          <w:ilvl w:val="1"/>
          <w:numId w:val="11"/>
        </w:numPr>
        <w:spacing w:after="0"/>
        <w:jc w:val="both"/>
        <w:rPr>
          <w:rFonts w:ascii="Times New Roman" w:eastAsia="Arial" w:hAnsi="Times New Roman"/>
          <w:bCs/>
          <w:color w:val="000000"/>
          <w:sz w:val="24"/>
          <w:szCs w:val="24"/>
          <w:lang w:eastAsia="pl-PL"/>
        </w:rPr>
      </w:pPr>
      <w:r w:rsidRPr="003174B3">
        <w:rPr>
          <w:rFonts w:ascii="Times New Roman" w:eastAsia="Arial" w:hAnsi="Times New Roman"/>
          <w:bCs/>
          <w:color w:val="000000"/>
          <w:sz w:val="24"/>
          <w:szCs w:val="24"/>
          <w:lang w:eastAsia="pl-PL"/>
        </w:rPr>
        <w:t xml:space="preserve">Zamawiający udziela zamówienia Wykonawcy, którego oferta będzie odpowiadać wszystkim wymogom zapytania ofertowego oraz która w oparciu o podane kryteria wyboru zostanie oceniona, jako najkorzystniejsza. </w:t>
      </w:r>
    </w:p>
    <w:p w:rsidR="00CB3F5B" w:rsidRPr="003174B3" w:rsidRDefault="00CB3F5B" w:rsidP="00FB1FCB">
      <w:pPr>
        <w:numPr>
          <w:ilvl w:val="1"/>
          <w:numId w:val="11"/>
        </w:numPr>
        <w:spacing w:after="0"/>
        <w:jc w:val="both"/>
        <w:rPr>
          <w:rFonts w:ascii="Times New Roman" w:eastAsia="Arial" w:hAnsi="Times New Roman"/>
          <w:color w:val="000000"/>
          <w:sz w:val="24"/>
          <w:szCs w:val="24"/>
          <w:lang w:eastAsia="pl-PL"/>
        </w:rPr>
      </w:pPr>
      <w:r w:rsidRPr="003174B3">
        <w:rPr>
          <w:rFonts w:ascii="Times New Roman" w:eastAsia="Arial" w:hAnsi="Times New Roman"/>
          <w:color w:val="000000"/>
          <w:sz w:val="24"/>
          <w:szCs w:val="24"/>
          <w:lang w:eastAsia="pl-PL"/>
        </w:rPr>
        <w:t xml:space="preserve">Zamawiający oceni i porówna jedynie te oferty, które zostaną złożone przez Wykonawców niewykluczonych przez Zamawiającego z niniejszego postępowania oraz nie zostaną odrzucone przez Zamawiającego.  </w:t>
      </w:r>
    </w:p>
    <w:p w:rsidR="00CB3F5B" w:rsidRPr="003174B3" w:rsidRDefault="00CB3F5B" w:rsidP="00FB1FCB">
      <w:pPr>
        <w:numPr>
          <w:ilvl w:val="1"/>
          <w:numId w:val="11"/>
        </w:numPr>
        <w:spacing w:after="0"/>
        <w:jc w:val="both"/>
        <w:rPr>
          <w:rFonts w:ascii="Times New Roman" w:eastAsia="Arial" w:hAnsi="Times New Roman"/>
          <w:color w:val="000000"/>
          <w:sz w:val="24"/>
          <w:szCs w:val="24"/>
          <w:lang w:eastAsia="pl-PL"/>
        </w:rPr>
      </w:pPr>
      <w:r w:rsidRPr="003174B3">
        <w:rPr>
          <w:rFonts w:ascii="Times New Roman" w:eastAsia="Arial" w:hAnsi="Times New Roman"/>
          <w:color w:val="000000"/>
          <w:sz w:val="24"/>
          <w:szCs w:val="24"/>
          <w:lang w:eastAsia="pl-PL"/>
        </w:rPr>
        <w:t xml:space="preserve">Wybór najkorzystniejszej oferty zostanie dokonany w oparciu o następujące kryteria: </w:t>
      </w:r>
    </w:p>
    <w:p w:rsidR="00CB3F5B" w:rsidRPr="00AF07E1" w:rsidRDefault="00CB3F5B" w:rsidP="00FB1FCB">
      <w:pPr>
        <w:numPr>
          <w:ilvl w:val="0"/>
          <w:numId w:val="10"/>
        </w:numPr>
        <w:spacing w:after="0"/>
        <w:ind w:left="757"/>
        <w:contextualSpacing/>
        <w:jc w:val="both"/>
        <w:rPr>
          <w:rFonts w:ascii="Times New Roman" w:eastAsia="Arial" w:hAnsi="Times New Roman"/>
          <w:color w:val="000000"/>
          <w:sz w:val="24"/>
          <w:szCs w:val="24"/>
          <w:lang w:eastAsia="pl-PL"/>
        </w:rPr>
      </w:pPr>
      <w:r w:rsidRPr="00AF07E1">
        <w:rPr>
          <w:rFonts w:ascii="Times New Roman" w:eastAsia="Arial" w:hAnsi="Times New Roman"/>
          <w:b/>
          <w:color w:val="000000"/>
          <w:sz w:val="24"/>
          <w:szCs w:val="24"/>
          <w:lang w:eastAsia="pl-PL"/>
        </w:rPr>
        <w:t xml:space="preserve">Kryterium I: cena oferty – waga 60% - </w:t>
      </w:r>
      <w:r w:rsidRPr="00AF07E1">
        <w:rPr>
          <w:rFonts w:ascii="Times New Roman" w:eastAsia="Arial" w:hAnsi="Times New Roman"/>
          <w:color w:val="000000"/>
          <w:sz w:val="24"/>
          <w:szCs w:val="24"/>
          <w:lang w:eastAsia="pl-PL"/>
        </w:rPr>
        <w:t>oferta może w tym kryterium uzyskać maksymalnie 60 pkt. Oferty o wyższych cenach otrzymają proporcjonalnie mniej p</w:t>
      </w:r>
      <w:r w:rsidR="00164FB1">
        <w:rPr>
          <w:rFonts w:ascii="Times New Roman" w:eastAsia="Arial" w:hAnsi="Times New Roman"/>
          <w:color w:val="000000"/>
          <w:sz w:val="24"/>
          <w:szCs w:val="24"/>
          <w:lang w:eastAsia="pl-PL"/>
        </w:rPr>
        <w:t>unktów</w:t>
      </w:r>
      <w:r w:rsidRPr="00AF07E1">
        <w:rPr>
          <w:rFonts w:ascii="Times New Roman" w:eastAsia="Arial" w:hAnsi="Times New Roman"/>
          <w:color w:val="000000"/>
          <w:sz w:val="24"/>
          <w:szCs w:val="24"/>
          <w:lang w:eastAsia="pl-PL"/>
        </w:rPr>
        <w:t xml:space="preserve">, zgodnie ze wzorem: cena oferty najniższej / cena oferty badanej x 60;                                                                      </w:t>
      </w:r>
    </w:p>
    <w:p w:rsidR="00CB3F5B" w:rsidRPr="00AF07E1" w:rsidRDefault="00CB3F5B" w:rsidP="00FB1FCB">
      <w:pPr>
        <w:numPr>
          <w:ilvl w:val="0"/>
          <w:numId w:val="10"/>
        </w:numPr>
        <w:spacing w:after="0"/>
        <w:ind w:left="757"/>
        <w:contextualSpacing/>
        <w:jc w:val="both"/>
        <w:rPr>
          <w:rFonts w:ascii="Times New Roman" w:eastAsia="Arial" w:hAnsi="Times New Roman"/>
          <w:b/>
          <w:color w:val="000000"/>
          <w:sz w:val="24"/>
          <w:szCs w:val="24"/>
          <w:lang w:eastAsia="pl-PL"/>
        </w:rPr>
      </w:pPr>
      <w:r w:rsidRPr="00AF07E1">
        <w:rPr>
          <w:rFonts w:ascii="Times New Roman" w:eastAsia="Arial" w:hAnsi="Times New Roman"/>
          <w:b/>
          <w:color w:val="000000"/>
          <w:sz w:val="24"/>
          <w:szCs w:val="24"/>
          <w:lang w:eastAsia="pl-PL"/>
        </w:rPr>
        <w:t xml:space="preserve">Kryterium II: długość gwarancji – waga 40%: </w:t>
      </w:r>
    </w:p>
    <w:p w:rsidR="00CB3F5B" w:rsidRPr="003174B3" w:rsidRDefault="00CB3F5B" w:rsidP="00FB1FCB">
      <w:pPr>
        <w:numPr>
          <w:ilvl w:val="1"/>
          <w:numId w:val="12"/>
        </w:numPr>
        <w:spacing w:after="0"/>
        <w:ind w:left="1154"/>
        <w:contextualSpacing/>
        <w:jc w:val="both"/>
        <w:rPr>
          <w:rFonts w:ascii="Times New Roman" w:eastAsia="Arial" w:hAnsi="Times New Roman"/>
          <w:bCs/>
          <w:color w:val="000000"/>
          <w:sz w:val="24"/>
          <w:szCs w:val="24"/>
          <w:lang w:eastAsia="pl-PL"/>
        </w:rPr>
      </w:pPr>
      <w:r w:rsidRPr="003174B3">
        <w:rPr>
          <w:rFonts w:ascii="Times New Roman" w:eastAsia="Arial" w:hAnsi="Times New Roman"/>
          <w:bCs/>
          <w:color w:val="000000"/>
          <w:sz w:val="24"/>
          <w:szCs w:val="24"/>
          <w:lang w:eastAsia="pl-PL"/>
        </w:rPr>
        <w:t>od 36 miesięcy do 41 miesięcy – 0 pkt,</w:t>
      </w:r>
    </w:p>
    <w:p w:rsidR="00CB3F5B" w:rsidRPr="003174B3" w:rsidRDefault="00CB3F5B" w:rsidP="00FB1FCB">
      <w:pPr>
        <w:numPr>
          <w:ilvl w:val="1"/>
          <w:numId w:val="12"/>
        </w:numPr>
        <w:spacing w:after="0"/>
        <w:ind w:left="1154"/>
        <w:contextualSpacing/>
        <w:jc w:val="both"/>
        <w:rPr>
          <w:rFonts w:ascii="Times New Roman" w:eastAsia="Arial" w:hAnsi="Times New Roman"/>
          <w:bCs/>
          <w:color w:val="000000"/>
          <w:sz w:val="24"/>
          <w:szCs w:val="24"/>
          <w:lang w:eastAsia="pl-PL"/>
        </w:rPr>
      </w:pPr>
      <w:r w:rsidRPr="003174B3">
        <w:rPr>
          <w:rFonts w:ascii="Times New Roman" w:eastAsia="Arial" w:hAnsi="Times New Roman"/>
          <w:bCs/>
          <w:color w:val="000000"/>
          <w:sz w:val="24"/>
          <w:szCs w:val="24"/>
          <w:lang w:eastAsia="pl-PL"/>
        </w:rPr>
        <w:t>od 42 miesięcy do 47 miesięcy 10 pkt,</w:t>
      </w:r>
    </w:p>
    <w:p w:rsidR="00CB3F5B" w:rsidRPr="003174B3" w:rsidRDefault="00CB3F5B" w:rsidP="00FB1FCB">
      <w:pPr>
        <w:numPr>
          <w:ilvl w:val="1"/>
          <w:numId w:val="12"/>
        </w:numPr>
        <w:spacing w:after="0"/>
        <w:ind w:left="1154"/>
        <w:contextualSpacing/>
        <w:jc w:val="both"/>
        <w:rPr>
          <w:rFonts w:ascii="Times New Roman" w:eastAsia="Arial" w:hAnsi="Times New Roman"/>
          <w:bCs/>
          <w:color w:val="000000"/>
          <w:sz w:val="24"/>
          <w:szCs w:val="24"/>
          <w:lang w:eastAsia="pl-PL"/>
        </w:rPr>
      </w:pPr>
      <w:r w:rsidRPr="003174B3">
        <w:rPr>
          <w:rFonts w:ascii="Times New Roman" w:eastAsia="Arial" w:hAnsi="Times New Roman"/>
          <w:bCs/>
          <w:color w:val="000000"/>
          <w:sz w:val="24"/>
          <w:szCs w:val="24"/>
          <w:lang w:eastAsia="pl-PL"/>
        </w:rPr>
        <w:t>od 48 miesięcy do 53 miesięcy 20 pkt,</w:t>
      </w:r>
    </w:p>
    <w:p w:rsidR="00CB3F5B" w:rsidRPr="003174B3" w:rsidRDefault="00CB3F5B" w:rsidP="00FB1FCB">
      <w:pPr>
        <w:numPr>
          <w:ilvl w:val="1"/>
          <w:numId w:val="12"/>
        </w:numPr>
        <w:spacing w:after="0"/>
        <w:ind w:left="1154"/>
        <w:contextualSpacing/>
        <w:jc w:val="both"/>
        <w:rPr>
          <w:rFonts w:ascii="Times New Roman" w:eastAsia="Arial" w:hAnsi="Times New Roman"/>
          <w:bCs/>
          <w:color w:val="000000"/>
          <w:sz w:val="24"/>
          <w:szCs w:val="24"/>
          <w:lang w:eastAsia="pl-PL"/>
        </w:rPr>
      </w:pPr>
      <w:r w:rsidRPr="003174B3">
        <w:rPr>
          <w:rFonts w:ascii="Times New Roman" w:eastAsia="Arial" w:hAnsi="Times New Roman"/>
          <w:bCs/>
          <w:color w:val="000000"/>
          <w:sz w:val="24"/>
          <w:szCs w:val="24"/>
          <w:lang w:eastAsia="pl-PL"/>
        </w:rPr>
        <w:t>od 54 miesięcy do 59 miesięcy 30 pkt,</w:t>
      </w:r>
    </w:p>
    <w:p w:rsidR="00CB3F5B" w:rsidRPr="003174B3" w:rsidRDefault="00CB3F5B" w:rsidP="00FB1FCB">
      <w:pPr>
        <w:numPr>
          <w:ilvl w:val="1"/>
          <w:numId w:val="12"/>
        </w:numPr>
        <w:spacing w:after="0"/>
        <w:ind w:left="1154"/>
        <w:contextualSpacing/>
        <w:jc w:val="both"/>
        <w:rPr>
          <w:rFonts w:ascii="Times New Roman" w:eastAsia="Arial" w:hAnsi="Times New Roman"/>
          <w:bCs/>
          <w:color w:val="000000"/>
          <w:sz w:val="24"/>
          <w:szCs w:val="24"/>
          <w:lang w:eastAsia="pl-PL"/>
        </w:rPr>
      </w:pPr>
      <w:r w:rsidRPr="003174B3">
        <w:rPr>
          <w:rFonts w:ascii="Times New Roman" w:eastAsia="Arial" w:hAnsi="Times New Roman"/>
          <w:bCs/>
          <w:color w:val="000000"/>
          <w:sz w:val="24"/>
          <w:szCs w:val="24"/>
          <w:lang w:eastAsia="pl-PL"/>
        </w:rPr>
        <w:t>60 miesięcy i dłużej – 40 pkt.</w:t>
      </w:r>
    </w:p>
    <w:p w:rsidR="00CB3F5B" w:rsidRPr="003174B3" w:rsidRDefault="00CB3F5B" w:rsidP="00FB1FCB">
      <w:pPr>
        <w:numPr>
          <w:ilvl w:val="1"/>
          <w:numId w:val="11"/>
        </w:numPr>
        <w:spacing w:after="0"/>
        <w:contextualSpacing/>
        <w:jc w:val="both"/>
        <w:rPr>
          <w:rFonts w:ascii="Arial" w:eastAsia="Arial" w:hAnsi="Arial" w:cs="Arial"/>
          <w:color w:val="000000"/>
          <w:sz w:val="24"/>
          <w:szCs w:val="24"/>
          <w:lang w:eastAsia="pl-PL"/>
        </w:rPr>
      </w:pPr>
      <w:r w:rsidRPr="003174B3">
        <w:rPr>
          <w:rFonts w:ascii="Times New Roman" w:eastAsia="Arial" w:hAnsi="Times New Roman"/>
          <w:color w:val="000000"/>
          <w:sz w:val="24"/>
          <w:szCs w:val="24"/>
          <w:lang w:eastAsia="pl-PL"/>
        </w:rPr>
        <w:t>Gwarancja nie może być krótsza niż 36 mies</w:t>
      </w:r>
      <w:r w:rsidR="00AF07E1">
        <w:rPr>
          <w:rFonts w:ascii="Times New Roman" w:eastAsia="Arial" w:hAnsi="Times New Roman"/>
          <w:color w:val="000000"/>
          <w:sz w:val="24"/>
          <w:szCs w:val="24"/>
          <w:lang w:eastAsia="pl-PL"/>
        </w:rPr>
        <w:t>ięcy. Oferty zawierające krótszą</w:t>
      </w:r>
      <w:r w:rsidRPr="003174B3">
        <w:rPr>
          <w:rFonts w:ascii="Times New Roman" w:eastAsia="Arial" w:hAnsi="Times New Roman"/>
          <w:color w:val="000000"/>
          <w:sz w:val="24"/>
          <w:szCs w:val="24"/>
          <w:lang w:eastAsia="pl-PL"/>
        </w:rPr>
        <w:t xml:space="preserve"> </w:t>
      </w:r>
      <w:r w:rsidR="00AF07E1">
        <w:rPr>
          <w:rFonts w:ascii="Times New Roman" w:eastAsia="Arial" w:hAnsi="Times New Roman"/>
          <w:color w:val="000000"/>
          <w:sz w:val="24"/>
          <w:szCs w:val="24"/>
          <w:lang w:eastAsia="pl-PL"/>
        </w:rPr>
        <w:t xml:space="preserve">długość </w:t>
      </w:r>
      <w:r w:rsidRPr="003174B3">
        <w:rPr>
          <w:rFonts w:ascii="Times New Roman" w:eastAsia="Arial" w:hAnsi="Times New Roman"/>
          <w:color w:val="000000"/>
          <w:sz w:val="24"/>
          <w:szCs w:val="24"/>
          <w:lang w:eastAsia="pl-PL"/>
        </w:rPr>
        <w:t xml:space="preserve"> gwarancji zostaną uznane jako niezgodne z warunkami zamówienia</w:t>
      </w:r>
      <w:r w:rsidR="00023872" w:rsidRPr="003174B3">
        <w:rPr>
          <w:rFonts w:ascii="Times New Roman" w:eastAsia="Arial" w:hAnsi="Times New Roman"/>
          <w:color w:val="000000"/>
          <w:sz w:val="24"/>
          <w:szCs w:val="24"/>
          <w:lang w:eastAsia="pl-PL"/>
        </w:rPr>
        <w:t xml:space="preserve"> wskazanymi </w:t>
      </w:r>
      <w:r w:rsidR="00023872" w:rsidRPr="003174B3">
        <w:rPr>
          <w:rFonts w:ascii="Times New Roman" w:eastAsia="Arial" w:hAnsi="Times New Roman"/>
          <w:color w:val="000000"/>
          <w:sz w:val="24"/>
          <w:szCs w:val="24"/>
          <w:lang w:eastAsia="pl-PL"/>
        </w:rPr>
        <w:lastRenderedPageBreak/>
        <w:t>w zapytaniu</w:t>
      </w:r>
      <w:r w:rsidR="00AF07E1">
        <w:rPr>
          <w:rFonts w:ascii="Times New Roman" w:eastAsia="Arial" w:hAnsi="Times New Roman"/>
          <w:color w:val="000000"/>
          <w:sz w:val="24"/>
          <w:szCs w:val="24"/>
          <w:lang w:eastAsia="pl-PL"/>
        </w:rPr>
        <w:t xml:space="preserve"> ofertowym</w:t>
      </w:r>
      <w:r w:rsidR="00023872" w:rsidRPr="003174B3">
        <w:rPr>
          <w:rFonts w:ascii="Times New Roman" w:eastAsia="Arial" w:hAnsi="Times New Roman"/>
          <w:color w:val="000000"/>
          <w:sz w:val="24"/>
          <w:szCs w:val="24"/>
          <w:lang w:eastAsia="pl-PL"/>
        </w:rPr>
        <w:t>, co będzie skutkować odrzuceniem oferty</w:t>
      </w:r>
      <w:r w:rsidRPr="003174B3">
        <w:rPr>
          <w:rFonts w:ascii="Times New Roman" w:eastAsia="Arial" w:hAnsi="Times New Roman"/>
          <w:color w:val="000000"/>
          <w:sz w:val="24"/>
          <w:szCs w:val="24"/>
          <w:lang w:eastAsia="pl-PL"/>
        </w:rPr>
        <w:t xml:space="preserve">. </w:t>
      </w:r>
      <w:r w:rsidR="00AF07E1">
        <w:rPr>
          <w:rFonts w:ascii="Times New Roman" w:eastAsia="Arial" w:hAnsi="Times New Roman"/>
          <w:color w:val="000000"/>
          <w:sz w:val="24"/>
          <w:szCs w:val="24"/>
          <w:lang w:eastAsia="pl-PL"/>
        </w:rPr>
        <w:t xml:space="preserve">W przypadku braku zaznaczenia w </w:t>
      </w:r>
      <w:r w:rsidRPr="003174B3">
        <w:rPr>
          <w:rFonts w:ascii="Times New Roman" w:eastAsia="Arial" w:hAnsi="Times New Roman"/>
          <w:color w:val="000000"/>
          <w:sz w:val="24"/>
          <w:szCs w:val="24"/>
          <w:lang w:eastAsia="pl-PL"/>
        </w:rPr>
        <w:t xml:space="preserve">formularzu ofertowym długości gwarancji, Zamawiający przyjmie, że </w:t>
      </w:r>
      <w:r w:rsidR="00AF07E1">
        <w:rPr>
          <w:rFonts w:ascii="Times New Roman" w:eastAsia="Arial" w:hAnsi="Times New Roman"/>
          <w:color w:val="000000"/>
          <w:sz w:val="24"/>
          <w:szCs w:val="24"/>
          <w:lang w:eastAsia="pl-PL"/>
        </w:rPr>
        <w:t>długość gwarancji wynosi 36 miesięcy</w:t>
      </w:r>
      <w:r w:rsidRPr="003174B3">
        <w:rPr>
          <w:rFonts w:ascii="Times New Roman" w:eastAsia="Arial" w:hAnsi="Times New Roman"/>
          <w:color w:val="000000"/>
          <w:sz w:val="24"/>
          <w:szCs w:val="24"/>
          <w:lang w:eastAsia="pl-PL"/>
        </w:rPr>
        <w:t>.</w:t>
      </w:r>
    </w:p>
    <w:p w:rsidR="00023872" w:rsidRPr="003174B3" w:rsidRDefault="00CB3F5B" w:rsidP="00FB1FCB">
      <w:pPr>
        <w:numPr>
          <w:ilvl w:val="1"/>
          <w:numId w:val="11"/>
        </w:numPr>
        <w:spacing w:after="0"/>
        <w:contextualSpacing/>
        <w:jc w:val="both"/>
        <w:rPr>
          <w:rFonts w:ascii="Arial" w:eastAsia="Arial" w:hAnsi="Arial" w:cs="Arial"/>
          <w:color w:val="000000"/>
          <w:sz w:val="24"/>
          <w:szCs w:val="24"/>
          <w:lang w:eastAsia="pl-PL"/>
        </w:rPr>
      </w:pPr>
      <w:r w:rsidRPr="003174B3">
        <w:rPr>
          <w:rFonts w:ascii="Times New Roman" w:eastAsia="Arial" w:hAnsi="Times New Roman"/>
          <w:bCs/>
          <w:color w:val="000000"/>
          <w:sz w:val="24"/>
          <w:szCs w:val="24"/>
          <w:lang w:eastAsia="pl-PL"/>
        </w:rPr>
        <w:t>Za najkorzystniejszą zostanie uznana oferta, której suma punktów uzyskanych za wszystkie kryteria określone w ust. 3, będzie największa.</w:t>
      </w:r>
      <w:r w:rsidRPr="003174B3">
        <w:rPr>
          <w:rFonts w:ascii="Times New Roman" w:eastAsia="Arial" w:hAnsi="Times New Roman"/>
          <w:color w:val="000000"/>
          <w:sz w:val="24"/>
          <w:szCs w:val="24"/>
          <w:lang w:eastAsia="pl-PL"/>
        </w:rPr>
        <w:t xml:space="preserve"> </w:t>
      </w:r>
    </w:p>
    <w:p w:rsidR="00CB3F5B" w:rsidRDefault="001209A2" w:rsidP="00FB1FCB">
      <w:pPr>
        <w:numPr>
          <w:ilvl w:val="1"/>
          <w:numId w:val="11"/>
        </w:numPr>
        <w:spacing w:after="0"/>
        <w:contextualSpacing/>
        <w:jc w:val="both"/>
        <w:rPr>
          <w:rFonts w:ascii="Times New Roman" w:eastAsia="Arial" w:hAnsi="Times New Roman"/>
          <w:color w:val="000000"/>
          <w:sz w:val="24"/>
          <w:szCs w:val="24"/>
          <w:lang w:eastAsia="pl-PL"/>
        </w:rPr>
      </w:pPr>
      <w:r w:rsidRPr="001209A2">
        <w:rPr>
          <w:rFonts w:ascii="Times New Roman" w:eastAsia="Arial" w:hAnsi="Times New Roman"/>
          <w:color w:val="000000"/>
          <w:sz w:val="24"/>
          <w:szCs w:val="24"/>
          <w:lang w:eastAsia="pl-PL"/>
        </w:rPr>
        <w:t xml:space="preserve">Jeżeli nie można wybrać najkorzystniejszej oferty z uwagi na to, że dwie lub więcej ofert przedstawia taki sam bilans ceny lub kosztu i innych kryteriów oceny ofert, </w:t>
      </w:r>
      <w:r w:rsidR="00CB3F5B" w:rsidRPr="003174B3">
        <w:rPr>
          <w:rFonts w:ascii="Times New Roman" w:eastAsia="Arial" w:hAnsi="Times New Roman"/>
          <w:color w:val="000000"/>
          <w:sz w:val="24"/>
          <w:szCs w:val="24"/>
          <w:lang w:eastAsia="pl-PL"/>
        </w:rPr>
        <w:t>Zamawiający spośr</w:t>
      </w:r>
      <w:r w:rsidR="004B71F7" w:rsidRPr="003174B3">
        <w:rPr>
          <w:rFonts w:ascii="Times New Roman" w:eastAsia="Arial" w:hAnsi="Times New Roman"/>
          <w:color w:val="000000"/>
          <w:sz w:val="24"/>
          <w:szCs w:val="24"/>
          <w:lang w:eastAsia="pl-PL"/>
        </w:rPr>
        <w:t>ód tych ofert wybierze ofertę z </w:t>
      </w:r>
      <w:r w:rsidR="00CB3F5B" w:rsidRPr="003174B3">
        <w:rPr>
          <w:rFonts w:ascii="Times New Roman" w:eastAsia="Arial" w:hAnsi="Times New Roman"/>
          <w:color w:val="000000"/>
          <w:sz w:val="24"/>
          <w:szCs w:val="24"/>
          <w:lang w:eastAsia="pl-PL"/>
        </w:rPr>
        <w:t xml:space="preserve">najniższą ceną. </w:t>
      </w:r>
    </w:p>
    <w:p w:rsidR="00845FB5" w:rsidRPr="003174B3" w:rsidRDefault="00845FB5" w:rsidP="00FB1FCB">
      <w:pPr>
        <w:numPr>
          <w:ilvl w:val="1"/>
          <w:numId w:val="11"/>
        </w:numPr>
        <w:spacing w:after="0"/>
        <w:contextualSpacing/>
        <w:jc w:val="both"/>
        <w:rPr>
          <w:rFonts w:ascii="Times New Roman" w:eastAsia="Arial" w:hAnsi="Times New Roman"/>
          <w:color w:val="000000"/>
          <w:sz w:val="24"/>
          <w:szCs w:val="24"/>
          <w:lang w:eastAsia="pl-PL"/>
        </w:rPr>
      </w:pPr>
      <w:r w:rsidRPr="00845FB5">
        <w:rPr>
          <w:rFonts w:ascii="Times New Roman" w:eastAsia="Arial" w:hAnsi="Times New Roman"/>
          <w:color w:val="000000"/>
          <w:sz w:val="24"/>
          <w:szCs w:val="24"/>
          <w:lang w:eastAsia="pl-PL"/>
        </w:rPr>
        <w:t xml:space="preserve">Jeżeli nie można dokonać wyboru oferty w sposób, o którym mowa w ust. </w:t>
      </w:r>
      <w:r w:rsidR="009E25D1">
        <w:rPr>
          <w:rFonts w:ascii="Times New Roman" w:eastAsia="Arial" w:hAnsi="Times New Roman"/>
          <w:color w:val="000000"/>
          <w:sz w:val="24"/>
          <w:szCs w:val="24"/>
          <w:lang w:eastAsia="pl-PL"/>
        </w:rPr>
        <w:t>6</w:t>
      </w:r>
      <w:r w:rsidRPr="00845FB5">
        <w:rPr>
          <w:rFonts w:ascii="Times New Roman" w:eastAsia="Arial" w:hAnsi="Times New Roman"/>
          <w:color w:val="000000"/>
          <w:sz w:val="24"/>
          <w:szCs w:val="24"/>
          <w:lang w:eastAsia="pl-PL"/>
        </w:rPr>
        <w:t xml:space="preserve">, </w:t>
      </w:r>
      <w:r w:rsidR="009E25D1">
        <w:rPr>
          <w:rFonts w:ascii="Times New Roman" w:eastAsia="Arial" w:hAnsi="Times New Roman"/>
          <w:color w:val="000000"/>
          <w:sz w:val="24"/>
          <w:szCs w:val="24"/>
          <w:lang w:eastAsia="pl-PL"/>
        </w:rPr>
        <w:t>Z</w:t>
      </w:r>
      <w:r w:rsidRPr="00845FB5">
        <w:rPr>
          <w:rFonts w:ascii="Times New Roman" w:eastAsia="Arial" w:hAnsi="Times New Roman"/>
          <w:color w:val="000000"/>
          <w:sz w:val="24"/>
          <w:szCs w:val="24"/>
          <w:lang w:eastAsia="pl-PL"/>
        </w:rPr>
        <w:t xml:space="preserve">amawiający wzywa </w:t>
      </w:r>
      <w:r w:rsidR="009E25D1">
        <w:rPr>
          <w:rFonts w:ascii="Times New Roman" w:eastAsia="Arial" w:hAnsi="Times New Roman"/>
          <w:color w:val="000000"/>
          <w:sz w:val="24"/>
          <w:szCs w:val="24"/>
          <w:lang w:eastAsia="pl-PL"/>
        </w:rPr>
        <w:t>W</w:t>
      </w:r>
      <w:r w:rsidRPr="00845FB5">
        <w:rPr>
          <w:rFonts w:ascii="Times New Roman" w:eastAsia="Arial" w:hAnsi="Times New Roman"/>
          <w:color w:val="000000"/>
          <w:sz w:val="24"/>
          <w:szCs w:val="24"/>
          <w:lang w:eastAsia="pl-PL"/>
        </w:rPr>
        <w:t xml:space="preserve">ykonawców, którzy złożyli oferty, </w:t>
      </w:r>
      <w:r w:rsidR="00926B00">
        <w:rPr>
          <w:rFonts w:ascii="Times New Roman" w:eastAsia="Arial" w:hAnsi="Times New Roman"/>
          <w:color w:val="000000"/>
          <w:sz w:val="24"/>
          <w:szCs w:val="24"/>
          <w:lang w:eastAsia="pl-PL"/>
        </w:rPr>
        <w:t xml:space="preserve">o tej samej ilości punktów zawierających najwyższe oceny, do złożenia w </w:t>
      </w:r>
      <w:r w:rsidRPr="00845FB5">
        <w:rPr>
          <w:rFonts w:ascii="Times New Roman" w:eastAsia="Arial" w:hAnsi="Times New Roman"/>
          <w:color w:val="000000"/>
          <w:sz w:val="24"/>
          <w:szCs w:val="24"/>
          <w:lang w:eastAsia="pl-PL"/>
        </w:rPr>
        <w:t>terminie określonym przez zamawiającego ofert dodatkowych zawierających nową cenę lub koszt.</w:t>
      </w:r>
    </w:p>
    <w:p w:rsidR="006D195B" w:rsidRPr="003174B3" w:rsidRDefault="00B50294" w:rsidP="00FB1FCB">
      <w:pPr>
        <w:pStyle w:val="Tytu"/>
        <w:spacing w:line="276" w:lineRule="auto"/>
        <w:rPr>
          <w:sz w:val="24"/>
          <w:szCs w:val="24"/>
        </w:rPr>
      </w:pPr>
      <w:r w:rsidRPr="003174B3">
        <w:rPr>
          <w:sz w:val="24"/>
          <w:szCs w:val="24"/>
        </w:rPr>
        <w:t xml:space="preserve">Termin realizacji zamówienia: </w:t>
      </w:r>
    </w:p>
    <w:p w:rsidR="00B50294" w:rsidRPr="003174B3" w:rsidRDefault="006D195B" w:rsidP="00FB1FCB">
      <w:pPr>
        <w:pStyle w:val="Nagwek2"/>
        <w:rPr>
          <w:rFonts w:ascii="Times New Roman" w:hAnsi="Times New Roman" w:cs="Times New Roman"/>
          <w:color w:val="000000" w:themeColor="text1"/>
          <w:sz w:val="24"/>
          <w:szCs w:val="24"/>
        </w:rPr>
      </w:pPr>
      <w:r w:rsidRPr="00A145C8">
        <w:rPr>
          <w:rFonts w:ascii="Times New Roman" w:hAnsi="Times New Roman" w:cs="Times New Roman"/>
          <w:color w:val="000000" w:themeColor="text1"/>
          <w:sz w:val="24"/>
          <w:szCs w:val="24"/>
        </w:rPr>
        <w:t xml:space="preserve">Termin realizacji zamówienia: </w:t>
      </w:r>
      <w:r w:rsidR="00A145C8" w:rsidRPr="00A145C8">
        <w:rPr>
          <w:rFonts w:ascii="Times New Roman" w:hAnsi="Times New Roman" w:cs="Times New Roman"/>
          <w:color w:val="000000" w:themeColor="text1"/>
          <w:sz w:val="24"/>
          <w:szCs w:val="24"/>
        </w:rPr>
        <w:t>15</w:t>
      </w:r>
      <w:r w:rsidR="00D654B5" w:rsidRPr="00A145C8">
        <w:rPr>
          <w:rFonts w:ascii="Times New Roman" w:hAnsi="Times New Roman" w:cs="Times New Roman"/>
          <w:color w:val="000000" w:themeColor="text1"/>
          <w:sz w:val="24"/>
          <w:szCs w:val="24"/>
        </w:rPr>
        <w:t xml:space="preserve"> września </w:t>
      </w:r>
      <w:r w:rsidRPr="00A145C8">
        <w:rPr>
          <w:rFonts w:ascii="Times New Roman" w:hAnsi="Times New Roman" w:cs="Times New Roman"/>
          <w:color w:val="000000" w:themeColor="text1"/>
          <w:sz w:val="24"/>
          <w:szCs w:val="24"/>
        </w:rPr>
        <w:t>2021 roku</w:t>
      </w:r>
      <w:r w:rsidR="00896A60">
        <w:rPr>
          <w:rFonts w:ascii="Times New Roman" w:hAnsi="Times New Roman" w:cs="Times New Roman"/>
          <w:color w:val="000000" w:themeColor="text1"/>
          <w:sz w:val="24"/>
          <w:szCs w:val="24"/>
        </w:rPr>
        <w:t>.</w:t>
      </w:r>
    </w:p>
    <w:p w:rsidR="00CB3F5B" w:rsidRPr="003174B3" w:rsidRDefault="00B50294" w:rsidP="00FB1FCB">
      <w:pPr>
        <w:pStyle w:val="Tytu"/>
        <w:spacing w:line="276" w:lineRule="auto"/>
        <w:rPr>
          <w:sz w:val="24"/>
          <w:szCs w:val="24"/>
        </w:rPr>
      </w:pPr>
      <w:r w:rsidRPr="003174B3">
        <w:rPr>
          <w:sz w:val="24"/>
          <w:szCs w:val="24"/>
        </w:rPr>
        <w:t>Warunki udziału w pos</w:t>
      </w:r>
      <w:r w:rsidR="003174B3">
        <w:rPr>
          <w:sz w:val="24"/>
          <w:szCs w:val="24"/>
        </w:rPr>
        <w:t>tępowaniu, przesłanki wykluczenia Wykonawcy oraz odrzucenia oferty</w:t>
      </w:r>
      <w:r w:rsidRPr="003174B3">
        <w:rPr>
          <w:sz w:val="24"/>
          <w:szCs w:val="24"/>
        </w:rPr>
        <w:t>:</w:t>
      </w:r>
    </w:p>
    <w:p w:rsidR="00CB3F5B" w:rsidRPr="003174B3" w:rsidRDefault="00CB3F5B" w:rsidP="00FB1FCB">
      <w:pPr>
        <w:widowControl w:val="0"/>
        <w:numPr>
          <w:ilvl w:val="1"/>
          <w:numId w:val="13"/>
        </w:numPr>
        <w:autoSpaceDE w:val="0"/>
        <w:autoSpaceDN w:val="0"/>
        <w:adjustRightInd w:val="0"/>
        <w:spacing w:after="0"/>
        <w:ind w:left="426" w:hanging="426"/>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O udzielenie niniejszego zamówienia mogą ubiegać się Wykonawcy, którzy:</w:t>
      </w:r>
    </w:p>
    <w:p w:rsidR="00CB3F5B" w:rsidRPr="003174B3" w:rsidRDefault="00CB3F5B" w:rsidP="00FB1FCB">
      <w:pPr>
        <w:widowControl w:val="0"/>
        <w:numPr>
          <w:ilvl w:val="2"/>
          <w:numId w:val="14"/>
        </w:numPr>
        <w:autoSpaceDE w:val="0"/>
        <w:autoSpaceDN w:val="0"/>
        <w:adjustRightInd w:val="0"/>
        <w:spacing w:after="0"/>
        <w:ind w:left="851" w:hanging="425"/>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 xml:space="preserve">nie podlegają wykluczeniu; </w:t>
      </w:r>
    </w:p>
    <w:p w:rsidR="00CB3F5B" w:rsidRPr="003174B3" w:rsidRDefault="00CB3F5B" w:rsidP="00FB1FCB">
      <w:pPr>
        <w:widowControl w:val="0"/>
        <w:numPr>
          <w:ilvl w:val="2"/>
          <w:numId w:val="14"/>
        </w:numPr>
        <w:autoSpaceDE w:val="0"/>
        <w:autoSpaceDN w:val="0"/>
        <w:adjustRightInd w:val="0"/>
        <w:spacing w:after="0"/>
        <w:ind w:left="851" w:hanging="425"/>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 xml:space="preserve">spełniają warunki udziału w postępowaniu, określone w </w:t>
      </w:r>
      <w:r w:rsidR="004B71F7" w:rsidRPr="003174B3">
        <w:rPr>
          <w:rFonts w:ascii="Times New Roman" w:eastAsia="Times New Roman" w:hAnsi="Times New Roman"/>
          <w:color w:val="000000"/>
          <w:sz w:val="24"/>
          <w:szCs w:val="24"/>
          <w:lang w:eastAsia="pl-PL"/>
        </w:rPr>
        <w:t>zapytaniu ofertowym.</w:t>
      </w:r>
    </w:p>
    <w:p w:rsidR="00CB3F5B" w:rsidRPr="003174B3" w:rsidRDefault="00CB3F5B" w:rsidP="00FB1FCB">
      <w:pPr>
        <w:widowControl w:val="0"/>
        <w:numPr>
          <w:ilvl w:val="1"/>
          <w:numId w:val="13"/>
        </w:numPr>
        <w:autoSpaceDE w:val="0"/>
        <w:autoSpaceDN w:val="0"/>
        <w:adjustRightInd w:val="0"/>
        <w:spacing w:after="0"/>
        <w:ind w:left="426" w:hanging="426"/>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Warunki udziału w postępowaniu dotyczą:</w:t>
      </w:r>
    </w:p>
    <w:p w:rsidR="009E25D1" w:rsidRPr="009E25D1" w:rsidRDefault="00CB3F5B" w:rsidP="00FB1FCB">
      <w:pPr>
        <w:widowControl w:val="0"/>
        <w:numPr>
          <w:ilvl w:val="1"/>
          <w:numId w:val="15"/>
        </w:numPr>
        <w:tabs>
          <w:tab w:val="left" w:pos="360"/>
          <w:tab w:val="left" w:pos="3969"/>
        </w:tabs>
        <w:autoSpaceDE w:val="0"/>
        <w:autoSpaceDN w:val="0"/>
        <w:adjustRightInd w:val="0"/>
        <w:spacing w:after="0"/>
        <w:ind w:left="851" w:hanging="425"/>
        <w:contextualSpacing/>
        <w:jc w:val="both"/>
        <w:rPr>
          <w:rFonts w:ascii="Times New Roman" w:eastAsia="Times New Roman" w:hAnsi="Times New Roman"/>
          <w:color w:val="000000"/>
          <w:sz w:val="24"/>
          <w:szCs w:val="24"/>
          <w:lang w:eastAsia="pl-PL"/>
        </w:rPr>
      </w:pPr>
      <w:r w:rsidRPr="009E25D1">
        <w:rPr>
          <w:rFonts w:ascii="Times New Roman" w:eastAsia="Times New Roman" w:hAnsi="Times New Roman"/>
          <w:color w:val="000000"/>
          <w:sz w:val="24"/>
          <w:szCs w:val="24"/>
          <w:lang w:eastAsia="pl-PL"/>
        </w:rPr>
        <w:t xml:space="preserve">sytuacji ekonomicznej lub finansowej: Zamawiający uzna, że Wykonawca spełni ten warunek, jeżeli wykaże, że posiada </w:t>
      </w:r>
      <w:r w:rsidR="009E25D1" w:rsidRPr="009E25D1">
        <w:rPr>
          <w:rFonts w:ascii="Times New Roman" w:eastAsiaTheme="minorHAnsi" w:hAnsi="Times New Roman"/>
          <w:sz w:val="24"/>
          <w:szCs w:val="24"/>
        </w:rPr>
        <w:t>ubezpiecz</w:t>
      </w:r>
      <w:r w:rsidR="00E85961">
        <w:rPr>
          <w:rFonts w:ascii="Times New Roman" w:eastAsiaTheme="minorHAnsi" w:hAnsi="Times New Roman"/>
          <w:sz w:val="24"/>
          <w:szCs w:val="24"/>
        </w:rPr>
        <w:t>enie od odpowiedzialności cywilnej w </w:t>
      </w:r>
      <w:r w:rsidR="009E25D1" w:rsidRPr="009E25D1">
        <w:rPr>
          <w:rFonts w:ascii="Times New Roman" w:eastAsiaTheme="minorHAnsi" w:hAnsi="Times New Roman"/>
          <w:sz w:val="24"/>
          <w:szCs w:val="24"/>
        </w:rPr>
        <w:t>zakresie prowadzonej działalności związanej z przedmiotem zamówienia</w:t>
      </w:r>
      <w:r w:rsidRPr="009E25D1">
        <w:rPr>
          <w:rFonts w:ascii="Times New Roman" w:eastAsiaTheme="minorHAnsi" w:hAnsi="Times New Roman"/>
          <w:sz w:val="24"/>
          <w:szCs w:val="24"/>
        </w:rPr>
        <w:t xml:space="preserve"> na kwotę nie mniejszą niż 100.000,00 zł;</w:t>
      </w:r>
    </w:p>
    <w:p w:rsidR="00CB3F5B" w:rsidRPr="009E25D1" w:rsidRDefault="00CB3F5B" w:rsidP="00FB1FCB">
      <w:pPr>
        <w:widowControl w:val="0"/>
        <w:numPr>
          <w:ilvl w:val="1"/>
          <w:numId w:val="15"/>
        </w:numPr>
        <w:tabs>
          <w:tab w:val="left" w:pos="360"/>
          <w:tab w:val="left" w:pos="3969"/>
        </w:tabs>
        <w:autoSpaceDE w:val="0"/>
        <w:autoSpaceDN w:val="0"/>
        <w:adjustRightInd w:val="0"/>
        <w:spacing w:after="0"/>
        <w:ind w:left="851" w:hanging="425"/>
        <w:contextualSpacing/>
        <w:jc w:val="both"/>
        <w:rPr>
          <w:rFonts w:ascii="Times New Roman" w:eastAsia="Times New Roman" w:hAnsi="Times New Roman"/>
          <w:color w:val="000000"/>
          <w:sz w:val="24"/>
          <w:szCs w:val="24"/>
          <w:lang w:eastAsia="pl-PL"/>
        </w:rPr>
      </w:pPr>
      <w:r w:rsidRPr="009E25D1">
        <w:rPr>
          <w:rFonts w:ascii="Times New Roman" w:eastAsia="Times New Roman" w:hAnsi="Times New Roman"/>
          <w:color w:val="000000"/>
          <w:sz w:val="24"/>
          <w:szCs w:val="24"/>
          <w:lang w:eastAsia="pl-PL"/>
        </w:rPr>
        <w:t xml:space="preserve">zdolności technicznej lub zawodowej: </w:t>
      </w:r>
      <w:r w:rsidRPr="009E25D1">
        <w:rPr>
          <w:rFonts w:ascii="Times New Roman" w:eastAsiaTheme="minorHAnsi" w:hAnsi="Times New Roman"/>
          <w:sz w:val="24"/>
          <w:szCs w:val="24"/>
        </w:rPr>
        <w:t>Zamawiający uzna ten warunek za spełniony jeżeli</w:t>
      </w:r>
      <w:r w:rsidRPr="009E25D1">
        <w:rPr>
          <w:rFonts w:ascii="Times New Roman" w:eastAsiaTheme="minorHAnsi" w:hAnsi="Times New Roman"/>
          <w:color w:val="000000" w:themeColor="text1"/>
          <w:sz w:val="24"/>
          <w:szCs w:val="24"/>
        </w:rPr>
        <w:t xml:space="preserve"> Wykonawca:</w:t>
      </w:r>
    </w:p>
    <w:p w:rsidR="00F54BF7" w:rsidRPr="00A145C8" w:rsidRDefault="00F54BF7" w:rsidP="00FB1FCB">
      <w:pPr>
        <w:numPr>
          <w:ilvl w:val="0"/>
          <w:numId w:val="16"/>
        </w:numPr>
        <w:spacing w:after="0"/>
        <w:ind w:left="1211"/>
        <w:contextualSpacing/>
        <w:jc w:val="both"/>
        <w:rPr>
          <w:rFonts w:ascii="Times New Roman" w:eastAsia="Arial" w:hAnsi="Times New Roman"/>
          <w:color w:val="000000"/>
          <w:sz w:val="24"/>
          <w:szCs w:val="24"/>
          <w:lang w:eastAsia="pl-PL"/>
        </w:rPr>
      </w:pPr>
      <w:r w:rsidRPr="003174B3">
        <w:rPr>
          <w:rFonts w:ascii="Times New Roman" w:eastAsia="Arial" w:hAnsi="Times New Roman"/>
          <w:color w:val="000000" w:themeColor="text1"/>
          <w:sz w:val="24"/>
          <w:szCs w:val="24"/>
          <w:lang w:eastAsia="pl-PL"/>
        </w:rPr>
        <w:t>będzie dysponował ki</w:t>
      </w:r>
      <w:r w:rsidR="004B71F7" w:rsidRPr="003174B3">
        <w:rPr>
          <w:rFonts w:ascii="Times New Roman" w:eastAsia="Arial" w:hAnsi="Times New Roman"/>
          <w:color w:val="000000" w:themeColor="text1"/>
          <w:sz w:val="24"/>
          <w:szCs w:val="24"/>
          <w:lang w:eastAsia="pl-PL"/>
        </w:rPr>
        <w:t xml:space="preserve">erownikiem budowy posiadającym </w:t>
      </w:r>
      <w:r w:rsidRPr="003174B3">
        <w:rPr>
          <w:rFonts w:ascii="Times New Roman" w:eastAsia="Arial" w:hAnsi="Times New Roman"/>
          <w:color w:val="000000" w:themeColor="text1"/>
          <w:sz w:val="24"/>
          <w:szCs w:val="24"/>
          <w:lang w:eastAsia="pl-PL"/>
        </w:rPr>
        <w:t>uprawnienia budowlane w specjalności instalacyjnej w zakresie sieci, instalacji i urządzeń cieplnych, wentylacyjnych, gazowych, wodociągowych i k</w:t>
      </w:r>
      <w:r w:rsidR="004B71F7" w:rsidRPr="003174B3">
        <w:rPr>
          <w:rFonts w:ascii="Times New Roman" w:eastAsia="Arial" w:hAnsi="Times New Roman"/>
          <w:color w:val="000000" w:themeColor="text1"/>
          <w:sz w:val="24"/>
          <w:szCs w:val="24"/>
          <w:lang w:eastAsia="pl-PL"/>
        </w:rPr>
        <w:t>analizacyjnych bez ograniczeń w </w:t>
      </w:r>
      <w:r w:rsidRPr="003174B3">
        <w:rPr>
          <w:rFonts w:ascii="Times New Roman" w:eastAsia="Arial" w:hAnsi="Times New Roman"/>
          <w:color w:val="000000" w:themeColor="text1"/>
          <w:sz w:val="24"/>
          <w:szCs w:val="24"/>
          <w:lang w:eastAsia="pl-PL"/>
        </w:rPr>
        <w:t xml:space="preserve">rozumieniu </w:t>
      </w:r>
      <w:r w:rsidRPr="003174B3">
        <w:rPr>
          <w:rFonts w:ascii="Times New Roman" w:eastAsia="Arial" w:hAnsi="Times New Roman"/>
          <w:color w:val="000000"/>
          <w:sz w:val="24"/>
          <w:szCs w:val="24"/>
          <w:lang w:eastAsia="pl-PL"/>
        </w:rPr>
        <w:t>ustawy z dnia 7 lipca 1994 r. Prawo budowlane (Dz. U. z 20</w:t>
      </w:r>
      <w:r w:rsidR="004B71F7" w:rsidRPr="003174B3">
        <w:rPr>
          <w:rFonts w:ascii="Times New Roman" w:eastAsia="Arial" w:hAnsi="Times New Roman"/>
          <w:color w:val="000000"/>
          <w:sz w:val="24"/>
          <w:szCs w:val="24"/>
          <w:lang w:eastAsia="pl-PL"/>
        </w:rPr>
        <w:t>20</w:t>
      </w:r>
      <w:r w:rsidRPr="003174B3">
        <w:rPr>
          <w:rFonts w:ascii="Times New Roman" w:eastAsia="Arial" w:hAnsi="Times New Roman"/>
          <w:color w:val="000000"/>
          <w:sz w:val="24"/>
          <w:szCs w:val="24"/>
          <w:lang w:eastAsia="pl-PL"/>
        </w:rPr>
        <w:t>r., poz. 1</w:t>
      </w:r>
      <w:r w:rsidR="004B71F7" w:rsidRPr="003174B3">
        <w:rPr>
          <w:rFonts w:ascii="Times New Roman" w:eastAsia="Arial" w:hAnsi="Times New Roman"/>
          <w:color w:val="000000"/>
          <w:sz w:val="24"/>
          <w:szCs w:val="24"/>
          <w:lang w:eastAsia="pl-PL"/>
        </w:rPr>
        <w:t>333</w:t>
      </w:r>
      <w:r w:rsidRPr="003174B3">
        <w:rPr>
          <w:rFonts w:ascii="Times New Roman" w:eastAsia="Arial" w:hAnsi="Times New Roman"/>
          <w:color w:val="000000"/>
          <w:sz w:val="24"/>
          <w:szCs w:val="24"/>
          <w:lang w:eastAsia="pl-PL"/>
        </w:rPr>
        <w:t xml:space="preserve"> z późn. zm.) oraz </w:t>
      </w:r>
      <w:r w:rsidRPr="003174B3">
        <w:rPr>
          <w:rFonts w:ascii="Times New Roman" w:eastAsia="Arial" w:hAnsi="Times New Roman"/>
          <w:color w:val="000000" w:themeColor="text1"/>
          <w:sz w:val="24"/>
          <w:szCs w:val="24"/>
          <w:lang w:eastAsia="pl-PL"/>
        </w:rPr>
        <w:t xml:space="preserve">Rozporządzenia z dnia 29 kwietnia 2019 r. Ministra Inwestycji i Rozwoju w sprawie przygotowania zawodowego do wykonywania samodzielnych funkcji technicznych w budownictwie (Dz. U. z 2019 r. poz. 831) lub odpowiadające im ważne uprawnienia budowlane, które zostały wydane na podstawie wcześniej obowiązujących przepisów lub odpowiednie kwalifikacje zawodowe zostały uznane na zasadach określonych w ustawie z dnia 22 grudnia 2015 r. o zasadach uznawania kwalifikacji zawodowych nabytych w państwach </w:t>
      </w:r>
      <w:r w:rsidRPr="00A145C8">
        <w:rPr>
          <w:rFonts w:ascii="Times New Roman" w:eastAsia="Arial" w:hAnsi="Times New Roman"/>
          <w:color w:val="000000" w:themeColor="text1"/>
          <w:sz w:val="24"/>
          <w:szCs w:val="24"/>
          <w:lang w:eastAsia="pl-PL"/>
        </w:rPr>
        <w:t>członkowskich  Unii Europejskiej (Dz.</w:t>
      </w:r>
      <w:r w:rsidR="004B71F7" w:rsidRPr="00A145C8">
        <w:rPr>
          <w:rFonts w:ascii="Times New Roman" w:eastAsia="Arial" w:hAnsi="Times New Roman"/>
          <w:color w:val="000000" w:themeColor="text1"/>
          <w:sz w:val="24"/>
          <w:szCs w:val="24"/>
          <w:lang w:eastAsia="pl-PL"/>
        </w:rPr>
        <w:t xml:space="preserve"> </w:t>
      </w:r>
      <w:r w:rsidRPr="00A145C8">
        <w:rPr>
          <w:rFonts w:ascii="Times New Roman" w:eastAsia="Arial" w:hAnsi="Times New Roman"/>
          <w:color w:val="000000" w:themeColor="text1"/>
          <w:sz w:val="24"/>
          <w:szCs w:val="24"/>
          <w:lang w:eastAsia="pl-PL"/>
        </w:rPr>
        <w:t>U. z 2018 r. poz. 2272),</w:t>
      </w:r>
    </w:p>
    <w:p w:rsidR="00CA30BF" w:rsidRPr="00A145C8" w:rsidRDefault="00CA30BF" w:rsidP="00FB1FCB">
      <w:pPr>
        <w:numPr>
          <w:ilvl w:val="0"/>
          <w:numId w:val="16"/>
        </w:numPr>
        <w:spacing w:after="0"/>
        <w:ind w:left="1210"/>
        <w:contextualSpacing/>
        <w:jc w:val="both"/>
        <w:rPr>
          <w:rFonts w:ascii="Times New Roman" w:eastAsia="Arial" w:hAnsi="Times New Roman"/>
          <w:color w:val="000000"/>
          <w:sz w:val="24"/>
          <w:szCs w:val="24"/>
          <w:lang w:eastAsia="pl-PL"/>
        </w:rPr>
      </w:pPr>
      <w:r w:rsidRPr="00A145C8">
        <w:rPr>
          <w:rFonts w:ascii="Times New Roman" w:eastAsia="Arial" w:hAnsi="Times New Roman"/>
          <w:color w:val="000000" w:themeColor="text1"/>
          <w:sz w:val="24"/>
          <w:szCs w:val="24"/>
          <w:lang w:eastAsia="pl-PL"/>
        </w:rPr>
        <w:t xml:space="preserve">będzie dysponował kierownikiem robót elektrycznych posiadającym uprawnienia budowlane w specjalności instalacyjnej w zakresie  sieci, instalacji i urządzeń  elektrycznych i elektroenergetycznych bez ograniczeń w rozumieniu </w:t>
      </w:r>
      <w:r w:rsidRPr="00A145C8">
        <w:rPr>
          <w:rFonts w:ascii="Times New Roman" w:eastAsia="Arial" w:hAnsi="Times New Roman"/>
          <w:color w:val="000000"/>
          <w:sz w:val="24"/>
          <w:szCs w:val="24"/>
          <w:lang w:eastAsia="pl-PL"/>
        </w:rPr>
        <w:t xml:space="preserve">ustawy z dnia 7 lipca 1994 r. Prawo budowlane (Dz. U. z 2020r., poz. 1333 z późn. zm.) oraz </w:t>
      </w:r>
      <w:r w:rsidRPr="00A145C8">
        <w:rPr>
          <w:rFonts w:ascii="Times New Roman" w:eastAsia="Arial" w:hAnsi="Times New Roman"/>
          <w:color w:val="000000" w:themeColor="text1"/>
          <w:sz w:val="24"/>
          <w:szCs w:val="24"/>
          <w:lang w:eastAsia="pl-PL"/>
        </w:rPr>
        <w:lastRenderedPageBreak/>
        <w:t>Rozporządzenia z dnia 29 kwietnia 2019 r. Ministra Inwestycji i Rozwoju w sprawie przygotowania zawodowego do wykonywania samodzielnych funkcji technicznych w budownictwie (Dz. U. z 2019 r. poz. 831) lub odpowiadające im ważne uprawnienia budowlane, które zostały wydane na podstawie wcześniej obowiązujących przepisów lub odpowiednie kwalifikacje zawodowe zostały uznane na zasadach określonych w ustawie z dnia 22 grudnia 2015 r. o zasadach uznawania kwalifikacji zawodowych nabytych w państwach członkowskich  Unii Europejskiej (Dz. U. z 2018 r. poz. 2272</w:t>
      </w:r>
      <w:r w:rsidR="00DC264B">
        <w:rPr>
          <w:rFonts w:ascii="Times New Roman" w:eastAsia="Arial" w:hAnsi="Times New Roman"/>
          <w:color w:val="000000" w:themeColor="text1"/>
          <w:sz w:val="24"/>
          <w:szCs w:val="24"/>
          <w:lang w:eastAsia="pl-PL"/>
        </w:rPr>
        <w:t>)</w:t>
      </w:r>
      <w:r w:rsidRPr="00A145C8">
        <w:rPr>
          <w:rFonts w:ascii="Times New Roman" w:eastAsia="Arial" w:hAnsi="Times New Roman"/>
          <w:color w:val="000000" w:themeColor="text1"/>
          <w:sz w:val="24"/>
          <w:szCs w:val="24"/>
          <w:lang w:eastAsia="pl-PL"/>
        </w:rPr>
        <w:t>,</w:t>
      </w:r>
    </w:p>
    <w:p w:rsidR="00F54BF7" w:rsidRPr="003174B3" w:rsidRDefault="00F54BF7" w:rsidP="00FB1FCB">
      <w:pPr>
        <w:numPr>
          <w:ilvl w:val="0"/>
          <w:numId w:val="16"/>
        </w:numPr>
        <w:spacing w:after="0"/>
        <w:ind w:left="1211"/>
        <w:contextualSpacing/>
        <w:jc w:val="both"/>
        <w:rPr>
          <w:rFonts w:ascii="Times New Roman" w:eastAsia="Arial" w:hAnsi="Times New Roman"/>
          <w:color w:val="000000"/>
          <w:sz w:val="24"/>
          <w:szCs w:val="24"/>
          <w:lang w:eastAsia="pl-PL"/>
        </w:rPr>
      </w:pPr>
      <w:r w:rsidRPr="003174B3">
        <w:rPr>
          <w:rFonts w:ascii="Times New Roman" w:eastAsia="Arial" w:hAnsi="Times New Roman"/>
          <w:color w:val="000000"/>
          <w:sz w:val="24"/>
          <w:szCs w:val="24"/>
          <w:lang w:eastAsia="pl-PL"/>
        </w:rPr>
        <w:t>wykaże, iż w okresie 5 lat przed upływem terminu składania ofert, a jeżeli okres prowadzenia działalności jest krótszy - w tym okresie, w</w:t>
      </w:r>
      <w:r w:rsidR="004B71F7" w:rsidRPr="003174B3">
        <w:rPr>
          <w:rFonts w:ascii="Times New Roman" w:eastAsia="Arial" w:hAnsi="Times New Roman"/>
          <w:color w:val="000000"/>
          <w:sz w:val="24"/>
          <w:szCs w:val="24"/>
          <w:lang w:eastAsia="pl-PL"/>
        </w:rPr>
        <w:t>ykonał z</w:t>
      </w:r>
      <w:r w:rsidR="00164FB1">
        <w:rPr>
          <w:rFonts w:ascii="Times New Roman" w:eastAsia="Arial" w:hAnsi="Times New Roman"/>
          <w:color w:val="000000"/>
          <w:sz w:val="24"/>
          <w:szCs w:val="24"/>
          <w:lang w:eastAsia="pl-PL"/>
        </w:rPr>
        <w:t xml:space="preserve"> </w:t>
      </w:r>
      <w:r w:rsidR="004B71F7" w:rsidRPr="003174B3">
        <w:rPr>
          <w:rFonts w:ascii="Times New Roman" w:eastAsia="Arial" w:hAnsi="Times New Roman"/>
          <w:color w:val="000000"/>
          <w:sz w:val="24"/>
          <w:szCs w:val="24"/>
          <w:lang w:eastAsia="pl-PL"/>
        </w:rPr>
        <w:t xml:space="preserve">należytą starannością </w:t>
      </w:r>
      <w:r w:rsidRPr="003174B3">
        <w:rPr>
          <w:rFonts w:ascii="Times New Roman" w:eastAsia="Arial" w:hAnsi="Times New Roman"/>
          <w:color w:val="000000"/>
          <w:sz w:val="24"/>
          <w:szCs w:val="24"/>
          <w:lang w:eastAsia="pl-PL"/>
        </w:rPr>
        <w:t xml:space="preserve">co najmniej jedną robotę budowlaną, na kwotę co najmniej </w:t>
      </w:r>
      <w:r w:rsidR="004B71F7" w:rsidRPr="003174B3">
        <w:rPr>
          <w:rFonts w:ascii="Times New Roman" w:eastAsia="Arial" w:hAnsi="Times New Roman"/>
          <w:color w:val="000000"/>
          <w:sz w:val="24"/>
          <w:szCs w:val="24"/>
          <w:lang w:eastAsia="pl-PL"/>
        </w:rPr>
        <w:t>1</w:t>
      </w:r>
      <w:r w:rsidRPr="003174B3">
        <w:rPr>
          <w:rFonts w:ascii="Times New Roman" w:eastAsia="Arial" w:hAnsi="Times New Roman"/>
          <w:color w:val="000000"/>
          <w:sz w:val="24"/>
          <w:szCs w:val="24"/>
          <w:lang w:eastAsia="pl-PL"/>
        </w:rPr>
        <w:t>00.000,00 zł brutto, polegającą na budow</w:t>
      </w:r>
      <w:r w:rsidR="00164FB1">
        <w:rPr>
          <w:rFonts w:ascii="Times New Roman" w:eastAsia="Arial" w:hAnsi="Times New Roman"/>
          <w:color w:val="000000"/>
          <w:sz w:val="24"/>
          <w:szCs w:val="24"/>
          <w:lang w:eastAsia="pl-PL"/>
        </w:rPr>
        <w:t xml:space="preserve">ie, przebudowie, rozbudowie, </w:t>
      </w:r>
      <w:r w:rsidR="004B71F7" w:rsidRPr="003174B3">
        <w:rPr>
          <w:rFonts w:ascii="Times New Roman" w:eastAsia="Arial" w:hAnsi="Times New Roman"/>
          <w:color w:val="000000"/>
          <w:sz w:val="24"/>
          <w:szCs w:val="24"/>
          <w:lang w:eastAsia="pl-PL"/>
        </w:rPr>
        <w:t>remoncie</w:t>
      </w:r>
      <w:r w:rsidRPr="003174B3">
        <w:rPr>
          <w:rFonts w:ascii="Times New Roman" w:eastAsia="Arial" w:hAnsi="Times New Roman"/>
          <w:color w:val="000000"/>
          <w:sz w:val="24"/>
          <w:szCs w:val="24"/>
          <w:lang w:eastAsia="pl-PL"/>
        </w:rPr>
        <w:t xml:space="preserve"> sieci </w:t>
      </w:r>
      <w:r w:rsidR="004B71F7" w:rsidRPr="003174B3">
        <w:rPr>
          <w:rFonts w:ascii="Times New Roman" w:eastAsia="Arial" w:hAnsi="Times New Roman"/>
          <w:color w:val="000000"/>
          <w:sz w:val="24"/>
          <w:szCs w:val="24"/>
          <w:lang w:eastAsia="pl-PL"/>
        </w:rPr>
        <w:t>kanalizacyjnej</w:t>
      </w:r>
      <w:r w:rsidR="00164FB1">
        <w:rPr>
          <w:rFonts w:ascii="Times New Roman" w:eastAsia="Arial" w:hAnsi="Times New Roman"/>
          <w:color w:val="000000"/>
          <w:sz w:val="24"/>
          <w:szCs w:val="24"/>
          <w:lang w:eastAsia="pl-PL"/>
        </w:rPr>
        <w:t xml:space="preserve"> lub </w:t>
      </w:r>
      <w:r w:rsidR="00164FB1" w:rsidRPr="003174B3">
        <w:rPr>
          <w:rFonts w:ascii="Times New Roman" w:eastAsia="Arial" w:hAnsi="Times New Roman"/>
          <w:color w:val="000000"/>
          <w:sz w:val="24"/>
          <w:szCs w:val="24"/>
          <w:lang w:eastAsia="pl-PL"/>
        </w:rPr>
        <w:t>na b</w:t>
      </w:r>
      <w:r w:rsidR="00164FB1">
        <w:rPr>
          <w:rFonts w:ascii="Times New Roman" w:eastAsia="Arial" w:hAnsi="Times New Roman"/>
          <w:color w:val="000000"/>
          <w:sz w:val="24"/>
          <w:szCs w:val="24"/>
          <w:lang w:eastAsia="pl-PL"/>
        </w:rPr>
        <w:t>udowie, przebudowie, rozbudowie,</w:t>
      </w:r>
      <w:r w:rsidR="00164FB1" w:rsidRPr="003174B3">
        <w:rPr>
          <w:rFonts w:ascii="Times New Roman" w:eastAsia="Arial" w:hAnsi="Times New Roman"/>
          <w:color w:val="000000"/>
          <w:sz w:val="24"/>
          <w:szCs w:val="24"/>
          <w:lang w:eastAsia="pl-PL"/>
        </w:rPr>
        <w:t xml:space="preserve"> remoncie</w:t>
      </w:r>
      <w:r w:rsidR="00164FB1">
        <w:rPr>
          <w:rFonts w:ascii="Times New Roman" w:eastAsia="Arial" w:hAnsi="Times New Roman"/>
          <w:color w:val="000000"/>
          <w:sz w:val="24"/>
          <w:szCs w:val="24"/>
          <w:lang w:eastAsia="pl-PL"/>
        </w:rPr>
        <w:t xml:space="preserve"> przepompowni ścieków</w:t>
      </w:r>
    </w:p>
    <w:p w:rsidR="00F54BF7" w:rsidRPr="003174B3" w:rsidRDefault="00F54BF7" w:rsidP="00FB1FCB">
      <w:pPr>
        <w:spacing w:after="0"/>
        <w:ind w:left="350" w:hanging="10"/>
        <w:jc w:val="both"/>
        <w:rPr>
          <w:rFonts w:ascii="Times New Roman" w:eastAsia="Arial" w:hAnsi="Times New Roman"/>
          <w:color w:val="000000"/>
          <w:sz w:val="24"/>
          <w:szCs w:val="24"/>
          <w:lang w:eastAsia="pl-PL"/>
        </w:rPr>
      </w:pPr>
      <w:r w:rsidRPr="003174B3">
        <w:rPr>
          <w:rFonts w:ascii="Times New Roman" w:eastAsia="Arial" w:hAnsi="Times New Roman"/>
          <w:color w:val="000000"/>
          <w:sz w:val="24"/>
          <w:szCs w:val="24"/>
          <w:lang w:eastAsia="pl-PL"/>
        </w:rPr>
        <w:t>w</w:t>
      </w:r>
      <w:r w:rsidR="003174B3" w:rsidRPr="003174B3">
        <w:rPr>
          <w:rFonts w:ascii="Times New Roman" w:eastAsia="Arial" w:hAnsi="Times New Roman"/>
          <w:color w:val="000000"/>
          <w:sz w:val="24"/>
          <w:szCs w:val="24"/>
          <w:lang w:eastAsia="pl-PL"/>
        </w:rPr>
        <w:t>ykazane przez Wykonawcę zadanie</w:t>
      </w:r>
      <w:r w:rsidRPr="003174B3">
        <w:rPr>
          <w:rFonts w:ascii="Times New Roman" w:eastAsia="Arial" w:hAnsi="Times New Roman"/>
          <w:color w:val="000000"/>
          <w:sz w:val="24"/>
          <w:szCs w:val="24"/>
          <w:lang w:eastAsia="pl-PL"/>
        </w:rPr>
        <w:t xml:space="preserve"> powinno b</w:t>
      </w:r>
      <w:r w:rsidR="007319A8">
        <w:rPr>
          <w:rFonts w:ascii="Times New Roman" w:eastAsia="Arial" w:hAnsi="Times New Roman"/>
          <w:color w:val="000000"/>
          <w:sz w:val="24"/>
          <w:szCs w:val="24"/>
          <w:lang w:eastAsia="pl-PL"/>
        </w:rPr>
        <w:t>yć wykonane, tj. zakończone np. </w:t>
      </w:r>
      <w:r w:rsidRPr="003174B3">
        <w:rPr>
          <w:rFonts w:ascii="Times New Roman" w:eastAsia="Arial" w:hAnsi="Times New Roman"/>
          <w:color w:val="000000"/>
          <w:sz w:val="24"/>
          <w:szCs w:val="24"/>
          <w:lang w:eastAsia="pl-PL"/>
        </w:rPr>
        <w:t xml:space="preserve">protokołem odbioru końcowego lub innym równoważnym dokumentem. </w:t>
      </w:r>
    </w:p>
    <w:p w:rsidR="003174B3" w:rsidRPr="003174B3" w:rsidRDefault="003174B3" w:rsidP="00FB1FCB">
      <w:pPr>
        <w:pStyle w:val="Akapitzlist"/>
        <w:widowControl w:val="0"/>
        <w:numPr>
          <w:ilvl w:val="3"/>
          <w:numId w:val="46"/>
        </w:numPr>
        <w:tabs>
          <w:tab w:val="left" w:pos="1440"/>
        </w:tabs>
        <w:autoSpaceDE w:val="0"/>
        <w:autoSpaceDN w:val="0"/>
        <w:adjustRightInd w:val="0"/>
        <w:spacing w:after="0"/>
        <w:ind w:left="360"/>
        <w:contextualSpacing/>
        <w:jc w:val="both"/>
        <w:rPr>
          <w:rFonts w:ascii="Times New Roman" w:eastAsia="Times New Roman" w:hAnsi="Times New Roman"/>
          <w:color w:val="000000"/>
          <w:sz w:val="24"/>
          <w:szCs w:val="24"/>
          <w:lang w:eastAsia="pl-PL"/>
        </w:rPr>
      </w:pPr>
      <w:r w:rsidRPr="003174B3">
        <w:rPr>
          <w:rFonts w:ascii="Times New Roman" w:hAnsi="Times New Roman"/>
          <w:sz w:val="24"/>
          <w:szCs w:val="24"/>
        </w:rPr>
        <w:t>Z udziału w postępowaniu wyklucz</w:t>
      </w:r>
      <w:r w:rsidR="004916EE">
        <w:rPr>
          <w:rFonts w:ascii="Times New Roman" w:hAnsi="Times New Roman"/>
          <w:sz w:val="24"/>
          <w:szCs w:val="24"/>
        </w:rPr>
        <w:t>a</w:t>
      </w:r>
      <w:r w:rsidRPr="003174B3">
        <w:rPr>
          <w:rFonts w:ascii="Times New Roman" w:hAnsi="Times New Roman"/>
          <w:sz w:val="24"/>
          <w:szCs w:val="24"/>
        </w:rPr>
        <w:t xml:space="preserve"> są Wykonawc</w:t>
      </w:r>
      <w:r w:rsidR="004916EE">
        <w:rPr>
          <w:rFonts w:ascii="Times New Roman" w:hAnsi="Times New Roman"/>
          <w:sz w:val="24"/>
          <w:szCs w:val="24"/>
        </w:rPr>
        <w:t>ę</w:t>
      </w:r>
      <w:r w:rsidRPr="003174B3">
        <w:rPr>
          <w:rFonts w:ascii="Times New Roman" w:hAnsi="Times New Roman"/>
          <w:sz w:val="24"/>
          <w:szCs w:val="24"/>
        </w:rPr>
        <w:t xml:space="preserve">, </w:t>
      </w:r>
      <w:r w:rsidR="007319A8">
        <w:rPr>
          <w:rFonts w:ascii="Times New Roman" w:hAnsi="Times New Roman"/>
          <w:sz w:val="24"/>
          <w:szCs w:val="24"/>
        </w:rPr>
        <w:t xml:space="preserve">który </w:t>
      </w:r>
      <w:r w:rsidR="004916EE">
        <w:rPr>
          <w:rFonts w:ascii="Times New Roman" w:hAnsi="Times New Roman"/>
          <w:sz w:val="24"/>
          <w:szCs w:val="24"/>
        </w:rPr>
        <w:t>jest</w:t>
      </w:r>
      <w:r w:rsidR="007319A8">
        <w:rPr>
          <w:rFonts w:ascii="Times New Roman" w:hAnsi="Times New Roman"/>
          <w:sz w:val="24"/>
          <w:szCs w:val="24"/>
        </w:rPr>
        <w:t xml:space="preserve"> </w:t>
      </w:r>
      <w:r w:rsidR="007319A8" w:rsidRPr="007319A8">
        <w:rPr>
          <w:rFonts w:ascii="Times New Roman" w:hAnsi="Times New Roman"/>
          <w:sz w:val="24"/>
          <w:szCs w:val="24"/>
        </w:rPr>
        <w:t>powiązan</w:t>
      </w:r>
      <w:r w:rsidR="004916EE">
        <w:rPr>
          <w:rFonts w:ascii="Times New Roman" w:hAnsi="Times New Roman"/>
          <w:sz w:val="24"/>
          <w:szCs w:val="24"/>
        </w:rPr>
        <w:t>y</w:t>
      </w:r>
      <w:r w:rsidR="007319A8">
        <w:rPr>
          <w:rFonts w:ascii="Times New Roman" w:hAnsi="Times New Roman"/>
          <w:sz w:val="24"/>
          <w:szCs w:val="24"/>
        </w:rPr>
        <w:t xml:space="preserve"> osobowo  lub  kapitałowo</w:t>
      </w:r>
      <w:r w:rsidR="007319A8" w:rsidRPr="007319A8">
        <w:rPr>
          <w:rFonts w:ascii="Times New Roman" w:hAnsi="Times New Roman"/>
          <w:sz w:val="24"/>
          <w:szCs w:val="24"/>
        </w:rPr>
        <w:t xml:space="preserve"> z Zamawiającym</w:t>
      </w:r>
      <w:r w:rsidR="007319A8">
        <w:rPr>
          <w:rFonts w:ascii="Times New Roman" w:hAnsi="Times New Roman"/>
          <w:sz w:val="24"/>
          <w:szCs w:val="24"/>
        </w:rPr>
        <w:t xml:space="preserve">. </w:t>
      </w:r>
      <w:r w:rsidR="004916EE" w:rsidRPr="004916EE">
        <w:rPr>
          <w:rStyle w:val="markedcontent"/>
          <w:rFonts w:ascii="Times New Roman" w:hAnsi="Times New Roman"/>
          <w:sz w:val="24"/>
          <w:szCs w:val="23"/>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w:t>
      </w:r>
      <w:r w:rsidR="004916EE">
        <w:rPr>
          <w:rStyle w:val="markedcontent"/>
          <w:rFonts w:ascii="Times New Roman" w:hAnsi="Times New Roman"/>
          <w:sz w:val="24"/>
          <w:szCs w:val="23"/>
        </w:rPr>
        <w:t xml:space="preserve"> W</w:t>
      </w:r>
      <w:r w:rsidR="004916EE" w:rsidRPr="004916EE">
        <w:rPr>
          <w:rStyle w:val="markedcontent"/>
          <w:rFonts w:ascii="Times New Roman" w:hAnsi="Times New Roman"/>
          <w:sz w:val="24"/>
          <w:szCs w:val="23"/>
        </w:rPr>
        <w:t>ykonawcą</w:t>
      </w:r>
      <w:r w:rsidR="004916EE">
        <w:rPr>
          <w:rFonts w:ascii="Times New Roman" w:hAnsi="Times New Roman"/>
          <w:sz w:val="24"/>
          <w:szCs w:val="24"/>
        </w:rPr>
        <w:t>,</w:t>
      </w:r>
      <w:r w:rsidR="007319A8" w:rsidRPr="007319A8">
        <w:rPr>
          <w:rFonts w:ascii="Times New Roman" w:hAnsi="Times New Roman"/>
          <w:sz w:val="24"/>
          <w:szCs w:val="24"/>
        </w:rPr>
        <w:t xml:space="preserve"> </w:t>
      </w:r>
      <w:r w:rsidR="004916EE">
        <w:rPr>
          <w:rFonts w:ascii="Times New Roman" w:hAnsi="Times New Roman"/>
          <w:sz w:val="24"/>
          <w:szCs w:val="24"/>
        </w:rPr>
        <w:t>polegające na</w:t>
      </w:r>
      <w:r w:rsidRPr="003174B3">
        <w:rPr>
          <w:rFonts w:ascii="Times New Roman" w:hAnsi="Times New Roman"/>
          <w:sz w:val="24"/>
          <w:szCs w:val="24"/>
        </w:rPr>
        <w:t xml:space="preserve">: </w:t>
      </w:r>
    </w:p>
    <w:p w:rsidR="004916EE" w:rsidRPr="004916EE" w:rsidRDefault="004916EE" w:rsidP="00FB1FCB">
      <w:pPr>
        <w:pStyle w:val="Akapitzlist"/>
        <w:widowControl w:val="0"/>
        <w:numPr>
          <w:ilvl w:val="0"/>
          <w:numId w:val="23"/>
        </w:numPr>
        <w:autoSpaceDE w:val="0"/>
        <w:autoSpaceDN w:val="0"/>
        <w:adjustRightInd w:val="0"/>
        <w:spacing w:after="0"/>
        <w:contextualSpacing/>
        <w:jc w:val="both"/>
        <w:rPr>
          <w:rFonts w:ascii="Times New Roman" w:eastAsia="Times New Roman" w:hAnsi="Times New Roman"/>
          <w:color w:val="000000"/>
          <w:sz w:val="24"/>
          <w:szCs w:val="24"/>
          <w:lang w:eastAsia="pl-PL"/>
        </w:rPr>
      </w:pPr>
      <w:r w:rsidRPr="004916EE">
        <w:rPr>
          <w:rFonts w:ascii="Times New Roman" w:hAnsi="Times New Roman"/>
          <w:sz w:val="24"/>
          <w:szCs w:val="24"/>
        </w:rPr>
        <w:t>uczestniczeniu w spółce jako</w:t>
      </w:r>
      <w:r>
        <w:rPr>
          <w:rFonts w:ascii="Times New Roman" w:hAnsi="Times New Roman"/>
          <w:sz w:val="24"/>
          <w:szCs w:val="24"/>
        </w:rPr>
        <w:t xml:space="preserve"> </w:t>
      </w:r>
      <w:r w:rsidRPr="004916EE">
        <w:rPr>
          <w:rFonts w:ascii="Times New Roman" w:hAnsi="Times New Roman"/>
          <w:sz w:val="24"/>
          <w:szCs w:val="24"/>
        </w:rPr>
        <w:t>wspólnik spółki cywi</w:t>
      </w:r>
      <w:r>
        <w:rPr>
          <w:rFonts w:ascii="Times New Roman" w:hAnsi="Times New Roman"/>
          <w:sz w:val="24"/>
          <w:szCs w:val="24"/>
        </w:rPr>
        <w:t>lnej lub spółki osobowej;</w:t>
      </w:r>
    </w:p>
    <w:p w:rsidR="004916EE" w:rsidRPr="004916EE" w:rsidRDefault="004916EE" w:rsidP="00FB1FCB">
      <w:pPr>
        <w:pStyle w:val="Akapitzlist"/>
        <w:widowControl w:val="0"/>
        <w:numPr>
          <w:ilvl w:val="0"/>
          <w:numId w:val="23"/>
        </w:numPr>
        <w:autoSpaceDE w:val="0"/>
        <w:autoSpaceDN w:val="0"/>
        <w:adjustRightInd w:val="0"/>
        <w:spacing w:after="0"/>
        <w:contextualSpacing/>
        <w:jc w:val="both"/>
        <w:rPr>
          <w:rFonts w:ascii="Times New Roman" w:eastAsia="Times New Roman" w:hAnsi="Times New Roman"/>
          <w:color w:val="000000"/>
          <w:sz w:val="24"/>
          <w:szCs w:val="24"/>
          <w:lang w:eastAsia="pl-PL"/>
        </w:rPr>
      </w:pPr>
      <w:r w:rsidRPr="004916EE">
        <w:rPr>
          <w:rFonts w:ascii="Times New Roman" w:hAnsi="Times New Roman"/>
          <w:sz w:val="24"/>
          <w:szCs w:val="24"/>
        </w:rPr>
        <w:t xml:space="preserve">posiadaniu co najmniej 10% udziałów lub akcji; </w:t>
      </w:r>
    </w:p>
    <w:p w:rsidR="004916EE" w:rsidRPr="004916EE" w:rsidRDefault="004916EE" w:rsidP="00FB1FCB">
      <w:pPr>
        <w:pStyle w:val="Akapitzlist"/>
        <w:widowControl w:val="0"/>
        <w:numPr>
          <w:ilvl w:val="0"/>
          <w:numId w:val="23"/>
        </w:numPr>
        <w:autoSpaceDE w:val="0"/>
        <w:autoSpaceDN w:val="0"/>
        <w:adjustRightInd w:val="0"/>
        <w:spacing w:after="0"/>
        <w:contextualSpacing/>
        <w:jc w:val="both"/>
        <w:rPr>
          <w:rFonts w:ascii="Times New Roman" w:eastAsia="Times New Roman" w:hAnsi="Times New Roman"/>
          <w:color w:val="000000"/>
          <w:sz w:val="24"/>
          <w:szCs w:val="24"/>
          <w:lang w:eastAsia="pl-PL"/>
        </w:rPr>
      </w:pPr>
      <w:r w:rsidRPr="004916EE">
        <w:rPr>
          <w:rFonts w:ascii="Times New Roman" w:hAnsi="Times New Roman"/>
          <w:sz w:val="24"/>
          <w:szCs w:val="24"/>
        </w:rPr>
        <w:t xml:space="preserve">pełnieniu  funkcji  członka  organu  nadzorczego  lub  zarządzającego,  prokurenta, pełnomocnika; </w:t>
      </w:r>
    </w:p>
    <w:p w:rsidR="003174B3" w:rsidRPr="004916EE" w:rsidRDefault="004916EE" w:rsidP="00FB1FCB">
      <w:pPr>
        <w:pStyle w:val="Akapitzlist"/>
        <w:widowControl w:val="0"/>
        <w:numPr>
          <w:ilvl w:val="0"/>
          <w:numId w:val="23"/>
        </w:numPr>
        <w:autoSpaceDE w:val="0"/>
        <w:autoSpaceDN w:val="0"/>
        <w:adjustRightInd w:val="0"/>
        <w:spacing w:after="0"/>
        <w:contextualSpacing/>
        <w:jc w:val="both"/>
        <w:rPr>
          <w:rFonts w:ascii="Times New Roman" w:eastAsia="Times New Roman" w:hAnsi="Times New Roman"/>
          <w:color w:val="000000"/>
          <w:sz w:val="24"/>
          <w:szCs w:val="24"/>
          <w:lang w:eastAsia="pl-PL"/>
        </w:rPr>
      </w:pPr>
      <w:r w:rsidRPr="004916EE">
        <w:rPr>
          <w:rFonts w:ascii="Times New Roman" w:hAnsi="Times New Roman"/>
          <w:sz w:val="24"/>
          <w:szCs w:val="24"/>
        </w:rPr>
        <w:t>pozostawaniu w związku małżeńskim, w stosunku pokrewieństwa lub powinowactwa  w linii prostej, pokrewieństwa lub powinowactwa w linii bocznej do drugiego stopnia lub w stosunku przysposobienia, opieki lub kurateli</w:t>
      </w:r>
      <w:r>
        <w:rPr>
          <w:rFonts w:ascii="Times New Roman" w:hAnsi="Times New Roman"/>
          <w:sz w:val="24"/>
          <w:szCs w:val="24"/>
        </w:rPr>
        <w:t>.</w:t>
      </w:r>
    </w:p>
    <w:p w:rsidR="004916EE" w:rsidRPr="004916EE" w:rsidRDefault="004916EE" w:rsidP="00FB1FCB">
      <w:pPr>
        <w:pStyle w:val="Akapitzlist"/>
        <w:widowControl w:val="0"/>
        <w:numPr>
          <w:ilvl w:val="3"/>
          <w:numId w:val="46"/>
        </w:numPr>
        <w:autoSpaceDE w:val="0"/>
        <w:autoSpaceDN w:val="0"/>
        <w:adjustRightInd w:val="0"/>
        <w:spacing w:after="0"/>
        <w:ind w:left="360"/>
        <w:contextualSpacing/>
        <w:jc w:val="both"/>
        <w:rPr>
          <w:rFonts w:ascii="Times New Roman" w:eastAsia="Times New Roman" w:hAnsi="Times New Roman"/>
          <w:color w:val="000000"/>
          <w:sz w:val="24"/>
          <w:szCs w:val="24"/>
          <w:lang w:eastAsia="pl-PL"/>
        </w:rPr>
      </w:pPr>
      <w:r w:rsidRPr="003174B3">
        <w:rPr>
          <w:rFonts w:ascii="Times New Roman" w:hAnsi="Times New Roman"/>
          <w:sz w:val="24"/>
          <w:szCs w:val="24"/>
        </w:rPr>
        <w:t>Z udziału w postępowaniu wyklucz</w:t>
      </w:r>
      <w:r>
        <w:rPr>
          <w:rFonts w:ascii="Times New Roman" w:hAnsi="Times New Roman"/>
          <w:sz w:val="24"/>
          <w:szCs w:val="24"/>
        </w:rPr>
        <w:t>a</w:t>
      </w:r>
      <w:r w:rsidRPr="003174B3">
        <w:rPr>
          <w:rFonts w:ascii="Times New Roman" w:hAnsi="Times New Roman"/>
          <w:sz w:val="24"/>
          <w:szCs w:val="24"/>
        </w:rPr>
        <w:t xml:space="preserve"> są</w:t>
      </w:r>
      <w:r>
        <w:rPr>
          <w:rFonts w:ascii="Times New Roman" w:hAnsi="Times New Roman"/>
          <w:sz w:val="24"/>
          <w:szCs w:val="24"/>
        </w:rPr>
        <w:t xml:space="preserve"> także </w:t>
      </w:r>
      <w:r w:rsidRPr="003174B3">
        <w:rPr>
          <w:rFonts w:ascii="Times New Roman" w:hAnsi="Times New Roman"/>
          <w:sz w:val="24"/>
          <w:szCs w:val="24"/>
        </w:rPr>
        <w:t>Wykonawc</w:t>
      </w:r>
      <w:r>
        <w:rPr>
          <w:rFonts w:ascii="Times New Roman" w:hAnsi="Times New Roman"/>
          <w:sz w:val="24"/>
          <w:szCs w:val="24"/>
        </w:rPr>
        <w:t>ę:</w:t>
      </w:r>
    </w:p>
    <w:p w:rsidR="003174B3" w:rsidRPr="003174B3" w:rsidRDefault="003174B3" w:rsidP="00FB1FCB">
      <w:pPr>
        <w:pStyle w:val="Akapitzlist"/>
        <w:widowControl w:val="0"/>
        <w:numPr>
          <w:ilvl w:val="0"/>
          <w:numId w:val="53"/>
        </w:numPr>
        <w:autoSpaceDE w:val="0"/>
        <w:autoSpaceDN w:val="0"/>
        <w:adjustRightInd w:val="0"/>
        <w:spacing w:after="0"/>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wobec którego prawomocnie orzeczono zakaz ubiegania się o zamówienia publiczne;</w:t>
      </w:r>
    </w:p>
    <w:p w:rsidR="003174B3" w:rsidRPr="003174B3" w:rsidRDefault="003174B3" w:rsidP="00FB1FCB">
      <w:pPr>
        <w:pStyle w:val="Akapitzlist"/>
        <w:widowControl w:val="0"/>
        <w:numPr>
          <w:ilvl w:val="0"/>
          <w:numId w:val="53"/>
        </w:numPr>
        <w:autoSpaceDE w:val="0"/>
        <w:autoSpaceDN w:val="0"/>
        <w:adjustRightInd w:val="0"/>
        <w:spacing w:after="0"/>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p w:rsidR="003174B3" w:rsidRDefault="003174B3" w:rsidP="00FB1FCB">
      <w:pPr>
        <w:pStyle w:val="Akapitzlist"/>
        <w:widowControl w:val="0"/>
        <w:numPr>
          <w:ilvl w:val="0"/>
          <w:numId w:val="53"/>
        </w:numPr>
        <w:autoSpaceDE w:val="0"/>
        <w:autoSpaceDN w:val="0"/>
        <w:adjustRightInd w:val="0"/>
        <w:spacing w:after="0"/>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174B3" w:rsidRPr="003174B3" w:rsidRDefault="003174B3" w:rsidP="00FB1FCB">
      <w:pPr>
        <w:pStyle w:val="Akapitzlist"/>
        <w:widowControl w:val="0"/>
        <w:numPr>
          <w:ilvl w:val="3"/>
          <w:numId w:val="46"/>
        </w:numPr>
        <w:autoSpaceDE w:val="0"/>
        <w:autoSpaceDN w:val="0"/>
        <w:adjustRightInd w:val="0"/>
        <w:spacing w:after="0"/>
        <w:ind w:left="360"/>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Zamawiający odrzuca ofertę, jeżeli:</w:t>
      </w:r>
    </w:p>
    <w:p w:rsidR="003174B3" w:rsidRPr="003174B3" w:rsidRDefault="003174B3" w:rsidP="00FB1FCB">
      <w:pPr>
        <w:pStyle w:val="Akapitzlist"/>
        <w:widowControl w:val="0"/>
        <w:numPr>
          <w:ilvl w:val="2"/>
          <w:numId w:val="19"/>
        </w:numPr>
        <w:autoSpaceDE w:val="0"/>
        <w:autoSpaceDN w:val="0"/>
        <w:adjustRightInd w:val="0"/>
        <w:spacing w:after="0"/>
        <w:ind w:left="851" w:hanging="431"/>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 xml:space="preserve">została złożona po terminie składania ofert; </w:t>
      </w:r>
    </w:p>
    <w:p w:rsidR="003174B3" w:rsidRPr="003174B3" w:rsidRDefault="003174B3" w:rsidP="00FB1FCB">
      <w:pPr>
        <w:pStyle w:val="Akapitzlist"/>
        <w:widowControl w:val="0"/>
        <w:numPr>
          <w:ilvl w:val="2"/>
          <w:numId w:val="19"/>
        </w:numPr>
        <w:autoSpaceDE w:val="0"/>
        <w:autoSpaceDN w:val="0"/>
        <w:adjustRightInd w:val="0"/>
        <w:spacing w:after="0"/>
        <w:ind w:left="851" w:hanging="431"/>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 xml:space="preserve">została złożona przez Wykonawcę: </w:t>
      </w:r>
    </w:p>
    <w:p w:rsidR="003174B3" w:rsidRPr="003174B3" w:rsidRDefault="003174B3" w:rsidP="00FB1FCB">
      <w:pPr>
        <w:pStyle w:val="Akapitzlist"/>
        <w:widowControl w:val="0"/>
        <w:numPr>
          <w:ilvl w:val="1"/>
          <w:numId w:val="20"/>
        </w:numPr>
        <w:autoSpaceDE w:val="0"/>
        <w:autoSpaceDN w:val="0"/>
        <w:adjustRightInd w:val="0"/>
        <w:spacing w:after="0"/>
        <w:ind w:left="1276" w:hanging="425"/>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lastRenderedPageBreak/>
        <w:t xml:space="preserve">podlegającego wykluczeniu z postępowania lub </w:t>
      </w:r>
    </w:p>
    <w:p w:rsidR="003174B3" w:rsidRPr="003174B3" w:rsidRDefault="003174B3" w:rsidP="00FB1FCB">
      <w:pPr>
        <w:pStyle w:val="Akapitzlist"/>
        <w:widowControl w:val="0"/>
        <w:numPr>
          <w:ilvl w:val="1"/>
          <w:numId w:val="20"/>
        </w:numPr>
        <w:autoSpaceDE w:val="0"/>
        <w:autoSpaceDN w:val="0"/>
        <w:adjustRightInd w:val="0"/>
        <w:spacing w:after="0"/>
        <w:ind w:left="1276" w:hanging="425"/>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 xml:space="preserve">niespełniającego warunków udziału w postępowaniu, lub </w:t>
      </w:r>
    </w:p>
    <w:p w:rsidR="003174B3" w:rsidRPr="003174B3" w:rsidRDefault="003174B3" w:rsidP="00FB1FCB">
      <w:pPr>
        <w:pStyle w:val="Akapitzlist"/>
        <w:widowControl w:val="0"/>
        <w:numPr>
          <w:ilvl w:val="1"/>
          <w:numId w:val="20"/>
        </w:numPr>
        <w:autoSpaceDE w:val="0"/>
        <w:autoSpaceDN w:val="0"/>
        <w:adjustRightInd w:val="0"/>
        <w:spacing w:after="0"/>
        <w:ind w:left="1276" w:hanging="425"/>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 xml:space="preserve">który nie złożył w przewidzianym terminie podmiotowego środka dowodowego, potwierdzających brak podstaw wykluczenia lub spełnianie warunków udziału w postępowaniu, lub innych dokumentów lub oświadczeń; </w:t>
      </w:r>
    </w:p>
    <w:p w:rsidR="003174B3" w:rsidRPr="003174B3" w:rsidRDefault="003174B3" w:rsidP="00FB1FCB">
      <w:pPr>
        <w:pStyle w:val="Akapitzlist"/>
        <w:widowControl w:val="0"/>
        <w:numPr>
          <w:ilvl w:val="0"/>
          <w:numId w:val="21"/>
        </w:numPr>
        <w:autoSpaceDE w:val="0"/>
        <w:autoSpaceDN w:val="0"/>
        <w:adjustRightInd w:val="0"/>
        <w:spacing w:after="0"/>
        <w:ind w:left="851" w:hanging="425"/>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 xml:space="preserve">jest niezgodna z przepisami ustawy; </w:t>
      </w:r>
    </w:p>
    <w:p w:rsidR="003174B3" w:rsidRPr="003174B3" w:rsidRDefault="003174B3" w:rsidP="00FB1FCB">
      <w:pPr>
        <w:pStyle w:val="Akapitzlist"/>
        <w:widowControl w:val="0"/>
        <w:numPr>
          <w:ilvl w:val="0"/>
          <w:numId w:val="21"/>
        </w:numPr>
        <w:autoSpaceDE w:val="0"/>
        <w:autoSpaceDN w:val="0"/>
        <w:adjustRightInd w:val="0"/>
        <w:spacing w:after="0"/>
        <w:ind w:left="851" w:hanging="425"/>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 xml:space="preserve">jest nieważna na podstawie odrębnych przepisów; </w:t>
      </w:r>
    </w:p>
    <w:p w:rsidR="003174B3" w:rsidRPr="003174B3" w:rsidRDefault="003174B3" w:rsidP="00FB1FCB">
      <w:pPr>
        <w:pStyle w:val="Akapitzlist"/>
        <w:widowControl w:val="0"/>
        <w:numPr>
          <w:ilvl w:val="0"/>
          <w:numId w:val="21"/>
        </w:numPr>
        <w:autoSpaceDE w:val="0"/>
        <w:autoSpaceDN w:val="0"/>
        <w:adjustRightInd w:val="0"/>
        <w:spacing w:after="0"/>
        <w:ind w:left="851" w:hanging="425"/>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 xml:space="preserve">jej treść jest niezgodna z warunkami zamówienia; </w:t>
      </w:r>
    </w:p>
    <w:p w:rsidR="003174B3" w:rsidRPr="003174B3" w:rsidRDefault="003174B3" w:rsidP="00FB1FCB">
      <w:pPr>
        <w:pStyle w:val="Akapitzlist"/>
        <w:widowControl w:val="0"/>
        <w:numPr>
          <w:ilvl w:val="0"/>
          <w:numId w:val="21"/>
        </w:numPr>
        <w:tabs>
          <w:tab w:val="left" w:pos="1440"/>
        </w:tabs>
        <w:autoSpaceDE w:val="0"/>
        <w:autoSpaceDN w:val="0"/>
        <w:adjustRightInd w:val="0"/>
        <w:spacing w:after="0"/>
        <w:ind w:left="851" w:hanging="425"/>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 xml:space="preserve">została złożona w warunkach czynu nieuczciwej konkurencji w rozumieniu ustawy z dnia 16 kwietnia 1993 r. o zwalczaniu nieuczciwej konkurencji; </w:t>
      </w:r>
    </w:p>
    <w:p w:rsidR="003174B3" w:rsidRPr="003174B3" w:rsidRDefault="003174B3" w:rsidP="00FB1FCB">
      <w:pPr>
        <w:pStyle w:val="Akapitzlist"/>
        <w:widowControl w:val="0"/>
        <w:numPr>
          <w:ilvl w:val="0"/>
          <w:numId w:val="21"/>
        </w:numPr>
        <w:tabs>
          <w:tab w:val="left" w:pos="1440"/>
        </w:tabs>
        <w:autoSpaceDE w:val="0"/>
        <w:autoSpaceDN w:val="0"/>
        <w:adjustRightInd w:val="0"/>
        <w:spacing w:after="0"/>
        <w:ind w:left="851" w:hanging="425"/>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zawiera rażąco niską cenę lub koszt w stosunku do przedmiotu zamówienia;</w:t>
      </w:r>
    </w:p>
    <w:p w:rsidR="003174B3" w:rsidRPr="002B6065" w:rsidRDefault="003174B3" w:rsidP="00FB1FCB">
      <w:pPr>
        <w:pStyle w:val="Akapitzlist"/>
        <w:widowControl w:val="0"/>
        <w:numPr>
          <w:ilvl w:val="0"/>
          <w:numId w:val="21"/>
        </w:numPr>
        <w:tabs>
          <w:tab w:val="left" w:pos="1440"/>
        </w:tabs>
        <w:autoSpaceDE w:val="0"/>
        <w:autoSpaceDN w:val="0"/>
        <w:adjustRightInd w:val="0"/>
        <w:spacing w:after="0"/>
        <w:ind w:left="851" w:hanging="425"/>
        <w:contextualSpacing/>
        <w:jc w:val="both"/>
        <w:rPr>
          <w:rFonts w:ascii="Times New Roman" w:eastAsia="Times New Roman" w:hAnsi="Times New Roman"/>
          <w:color w:val="000000"/>
          <w:sz w:val="24"/>
          <w:szCs w:val="24"/>
          <w:lang w:eastAsia="pl-PL"/>
        </w:rPr>
      </w:pPr>
      <w:r w:rsidRPr="002B6065">
        <w:rPr>
          <w:rFonts w:ascii="Times New Roman" w:eastAsia="Times New Roman" w:hAnsi="Times New Roman"/>
          <w:color w:val="000000"/>
          <w:sz w:val="24"/>
          <w:szCs w:val="24"/>
          <w:lang w:eastAsia="pl-PL"/>
        </w:rPr>
        <w:t xml:space="preserve">zawiera błędy w obliczeniu ceny lub kosztu, których Zamawiający nie będzie mógł poprawić w trybie rozdziału </w:t>
      </w:r>
      <w:r w:rsidR="00CE457F" w:rsidRPr="002B6065">
        <w:rPr>
          <w:rFonts w:ascii="Times New Roman" w:eastAsia="Times New Roman" w:hAnsi="Times New Roman"/>
          <w:color w:val="000000"/>
          <w:sz w:val="24"/>
          <w:szCs w:val="24"/>
          <w:lang w:eastAsia="pl-PL"/>
        </w:rPr>
        <w:t>XV</w:t>
      </w:r>
      <w:r w:rsidRPr="002B6065">
        <w:rPr>
          <w:rFonts w:ascii="Times New Roman" w:eastAsia="Times New Roman" w:hAnsi="Times New Roman"/>
          <w:color w:val="000000"/>
          <w:sz w:val="24"/>
          <w:szCs w:val="24"/>
          <w:lang w:eastAsia="pl-PL"/>
        </w:rPr>
        <w:t xml:space="preserve"> ust. </w:t>
      </w:r>
      <w:r w:rsidR="00836685" w:rsidRPr="002B6065">
        <w:rPr>
          <w:rFonts w:ascii="Times New Roman" w:eastAsia="Times New Roman" w:hAnsi="Times New Roman"/>
          <w:color w:val="000000"/>
          <w:sz w:val="24"/>
          <w:szCs w:val="24"/>
          <w:lang w:eastAsia="pl-PL"/>
        </w:rPr>
        <w:t>10</w:t>
      </w:r>
      <w:r w:rsidRPr="002B6065">
        <w:rPr>
          <w:rFonts w:ascii="Times New Roman" w:eastAsia="Times New Roman" w:hAnsi="Times New Roman"/>
          <w:color w:val="000000"/>
          <w:sz w:val="24"/>
          <w:szCs w:val="24"/>
          <w:lang w:eastAsia="pl-PL"/>
        </w:rPr>
        <w:t xml:space="preserve"> zapytania ofertowego; </w:t>
      </w:r>
    </w:p>
    <w:p w:rsidR="003174B3" w:rsidRPr="002B6065" w:rsidRDefault="003174B3" w:rsidP="00FB1FCB">
      <w:pPr>
        <w:pStyle w:val="Akapitzlist"/>
        <w:widowControl w:val="0"/>
        <w:numPr>
          <w:ilvl w:val="0"/>
          <w:numId w:val="21"/>
        </w:numPr>
        <w:tabs>
          <w:tab w:val="left" w:pos="1440"/>
        </w:tabs>
        <w:autoSpaceDE w:val="0"/>
        <w:autoSpaceDN w:val="0"/>
        <w:adjustRightInd w:val="0"/>
        <w:spacing w:after="0"/>
        <w:ind w:left="822" w:hanging="425"/>
        <w:contextualSpacing/>
        <w:jc w:val="both"/>
        <w:rPr>
          <w:rFonts w:ascii="Times New Roman" w:eastAsia="Times New Roman" w:hAnsi="Times New Roman"/>
          <w:color w:val="000000"/>
          <w:sz w:val="24"/>
          <w:szCs w:val="24"/>
          <w:lang w:eastAsia="pl-PL"/>
        </w:rPr>
      </w:pPr>
      <w:r w:rsidRPr="002B6065">
        <w:rPr>
          <w:rFonts w:ascii="Times New Roman" w:eastAsia="Times New Roman" w:hAnsi="Times New Roman"/>
          <w:color w:val="000000"/>
          <w:sz w:val="24"/>
          <w:szCs w:val="24"/>
          <w:lang w:eastAsia="pl-PL"/>
        </w:rPr>
        <w:t xml:space="preserve">Wykonawca w wyznaczonym terminie zakwestionował poprawienie omyłki, o której mowa w rozdziale </w:t>
      </w:r>
      <w:r w:rsidR="00CE457F" w:rsidRPr="002B6065">
        <w:rPr>
          <w:rFonts w:ascii="Times New Roman" w:eastAsia="Times New Roman" w:hAnsi="Times New Roman"/>
          <w:color w:val="000000"/>
          <w:sz w:val="24"/>
          <w:szCs w:val="24"/>
          <w:lang w:eastAsia="pl-PL"/>
        </w:rPr>
        <w:t>XV</w:t>
      </w:r>
      <w:r w:rsidRPr="002B6065">
        <w:rPr>
          <w:rFonts w:ascii="Times New Roman" w:eastAsia="Times New Roman" w:hAnsi="Times New Roman"/>
          <w:color w:val="000000"/>
          <w:sz w:val="24"/>
          <w:szCs w:val="24"/>
          <w:lang w:eastAsia="pl-PL"/>
        </w:rPr>
        <w:t xml:space="preserve"> ust. </w:t>
      </w:r>
      <w:r w:rsidR="00836685" w:rsidRPr="002B6065">
        <w:rPr>
          <w:rFonts w:ascii="Times New Roman" w:eastAsia="Times New Roman" w:hAnsi="Times New Roman"/>
          <w:color w:val="000000"/>
          <w:sz w:val="24"/>
          <w:szCs w:val="24"/>
          <w:lang w:eastAsia="pl-PL"/>
        </w:rPr>
        <w:t>10</w:t>
      </w:r>
      <w:r w:rsidRPr="002B6065">
        <w:rPr>
          <w:rFonts w:ascii="Times New Roman" w:eastAsia="Times New Roman" w:hAnsi="Times New Roman"/>
          <w:color w:val="000000"/>
          <w:sz w:val="24"/>
          <w:szCs w:val="24"/>
          <w:lang w:eastAsia="pl-PL"/>
        </w:rPr>
        <w:t xml:space="preserve"> pkt 3 zapytania ofertowego; </w:t>
      </w:r>
    </w:p>
    <w:p w:rsidR="003174B3" w:rsidRPr="003174B3" w:rsidRDefault="003174B3" w:rsidP="00FB1FCB">
      <w:pPr>
        <w:pStyle w:val="Akapitzlist"/>
        <w:widowControl w:val="0"/>
        <w:numPr>
          <w:ilvl w:val="0"/>
          <w:numId w:val="21"/>
        </w:numPr>
        <w:tabs>
          <w:tab w:val="left" w:pos="1440"/>
        </w:tabs>
        <w:autoSpaceDE w:val="0"/>
        <w:autoSpaceDN w:val="0"/>
        <w:adjustRightInd w:val="0"/>
        <w:spacing w:after="0"/>
        <w:ind w:left="850"/>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 xml:space="preserve">Wykonawca nie wniósł wadium, lub wniósł </w:t>
      </w:r>
      <w:r w:rsidR="009826D0">
        <w:rPr>
          <w:rFonts w:ascii="Times New Roman" w:eastAsia="Times New Roman" w:hAnsi="Times New Roman"/>
          <w:color w:val="000000"/>
          <w:sz w:val="24"/>
          <w:szCs w:val="24"/>
          <w:lang w:eastAsia="pl-PL"/>
        </w:rPr>
        <w:t>wadium w sposób nieprawidłowy lub nie </w:t>
      </w:r>
      <w:r w:rsidRPr="003174B3">
        <w:rPr>
          <w:rFonts w:ascii="Times New Roman" w:eastAsia="Times New Roman" w:hAnsi="Times New Roman"/>
          <w:color w:val="000000"/>
          <w:sz w:val="24"/>
          <w:szCs w:val="24"/>
          <w:lang w:eastAsia="pl-PL"/>
        </w:rPr>
        <w:t>utrzymywał  wadium  nieprzerwanie  do  upływu  terminu  związania  ofertą  lub</w:t>
      </w:r>
      <w:r w:rsidR="00DA5971">
        <w:rPr>
          <w:rFonts w:ascii="Times New Roman" w:eastAsia="Times New Roman" w:hAnsi="Times New Roman"/>
          <w:color w:val="000000"/>
          <w:sz w:val="24"/>
          <w:szCs w:val="24"/>
          <w:lang w:eastAsia="pl-PL"/>
        </w:rPr>
        <w:t xml:space="preserve"> złożył wniosek o </w:t>
      </w:r>
      <w:r w:rsidR="00DC264B">
        <w:rPr>
          <w:rFonts w:ascii="Times New Roman" w:eastAsia="Times New Roman" w:hAnsi="Times New Roman"/>
          <w:color w:val="000000"/>
          <w:sz w:val="24"/>
          <w:szCs w:val="24"/>
          <w:lang w:eastAsia="pl-PL"/>
        </w:rPr>
        <w:t>zwrot wadium</w:t>
      </w:r>
      <w:r w:rsidRPr="003174B3">
        <w:rPr>
          <w:rFonts w:ascii="Times New Roman" w:eastAsia="Times New Roman" w:hAnsi="Times New Roman"/>
          <w:color w:val="000000"/>
          <w:sz w:val="24"/>
          <w:szCs w:val="24"/>
          <w:lang w:eastAsia="pl-PL"/>
        </w:rPr>
        <w:t xml:space="preserve"> przed zawarciem umowy z Wykonawcą, którego oferta została oceniona jaka najkorzystniejsza.</w:t>
      </w:r>
    </w:p>
    <w:p w:rsidR="003174B3" w:rsidRPr="003174B3" w:rsidRDefault="003174B3" w:rsidP="00FB1FCB">
      <w:pPr>
        <w:pStyle w:val="Tytu"/>
        <w:spacing w:line="276" w:lineRule="auto"/>
        <w:rPr>
          <w:sz w:val="24"/>
          <w:szCs w:val="24"/>
        </w:rPr>
      </w:pPr>
      <w:r>
        <w:rPr>
          <w:sz w:val="24"/>
          <w:szCs w:val="24"/>
        </w:rPr>
        <w:t>Podmiotowe środki dowodowe</w:t>
      </w:r>
      <w:r w:rsidRPr="003174B3">
        <w:rPr>
          <w:sz w:val="24"/>
          <w:szCs w:val="24"/>
        </w:rPr>
        <w:t xml:space="preserve">: </w:t>
      </w:r>
    </w:p>
    <w:p w:rsidR="003174B3" w:rsidRPr="003174B3" w:rsidRDefault="003174B3" w:rsidP="00FB1FCB">
      <w:pPr>
        <w:pStyle w:val="Akapitzlist"/>
        <w:widowControl w:val="0"/>
        <w:numPr>
          <w:ilvl w:val="0"/>
          <w:numId w:val="24"/>
        </w:numPr>
        <w:autoSpaceDE w:val="0"/>
        <w:autoSpaceDN w:val="0"/>
        <w:adjustRightInd w:val="0"/>
        <w:spacing w:after="0"/>
        <w:ind w:left="360"/>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Wraz z formularzem oferty, Wykonawca dołącza oświadczenie o niepodleganiu wykluczeniu oraz o spełnianiu warunków udziału w postępowaniu. Oświadczenie to stanowi dowód potwierdzający brak podstaw wykluczenia oraz spełniania warunków udziału w postępowaniu na</w:t>
      </w:r>
      <w:r w:rsidR="00D85EB5">
        <w:rPr>
          <w:rFonts w:ascii="Times New Roman" w:eastAsia="Times New Roman" w:hAnsi="Times New Roman"/>
          <w:color w:val="000000"/>
          <w:sz w:val="24"/>
          <w:szCs w:val="24"/>
          <w:lang w:eastAsia="pl-PL"/>
        </w:rPr>
        <w:t xml:space="preserve"> </w:t>
      </w:r>
      <w:r w:rsidRPr="003174B3">
        <w:rPr>
          <w:rFonts w:ascii="Times New Roman" w:eastAsia="Times New Roman" w:hAnsi="Times New Roman"/>
          <w:color w:val="000000"/>
          <w:sz w:val="24"/>
          <w:szCs w:val="24"/>
          <w:lang w:eastAsia="pl-PL"/>
        </w:rPr>
        <w:t>dzień składania ofert, tymczasowo zastępujący wymagane przez Zamawiającego podmiotowe środki dowodowe (wzór oświadczenia stanowi załącznik nr 2 do zapytania ofertowego).</w:t>
      </w:r>
    </w:p>
    <w:p w:rsidR="003174B3" w:rsidRPr="003174B3" w:rsidRDefault="003174B3" w:rsidP="00FB1FCB">
      <w:pPr>
        <w:pStyle w:val="Akapitzlist"/>
        <w:widowControl w:val="0"/>
        <w:numPr>
          <w:ilvl w:val="0"/>
          <w:numId w:val="24"/>
        </w:numPr>
        <w:autoSpaceDE w:val="0"/>
        <w:autoSpaceDN w:val="0"/>
        <w:adjustRightInd w:val="0"/>
        <w:spacing w:after="0"/>
        <w:ind w:left="360"/>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W przypadku wspólnego ubiegania się o zamówienie przez kilku Wykonawców wspólnie, oświadczenie, o którym mowa w ust. 1 składa każdy z Wykonawców, w zakresie, w jakim każdy z Wykonawców wykazuje spełnianie warunków udziału w postępowaniu.</w:t>
      </w:r>
    </w:p>
    <w:p w:rsidR="003174B3" w:rsidRPr="003174B3" w:rsidRDefault="003174B3" w:rsidP="00FB1FCB">
      <w:pPr>
        <w:pStyle w:val="Akapitzlist"/>
        <w:widowControl w:val="0"/>
        <w:numPr>
          <w:ilvl w:val="0"/>
          <w:numId w:val="24"/>
        </w:numPr>
        <w:autoSpaceDE w:val="0"/>
        <w:autoSpaceDN w:val="0"/>
        <w:adjustRightInd w:val="0"/>
        <w:spacing w:after="0"/>
        <w:ind w:left="360"/>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Wykonawca, w przypadku polegania na zdolnościach lub sytuacji podmiotów udost</w:t>
      </w:r>
      <w:r w:rsidR="00D477CF">
        <w:rPr>
          <w:rFonts w:ascii="Times New Roman" w:eastAsia="Times New Roman" w:hAnsi="Times New Roman"/>
          <w:color w:val="000000"/>
          <w:sz w:val="24"/>
          <w:szCs w:val="24"/>
          <w:lang w:eastAsia="pl-PL"/>
        </w:rPr>
        <w:t>ępniających zasoby, przedstawia wraz z własnym oświadczeniem</w:t>
      </w:r>
      <w:r w:rsidRPr="003174B3">
        <w:rPr>
          <w:rFonts w:ascii="Times New Roman" w:eastAsia="Times New Roman" w:hAnsi="Times New Roman"/>
          <w:color w:val="000000"/>
          <w:sz w:val="24"/>
          <w:szCs w:val="24"/>
          <w:lang w:eastAsia="pl-PL"/>
        </w:rPr>
        <w:t xml:space="preserve"> o którym mowa w ust. 1, także oświadczenie podmiotu udostępniającego zasoby, potwierdzające brak podstaw wykluczenia tego podmiotu oraz odpowiednio spełnianie warunków udziału w postępowaniu w zakresie, w jakim Wykonawca powołuje się na jego zasoby. 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w:t>
      </w:r>
      <w:r w:rsidR="00DC264B">
        <w:rPr>
          <w:rFonts w:ascii="Times New Roman" w:eastAsia="Times New Roman" w:hAnsi="Times New Roman"/>
          <w:color w:val="000000"/>
          <w:sz w:val="24"/>
          <w:szCs w:val="24"/>
          <w:lang w:eastAsia="pl-PL"/>
        </w:rPr>
        <w:t>u</w:t>
      </w:r>
      <w:r w:rsidRPr="003174B3">
        <w:rPr>
          <w:rFonts w:ascii="Times New Roman" w:eastAsia="Times New Roman" w:hAnsi="Times New Roman"/>
          <w:color w:val="000000"/>
          <w:sz w:val="24"/>
          <w:szCs w:val="24"/>
          <w:lang w:eastAsia="pl-PL"/>
        </w:rPr>
        <w:t xml:space="preserve"> (wzór oświadczenia i zobowiązania stanowi załącznik nr 5 do zapytania ofertowego). </w:t>
      </w:r>
    </w:p>
    <w:p w:rsidR="003174B3" w:rsidRPr="003174B3" w:rsidRDefault="003174B3" w:rsidP="00FB1FCB">
      <w:pPr>
        <w:pStyle w:val="Akapitzlist"/>
        <w:widowControl w:val="0"/>
        <w:numPr>
          <w:ilvl w:val="0"/>
          <w:numId w:val="24"/>
        </w:numPr>
        <w:autoSpaceDE w:val="0"/>
        <w:autoSpaceDN w:val="0"/>
        <w:adjustRightInd w:val="0"/>
        <w:spacing w:after="0"/>
        <w:ind w:left="360"/>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 xml:space="preserve">Zobowiązanie podmiotu udostępniającego zasoby potwierdza, że stosunek łączący Wykonawcę z tym podmiotem / podmiotami udostępniającymi zasoby gwarantuje rzeczywisty dostęp do tych zasobów oraz określa w szczególności: </w:t>
      </w:r>
    </w:p>
    <w:p w:rsidR="003174B3" w:rsidRPr="003174B3" w:rsidRDefault="003174B3" w:rsidP="00FB1FCB">
      <w:pPr>
        <w:pStyle w:val="Akapitzlist"/>
        <w:widowControl w:val="0"/>
        <w:numPr>
          <w:ilvl w:val="0"/>
          <w:numId w:val="41"/>
        </w:numPr>
        <w:autoSpaceDE w:val="0"/>
        <w:autoSpaceDN w:val="0"/>
        <w:adjustRightInd w:val="0"/>
        <w:spacing w:after="0"/>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lastRenderedPageBreak/>
        <w:t xml:space="preserve">zakres dostępnych wykonawcy zasobów podmiotu udostępniającego zasoby; </w:t>
      </w:r>
    </w:p>
    <w:p w:rsidR="003174B3" w:rsidRPr="003174B3" w:rsidRDefault="003174B3" w:rsidP="00FB1FCB">
      <w:pPr>
        <w:pStyle w:val="Akapitzlist"/>
        <w:widowControl w:val="0"/>
        <w:numPr>
          <w:ilvl w:val="0"/>
          <w:numId w:val="41"/>
        </w:numPr>
        <w:autoSpaceDE w:val="0"/>
        <w:autoSpaceDN w:val="0"/>
        <w:adjustRightInd w:val="0"/>
        <w:spacing w:after="0"/>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 xml:space="preserve">sposób i okres udostępnienia wykonawcy i wykorzystania przez niego zasobów podmiotu udostępniającego te zasoby przy wykonywaniu zamówienia; </w:t>
      </w:r>
    </w:p>
    <w:p w:rsidR="003174B3" w:rsidRPr="003174B3" w:rsidRDefault="003174B3" w:rsidP="00FB1FCB">
      <w:pPr>
        <w:pStyle w:val="Akapitzlist"/>
        <w:widowControl w:val="0"/>
        <w:numPr>
          <w:ilvl w:val="0"/>
          <w:numId w:val="41"/>
        </w:numPr>
        <w:autoSpaceDE w:val="0"/>
        <w:autoSpaceDN w:val="0"/>
        <w:adjustRightInd w:val="0"/>
        <w:spacing w:after="0"/>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3174B3" w:rsidRPr="003174B3" w:rsidRDefault="003174B3" w:rsidP="00FB1FCB">
      <w:pPr>
        <w:pStyle w:val="Akapitzlist"/>
        <w:widowControl w:val="0"/>
        <w:numPr>
          <w:ilvl w:val="0"/>
          <w:numId w:val="24"/>
        </w:numPr>
        <w:autoSpaceDE w:val="0"/>
        <w:autoSpaceDN w:val="0"/>
        <w:adjustRightInd w:val="0"/>
        <w:spacing w:after="0"/>
        <w:ind w:left="360"/>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 xml:space="preserve">Podmiot, który zobowiązał się do udostępnienia zasobów, odpowiada solidarnie z Wykonawcą, który polega na jego </w:t>
      </w:r>
      <w:r w:rsidR="002970C2">
        <w:rPr>
          <w:rFonts w:ascii="Times New Roman" w:eastAsia="Times New Roman" w:hAnsi="Times New Roman"/>
          <w:color w:val="000000"/>
          <w:sz w:val="24"/>
          <w:szCs w:val="24"/>
          <w:lang w:eastAsia="pl-PL"/>
        </w:rPr>
        <w:t>zasobach</w:t>
      </w:r>
      <w:r w:rsidRPr="003174B3">
        <w:rPr>
          <w:rFonts w:ascii="Times New Roman" w:eastAsia="Times New Roman" w:hAnsi="Times New Roman"/>
          <w:color w:val="000000"/>
          <w:sz w:val="24"/>
          <w:szCs w:val="24"/>
          <w:lang w:eastAsia="pl-PL"/>
        </w:rPr>
        <w:t>, za szkodę poniesioną przez Zamawiającego powstałą wskutek nieudostępnienia tych zasobów, chyba że za nieudostępnienie zasobów podmiot ten nie ponosi winy.</w:t>
      </w:r>
    </w:p>
    <w:p w:rsidR="003174B3" w:rsidRPr="004C54E7" w:rsidRDefault="003174B3" w:rsidP="00FB1FCB">
      <w:pPr>
        <w:pStyle w:val="Akapitzlist"/>
        <w:widowControl w:val="0"/>
        <w:numPr>
          <w:ilvl w:val="0"/>
          <w:numId w:val="24"/>
        </w:numPr>
        <w:autoSpaceDE w:val="0"/>
        <w:autoSpaceDN w:val="0"/>
        <w:adjustRightInd w:val="0"/>
        <w:spacing w:after="0"/>
        <w:ind w:left="340" w:hanging="426"/>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 xml:space="preserve">W celu wykazania braku podstaw wykluczenia z postępowania o udzielenie zamówienia należy </w:t>
      </w:r>
      <w:r w:rsidRPr="003174B3">
        <w:rPr>
          <w:rFonts w:ascii="Times New Roman" w:eastAsia="Times New Roman" w:hAnsi="Times New Roman"/>
          <w:color w:val="000000"/>
          <w:sz w:val="24"/>
          <w:szCs w:val="24"/>
          <w:u w:val="single"/>
          <w:lang w:eastAsia="pl-PL"/>
        </w:rPr>
        <w:t>na wezwanie Zamawiającego, pod rygorem wykluczenia z postępowania</w:t>
      </w:r>
      <w:r w:rsidRPr="003174B3">
        <w:rPr>
          <w:rFonts w:ascii="Times New Roman" w:eastAsia="Times New Roman" w:hAnsi="Times New Roman"/>
          <w:color w:val="000000"/>
          <w:sz w:val="24"/>
          <w:szCs w:val="24"/>
          <w:lang w:eastAsia="pl-PL"/>
        </w:rPr>
        <w:t xml:space="preserve">, złożyć w wyznaczonym przez Zamawiającego terminie </w:t>
      </w:r>
      <w:r w:rsidRPr="00F21A3D">
        <w:rPr>
          <w:rFonts w:ascii="Times New Roman" w:eastAsia="Times New Roman" w:hAnsi="Times New Roman"/>
          <w:color w:val="000000"/>
          <w:sz w:val="24"/>
          <w:szCs w:val="24"/>
          <w:lang w:eastAsia="pl-PL"/>
        </w:rPr>
        <w:t>oświadczenie Wykonawcy, o braku przynależności do tej samej grupy kapitałowej w rozumien</w:t>
      </w:r>
      <w:r w:rsidR="00F21A3D">
        <w:rPr>
          <w:rFonts w:ascii="Times New Roman" w:eastAsia="Times New Roman" w:hAnsi="Times New Roman"/>
          <w:color w:val="000000"/>
          <w:sz w:val="24"/>
          <w:szCs w:val="24"/>
          <w:lang w:eastAsia="pl-PL"/>
        </w:rPr>
        <w:t>iu ustawy z dnia 16 lutego 2007 </w:t>
      </w:r>
      <w:r w:rsidRPr="00F21A3D">
        <w:rPr>
          <w:rFonts w:ascii="Times New Roman" w:eastAsia="Times New Roman" w:hAnsi="Times New Roman"/>
          <w:color w:val="000000"/>
          <w:sz w:val="24"/>
          <w:szCs w:val="24"/>
          <w:lang w:eastAsia="pl-PL"/>
        </w:rPr>
        <w:t xml:space="preserve">r. o ochronie konkurencji i konsumentów (Dz. U. z 2020 r. poz. 1076 i 1086), z innym Wykonawcą, który złożył odrębną ofertę, albo oświadczenie o przynależności do tej samej </w:t>
      </w:r>
      <w:r w:rsidRPr="004C54E7">
        <w:rPr>
          <w:rFonts w:ascii="Times New Roman" w:eastAsia="Times New Roman" w:hAnsi="Times New Roman"/>
          <w:color w:val="000000"/>
          <w:sz w:val="24"/>
          <w:szCs w:val="24"/>
          <w:lang w:eastAsia="pl-PL"/>
        </w:rPr>
        <w:t>grupy kapitałowej wraz z</w:t>
      </w:r>
      <w:r w:rsidR="00F72441" w:rsidRPr="004C54E7">
        <w:rPr>
          <w:rFonts w:ascii="Times New Roman" w:eastAsia="Times New Roman" w:hAnsi="Times New Roman"/>
          <w:color w:val="000000"/>
          <w:sz w:val="24"/>
          <w:szCs w:val="24"/>
          <w:lang w:eastAsia="pl-PL"/>
        </w:rPr>
        <w:t xml:space="preserve"> </w:t>
      </w:r>
      <w:r w:rsidRPr="004C54E7">
        <w:rPr>
          <w:rFonts w:ascii="Times New Roman" w:eastAsia="Times New Roman" w:hAnsi="Times New Roman"/>
          <w:color w:val="000000"/>
          <w:sz w:val="24"/>
          <w:szCs w:val="24"/>
          <w:lang w:eastAsia="pl-PL"/>
        </w:rPr>
        <w:t xml:space="preserve">dokumentami lub informacjami potwierdzającymi przygotowanie oferty, niezależnie od innego Wykonawcy należącego do tej samej grupy kapitałowej – wzór oświadczenia </w:t>
      </w:r>
      <w:r w:rsidR="00AE653B">
        <w:rPr>
          <w:rFonts w:ascii="Times New Roman" w:eastAsia="Times New Roman" w:hAnsi="Times New Roman"/>
          <w:color w:val="000000"/>
          <w:sz w:val="24"/>
          <w:szCs w:val="24"/>
          <w:lang w:eastAsia="pl-PL"/>
        </w:rPr>
        <w:t>stanowi załącznik</w:t>
      </w:r>
      <w:r w:rsidR="003E2CC9" w:rsidRPr="004C54E7">
        <w:rPr>
          <w:rFonts w:ascii="Times New Roman" w:eastAsia="Times New Roman" w:hAnsi="Times New Roman"/>
          <w:color w:val="000000"/>
          <w:sz w:val="24"/>
          <w:szCs w:val="24"/>
          <w:lang w:eastAsia="pl-PL"/>
        </w:rPr>
        <w:t xml:space="preserve"> nr 6</w:t>
      </w:r>
      <w:r w:rsidRPr="004C54E7">
        <w:rPr>
          <w:rFonts w:ascii="Times New Roman" w:eastAsia="Times New Roman" w:hAnsi="Times New Roman"/>
          <w:color w:val="000000"/>
          <w:sz w:val="24"/>
          <w:szCs w:val="24"/>
          <w:lang w:eastAsia="pl-PL"/>
        </w:rPr>
        <w:t xml:space="preserve"> do </w:t>
      </w:r>
      <w:r w:rsidR="00F72441" w:rsidRPr="004C54E7">
        <w:rPr>
          <w:rFonts w:ascii="Times New Roman" w:eastAsia="Times New Roman" w:hAnsi="Times New Roman"/>
          <w:color w:val="000000"/>
          <w:sz w:val="24"/>
          <w:szCs w:val="24"/>
          <w:lang w:eastAsia="pl-PL"/>
        </w:rPr>
        <w:t>zapytania ofertowego</w:t>
      </w:r>
      <w:r w:rsidRPr="004C54E7">
        <w:rPr>
          <w:rFonts w:ascii="Times New Roman" w:eastAsia="Times New Roman" w:hAnsi="Times New Roman"/>
          <w:color w:val="000000"/>
          <w:sz w:val="24"/>
          <w:szCs w:val="24"/>
          <w:lang w:eastAsia="pl-PL"/>
        </w:rPr>
        <w:t>.</w:t>
      </w:r>
    </w:p>
    <w:p w:rsidR="003174B3" w:rsidRPr="004C54E7" w:rsidRDefault="003174B3" w:rsidP="00FB1FCB">
      <w:pPr>
        <w:pStyle w:val="Akapitzlist"/>
        <w:widowControl w:val="0"/>
        <w:numPr>
          <w:ilvl w:val="0"/>
          <w:numId w:val="24"/>
        </w:numPr>
        <w:autoSpaceDE w:val="0"/>
        <w:autoSpaceDN w:val="0"/>
        <w:adjustRightInd w:val="0"/>
        <w:spacing w:after="0"/>
        <w:ind w:left="340"/>
        <w:contextualSpacing/>
        <w:jc w:val="both"/>
        <w:rPr>
          <w:rFonts w:ascii="Times New Roman" w:eastAsia="Times New Roman" w:hAnsi="Times New Roman"/>
          <w:color w:val="000000"/>
          <w:sz w:val="24"/>
          <w:szCs w:val="24"/>
          <w:lang w:eastAsia="pl-PL"/>
        </w:rPr>
      </w:pPr>
      <w:r w:rsidRPr="004C54E7">
        <w:rPr>
          <w:rFonts w:ascii="Times New Roman" w:eastAsia="Times New Roman" w:hAnsi="Times New Roman"/>
          <w:color w:val="000000"/>
          <w:sz w:val="24"/>
          <w:szCs w:val="24"/>
          <w:lang w:eastAsia="pl-PL"/>
        </w:rPr>
        <w:t xml:space="preserve">W celu </w:t>
      </w:r>
      <w:r w:rsidR="00AE653B">
        <w:rPr>
          <w:rFonts w:ascii="Times New Roman" w:eastAsia="Times New Roman" w:hAnsi="Times New Roman"/>
          <w:color w:val="000000"/>
          <w:sz w:val="24"/>
          <w:szCs w:val="24"/>
          <w:lang w:eastAsia="pl-PL"/>
        </w:rPr>
        <w:t>wykazania</w:t>
      </w:r>
      <w:r w:rsidRPr="004C54E7">
        <w:rPr>
          <w:rFonts w:ascii="Times New Roman" w:eastAsia="Times New Roman" w:hAnsi="Times New Roman"/>
          <w:color w:val="000000"/>
          <w:sz w:val="24"/>
          <w:szCs w:val="24"/>
          <w:lang w:eastAsia="pl-PL"/>
        </w:rPr>
        <w:t xml:space="preserve"> przez Wykonawcę warunków udziału w </w:t>
      </w:r>
      <w:r w:rsidRPr="00D85EB5">
        <w:rPr>
          <w:rFonts w:ascii="Times New Roman" w:eastAsia="Times New Roman" w:hAnsi="Times New Roman"/>
          <w:color w:val="000000"/>
          <w:sz w:val="24"/>
          <w:szCs w:val="24"/>
          <w:lang w:eastAsia="pl-PL"/>
        </w:rPr>
        <w:t>postępowaniu</w:t>
      </w:r>
      <w:r w:rsidR="00D85EB5" w:rsidRPr="00D85EB5">
        <w:rPr>
          <w:rFonts w:ascii="Times New Roman" w:eastAsia="Times New Roman" w:hAnsi="Times New Roman"/>
          <w:color w:val="000000"/>
          <w:sz w:val="24"/>
          <w:szCs w:val="24"/>
          <w:lang w:eastAsia="pl-PL"/>
        </w:rPr>
        <w:t>, należy</w:t>
      </w:r>
      <w:r w:rsidR="00D85EB5">
        <w:rPr>
          <w:rFonts w:ascii="Times New Roman" w:eastAsia="Times New Roman" w:hAnsi="Times New Roman"/>
          <w:color w:val="000000"/>
          <w:sz w:val="24"/>
          <w:szCs w:val="24"/>
          <w:u w:val="single"/>
          <w:lang w:eastAsia="pl-PL"/>
        </w:rPr>
        <w:t xml:space="preserve"> na </w:t>
      </w:r>
      <w:r w:rsidRPr="00D85EB5">
        <w:rPr>
          <w:rFonts w:ascii="Times New Roman" w:eastAsia="Times New Roman" w:hAnsi="Times New Roman"/>
          <w:color w:val="000000"/>
          <w:sz w:val="24"/>
          <w:szCs w:val="24"/>
          <w:u w:val="single"/>
          <w:lang w:eastAsia="pl-PL"/>
        </w:rPr>
        <w:t>wezwanie Zamawiającego, pod rygorem wykluczenia z</w:t>
      </w:r>
      <w:r w:rsidR="00F21A3D" w:rsidRPr="00D85EB5">
        <w:rPr>
          <w:rFonts w:ascii="Times New Roman" w:eastAsia="Times New Roman" w:hAnsi="Times New Roman"/>
          <w:color w:val="000000"/>
          <w:sz w:val="24"/>
          <w:szCs w:val="24"/>
          <w:u w:val="single"/>
          <w:lang w:eastAsia="pl-PL"/>
        </w:rPr>
        <w:t xml:space="preserve"> </w:t>
      </w:r>
      <w:r w:rsidRPr="00D85EB5">
        <w:rPr>
          <w:rFonts w:ascii="Times New Roman" w:eastAsia="Times New Roman" w:hAnsi="Times New Roman"/>
          <w:color w:val="000000"/>
          <w:sz w:val="24"/>
          <w:szCs w:val="24"/>
          <w:u w:val="single"/>
          <w:lang w:eastAsia="pl-PL"/>
        </w:rPr>
        <w:t>postępowania,</w:t>
      </w:r>
      <w:r w:rsidRPr="004C54E7">
        <w:rPr>
          <w:rFonts w:ascii="Times New Roman" w:eastAsia="Times New Roman" w:hAnsi="Times New Roman"/>
          <w:color w:val="000000"/>
          <w:sz w:val="24"/>
          <w:szCs w:val="24"/>
          <w:lang w:eastAsia="pl-PL"/>
        </w:rPr>
        <w:t xml:space="preserve"> złożyć w wyznaczonym przez Zamawiającego terminie </w:t>
      </w:r>
      <w:r w:rsidR="00AE653B">
        <w:rPr>
          <w:rFonts w:ascii="Times New Roman" w:eastAsia="Times New Roman" w:hAnsi="Times New Roman"/>
          <w:color w:val="000000"/>
          <w:sz w:val="24"/>
          <w:szCs w:val="24"/>
          <w:lang w:eastAsia="pl-PL"/>
        </w:rPr>
        <w:t>poniższe</w:t>
      </w:r>
      <w:r w:rsidRPr="004C54E7">
        <w:rPr>
          <w:rFonts w:ascii="Times New Roman" w:eastAsia="Times New Roman" w:hAnsi="Times New Roman"/>
          <w:color w:val="000000"/>
          <w:sz w:val="24"/>
          <w:szCs w:val="24"/>
          <w:lang w:eastAsia="pl-PL"/>
        </w:rPr>
        <w:t xml:space="preserve"> podmiotowe środki dowodowe:</w:t>
      </w:r>
    </w:p>
    <w:p w:rsidR="003174B3" w:rsidRPr="004C54E7" w:rsidRDefault="003174B3" w:rsidP="00FB1FCB">
      <w:pPr>
        <w:pStyle w:val="Akapitzlist"/>
        <w:widowControl w:val="0"/>
        <w:numPr>
          <w:ilvl w:val="0"/>
          <w:numId w:val="25"/>
        </w:numPr>
        <w:autoSpaceDE w:val="0"/>
        <w:autoSpaceDN w:val="0"/>
        <w:adjustRightInd w:val="0"/>
        <w:spacing w:after="0"/>
        <w:ind w:left="700"/>
        <w:contextualSpacing/>
        <w:jc w:val="both"/>
        <w:rPr>
          <w:rFonts w:ascii="Times New Roman" w:eastAsia="Times New Roman" w:hAnsi="Times New Roman"/>
          <w:color w:val="000000"/>
          <w:sz w:val="24"/>
          <w:szCs w:val="24"/>
          <w:lang w:eastAsia="pl-PL"/>
        </w:rPr>
      </w:pPr>
      <w:r w:rsidRPr="004C54E7">
        <w:rPr>
          <w:rFonts w:ascii="Times New Roman" w:eastAsia="Times New Roman" w:hAnsi="Times New Roman"/>
          <w:color w:val="000000"/>
          <w:sz w:val="24"/>
          <w:szCs w:val="24"/>
          <w:lang w:eastAsia="pl-PL"/>
        </w:rPr>
        <w:t>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w:t>
      </w:r>
      <w:r w:rsidR="002970C2">
        <w:rPr>
          <w:rFonts w:ascii="Times New Roman" w:eastAsia="Times New Roman" w:hAnsi="Times New Roman"/>
          <w:color w:val="000000"/>
          <w:sz w:val="24"/>
          <w:szCs w:val="24"/>
          <w:lang w:eastAsia="pl-PL"/>
        </w:rPr>
        <w:t>e należycie, przy czym dowodami</w:t>
      </w:r>
      <w:r w:rsidRPr="004C54E7">
        <w:rPr>
          <w:rFonts w:ascii="Times New Roman" w:eastAsia="Times New Roman" w:hAnsi="Times New Roman"/>
          <w:color w:val="000000"/>
          <w:sz w:val="24"/>
          <w:szCs w:val="24"/>
          <w:lang w:eastAsia="pl-PL"/>
        </w:rPr>
        <w:t xml:space="preserve"> o których mowa są referencje</w:t>
      </w:r>
      <w:r w:rsidR="00FB1FCB">
        <w:rPr>
          <w:rFonts w:ascii="Times New Roman" w:eastAsia="Times New Roman" w:hAnsi="Times New Roman"/>
          <w:color w:val="000000"/>
          <w:sz w:val="24"/>
          <w:szCs w:val="24"/>
          <w:lang w:eastAsia="pl-PL"/>
        </w:rPr>
        <w:t>,</w:t>
      </w:r>
      <w:r w:rsidRPr="004C54E7">
        <w:rPr>
          <w:rFonts w:ascii="Times New Roman" w:eastAsia="Times New Roman" w:hAnsi="Times New Roman"/>
          <w:color w:val="000000"/>
          <w:sz w:val="24"/>
          <w:szCs w:val="24"/>
          <w:lang w:eastAsia="pl-PL"/>
        </w:rPr>
        <w:t xml:space="preserve"> bądź inne dokumenty sporządzone przez podmiot, na rzecz którego roboty budowlane zostały wykonane, a jeżeli wykonawca z przyczyn niezależnych od niego nie jest w stanie uzyskać tych dokumentów – inne odpowiednie dokumenty</w:t>
      </w:r>
      <w:r w:rsidR="00AE653B">
        <w:rPr>
          <w:rFonts w:ascii="Times New Roman" w:eastAsia="Times New Roman" w:hAnsi="Times New Roman"/>
          <w:color w:val="000000"/>
          <w:sz w:val="24"/>
          <w:szCs w:val="24"/>
          <w:lang w:eastAsia="pl-PL"/>
        </w:rPr>
        <w:t xml:space="preserve"> </w:t>
      </w:r>
      <w:r w:rsidRPr="004C54E7">
        <w:rPr>
          <w:rFonts w:ascii="Times New Roman" w:eastAsia="Times New Roman" w:hAnsi="Times New Roman"/>
          <w:color w:val="000000"/>
          <w:sz w:val="24"/>
          <w:szCs w:val="24"/>
          <w:lang w:eastAsia="pl-PL"/>
        </w:rPr>
        <w:t>– wzór</w:t>
      </w:r>
      <w:r w:rsidR="00D85EB5">
        <w:rPr>
          <w:rFonts w:ascii="Times New Roman" w:eastAsia="Times New Roman" w:hAnsi="Times New Roman"/>
          <w:color w:val="000000"/>
          <w:sz w:val="24"/>
          <w:szCs w:val="24"/>
          <w:lang w:eastAsia="pl-PL"/>
        </w:rPr>
        <w:t> </w:t>
      </w:r>
      <w:r w:rsidR="003E2CC9" w:rsidRPr="004C54E7">
        <w:rPr>
          <w:rFonts w:ascii="Times New Roman" w:eastAsia="Times New Roman" w:hAnsi="Times New Roman"/>
          <w:color w:val="000000"/>
          <w:sz w:val="24"/>
          <w:szCs w:val="24"/>
          <w:lang w:eastAsia="pl-PL"/>
        </w:rPr>
        <w:t>wykazu stanowi załącznik nr 7</w:t>
      </w:r>
      <w:r w:rsidRPr="004C54E7">
        <w:rPr>
          <w:rFonts w:ascii="Times New Roman" w:eastAsia="Times New Roman" w:hAnsi="Times New Roman"/>
          <w:color w:val="000000"/>
          <w:sz w:val="24"/>
          <w:szCs w:val="24"/>
          <w:lang w:eastAsia="pl-PL"/>
        </w:rPr>
        <w:t xml:space="preserve"> do zapytania ofertowego,</w:t>
      </w:r>
    </w:p>
    <w:p w:rsidR="003174B3" w:rsidRPr="004C54E7" w:rsidRDefault="003174B3" w:rsidP="00FB1FCB">
      <w:pPr>
        <w:pStyle w:val="Akapitzlist"/>
        <w:widowControl w:val="0"/>
        <w:numPr>
          <w:ilvl w:val="0"/>
          <w:numId w:val="25"/>
        </w:numPr>
        <w:autoSpaceDE w:val="0"/>
        <w:autoSpaceDN w:val="0"/>
        <w:adjustRightInd w:val="0"/>
        <w:spacing w:after="0"/>
        <w:ind w:left="708" w:hanging="425"/>
        <w:contextualSpacing/>
        <w:jc w:val="both"/>
        <w:rPr>
          <w:rFonts w:ascii="Times New Roman" w:eastAsia="Times New Roman" w:hAnsi="Times New Roman"/>
          <w:color w:val="000000"/>
          <w:sz w:val="24"/>
          <w:szCs w:val="24"/>
          <w:lang w:eastAsia="pl-PL"/>
        </w:rPr>
      </w:pPr>
      <w:r w:rsidRPr="004C54E7">
        <w:rPr>
          <w:rFonts w:ascii="Times New Roman" w:eastAsia="Times New Roman" w:hAnsi="Times New Roman"/>
          <w:color w:val="000000"/>
          <w:sz w:val="24"/>
          <w:szCs w:val="24"/>
          <w:lang w:eastAsia="pl-PL"/>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w:t>
      </w:r>
      <w:r w:rsidR="00FB1FCB">
        <w:rPr>
          <w:rFonts w:ascii="Times New Roman" w:eastAsia="Times New Roman" w:hAnsi="Times New Roman"/>
          <w:color w:val="000000"/>
          <w:sz w:val="24"/>
          <w:szCs w:val="24"/>
          <w:lang w:eastAsia="pl-PL"/>
        </w:rPr>
        <w:t xml:space="preserve">o </w:t>
      </w:r>
      <w:r w:rsidRPr="004C54E7">
        <w:rPr>
          <w:rFonts w:ascii="Times New Roman" w:eastAsia="Times New Roman" w:hAnsi="Times New Roman"/>
          <w:color w:val="000000"/>
          <w:sz w:val="24"/>
          <w:szCs w:val="24"/>
          <w:lang w:eastAsia="pl-PL"/>
        </w:rPr>
        <w:t xml:space="preserve">podstawie do dysponowania tymi osobami – wzór wykazu stanowi załącznik nr </w:t>
      </w:r>
      <w:r w:rsidR="003E2CC9" w:rsidRPr="004C54E7">
        <w:rPr>
          <w:rFonts w:ascii="Times New Roman" w:eastAsia="Times New Roman" w:hAnsi="Times New Roman"/>
          <w:color w:val="000000"/>
          <w:sz w:val="24"/>
          <w:szCs w:val="24"/>
          <w:lang w:eastAsia="pl-PL"/>
        </w:rPr>
        <w:t>8</w:t>
      </w:r>
      <w:r w:rsidRPr="004C54E7">
        <w:rPr>
          <w:rFonts w:ascii="Times New Roman" w:eastAsia="Times New Roman" w:hAnsi="Times New Roman"/>
          <w:color w:val="000000"/>
          <w:sz w:val="24"/>
          <w:szCs w:val="24"/>
          <w:lang w:eastAsia="pl-PL"/>
        </w:rPr>
        <w:t xml:space="preserve"> do zapytania ofertowego;</w:t>
      </w:r>
    </w:p>
    <w:p w:rsidR="003174B3" w:rsidRPr="003174B3" w:rsidRDefault="003174B3" w:rsidP="00FB1FCB">
      <w:pPr>
        <w:pStyle w:val="Akapitzlist"/>
        <w:widowControl w:val="0"/>
        <w:numPr>
          <w:ilvl w:val="0"/>
          <w:numId w:val="25"/>
        </w:numPr>
        <w:autoSpaceDE w:val="0"/>
        <w:autoSpaceDN w:val="0"/>
        <w:adjustRightInd w:val="0"/>
        <w:spacing w:after="0"/>
        <w:ind w:left="708" w:hanging="425"/>
        <w:contextualSpacing/>
        <w:jc w:val="both"/>
        <w:rPr>
          <w:rFonts w:ascii="Times New Roman" w:eastAsia="Times New Roman" w:hAnsi="Times New Roman"/>
          <w:color w:val="000000"/>
          <w:sz w:val="24"/>
          <w:szCs w:val="24"/>
          <w:lang w:eastAsia="pl-PL"/>
        </w:rPr>
      </w:pPr>
      <w:r w:rsidRPr="004C54E7">
        <w:rPr>
          <w:rFonts w:ascii="Times New Roman" w:hAnsi="Times New Roman"/>
          <w:sz w:val="24"/>
          <w:szCs w:val="24"/>
        </w:rPr>
        <w:t>dokument potwierdzający, że Wykonawca jest ubezpieczony od odpowiedzialności</w:t>
      </w:r>
      <w:r w:rsidRPr="003174B3">
        <w:rPr>
          <w:rFonts w:ascii="Times New Roman" w:hAnsi="Times New Roman"/>
          <w:sz w:val="24"/>
          <w:szCs w:val="24"/>
        </w:rPr>
        <w:t xml:space="preserve"> cywilnej w zakresie prowadzonej działalności związanej z przedmiotem zamówienia na kwotę minimum 100.000 zł.</w:t>
      </w:r>
      <w:r w:rsidRPr="003174B3">
        <w:rPr>
          <w:rFonts w:ascii="Times New Roman" w:eastAsia="Times New Roman" w:hAnsi="Times New Roman"/>
          <w:color w:val="000000"/>
          <w:sz w:val="24"/>
          <w:szCs w:val="24"/>
          <w:lang w:eastAsia="pl-PL"/>
        </w:rPr>
        <w:t xml:space="preserve"> </w:t>
      </w:r>
    </w:p>
    <w:p w:rsidR="003174B3" w:rsidRPr="00F21A3D" w:rsidRDefault="00F21A3D" w:rsidP="00FB1FCB">
      <w:pPr>
        <w:pStyle w:val="Akapitzlist"/>
        <w:widowControl w:val="0"/>
        <w:numPr>
          <w:ilvl w:val="0"/>
          <w:numId w:val="24"/>
        </w:numPr>
        <w:autoSpaceDE w:val="0"/>
        <w:autoSpaceDN w:val="0"/>
        <w:adjustRightInd w:val="0"/>
        <w:spacing w:after="0"/>
        <w:ind w:left="360"/>
        <w:contextualSpacing/>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w:t>
      </w:r>
      <w:r w:rsidR="003174B3" w:rsidRPr="00F21A3D">
        <w:rPr>
          <w:rFonts w:ascii="Times New Roman" w:eastAsia="Times New Roman" w:hAnsi="Times New Roman"/>
          <w:color w:val="000000"/>
          <w:sz w:val="24"/>
          <w:szCs w:val="24"/>
          <w:lang w:eastAsia="pl-PL"/>
        </w:rPr>
        <w:t>odmiotowe środki dowodowe wymienione w ust. 6-</w:t>
      </w:r>
      <w:r w:rsidRPr="00F21A3D">
        <w:rPr>
          <w:rFonts w:ascii="Times New Roman" w:eastAsia="Times New Roman" w:hAnsi="Times New Roman"/>
          <w:color w:val="000000"/>
          <w:sz w:val="24"/>
          <w:szCs w:val="24"/>
          <w:lang w:eastAsia="pl-PL"/>
        </w:rPr>
        <w:t>7</w:t>
      </w:r>
      <w:r w:rsidR="003174B3" w:rsidRPr="00F21A3D">
        <w:rPr>
          <w:rFonts w:ascii="Times New Roman" w:eastAsia="Times New Roman" w:hAnsi="Times New Roman"/>
          <w:color w:val="000000"/>
          <w:sz w:val="24"/>
          <w:szCs w:val="24"/>
          <w:lang w:eastAsia="pl-PL"/>
        </w:rPr>
        <w:t xml:space="preserve"> nie są dołączane do oferty. Zamawiający</w:t>
      </w:r>
      <w:r w:rsidR="00AE653B">
        <w:rPr>
          <w:rFonts w:ascii="Times New Roman" w:eastAsia="Times New Roman" w:hAnsi="Times New Roman"/>
          <w:color w:val="000000"/>
          <w:sz w:val="24"/>
          <w:szCs w:val="24"/>
          <w:lang w:eastAsia="pl-PL"/>
        </w:rPr>
        <w:t>,</w:t>
      </w:r>
      <w:r w:rsidR="003174B3" w:rsidRPr="00F21A3D">
        <w:rPr>
          <w:rFonts w:ascii="Times New Roman" w:eastAsia="Times New Roman" w:hAnsi="Times New Roman"/>
          <w:color w:val="000000"/>
          <w:sz w:val="24"/>
          <w:szCs w:val="24"/>
          <w:lang w:eastAsia="pl-PL"/>
        </w:rPr>
        <w:t xml:space="preserve"> przed wyborem najkorzystniejszej oferty wzywa Wykonawcę, którego oferta </w:t>
      </w:r>
      <w:r w:rsidR="003174B3" w:rsidRPr="00F21A3D">
        <w:rPr>
          <w:rFonts w:ascii="Times New Roman" w:eastAsia="Times New Roman" w:hAnsi="Times New Roman"/>
          <w:color w:val="000000"/>
          <w:sz w:val="24"/>
          <w:szCs w:val="24"/>
          <w:lang w:eastAsia="pl-PL"/>
        </w:rPr>
        <w:lastRenderedPageBreak/>
        <w:t>została najwyżej oceniona, do złożenia w wyznaczonym terminie, nie krótszym niż 5 dni, aktualnych na dzień złożenia, podmiotowych środków dowodowych</w:t>
      </w:r>
      <w:r w:rsidR="00AE653B">
        <w:rPr>
          <w:rFonts w:ascii="Times New Roman" w:eastAsia="Times New Roman" w:hAnsi="Times New Roman"/>
          <w:color w:val="000000"/>
          <w:sz w:val="24"/>
          <w:szCs w:val="24"/>
          <w:lang w:eastAsia="pl-PL"/>
        </w:rPr>
        <w:t>.</w:t>
      </w:r>
      <w:r w:rsidR="003174B3" w:rsidRPr="00F21A3D">
        <w:rPr>
          <w:rFonts w:ascii="Times New Roman" w:eastAsia="Times New Roman" w:hAnsi="Times New Roman"/>
          <w:color w:val="000000"/>
          <w:sz w:val="24"/>
          <w:szCs w:val="24"/>
          <w:lang w:eastAsia="pl-PL"/>
        </w:rPr>
        <w:t xml:space="preserve"> </w:t>
      </w:r>
    </w:p>
    <w:p w:rsidR="00B50294" w:rsidRPr="003174B3" w:rsidRDefault="0035561C" w:rsidP="00FB1FCB">
      <w:pPr>
        <w:pStyle w:val="Tytu"/>
        <w:spacing w:line="276" w:lineRule="auto"/>
        <w:rPr>
          <w:sz w:val="24"/>
          <w:szCs w:val="24"/>
        </w:rPr>
      </w:pPr>
      <w:r w:rsidRPr="003174B3">
        <w:rPr>
          <w:sz w:val="24"/>
          <w:szCs w:val="24"/>
        </w:rPr>
        <w:t>Sposób obliczenia ceny</w:t>
      </w:r>
      <w:r w:rsidR="00B50294" w:rsidRPr="003174B3">
        <w:rPr>
          <w:sz w:val="24"/>
          <w:szCs w:val="24"/>
        </w:rPr>
        <w:t xml:space="preserve">: </w:t>
      </w:r>
    </w:p>
    <w:p w:rsidR="0035561C" w:rsidRPr="003174B3" w:rsidRDefault="0035561C" w:rsidP="00FB1FCB">
      <w:pPr>
        <w:numPr>
          <w:ilvl w:val="1"/>
          <w:numId w:val="17"/>
        </w:numPr>
        <w:spacing w:after="0"/>
        <w:ind w:left="360"/>
        <w:jc w:val="both"/>
        <w:rPr>
          <w:rFonts w:ascii="Times New Roman" w:hAnsi="Times New Roman"/>
          <w:sz w:val="24"/>
          <w:szCs w:val="24"/>
        </w:rPr>
      </w:pPr>
      <w:r w:rsidRPr="003174B3">
        <w:rPr>
          <w:rFonts w:ascii="Times New Roman" w:hAnsi="Times New Roman"/>
          <w:sz w:val="24"/>
          <w:szCs w:val="24"/>
        </w:rPr>
        <w:t>Cena musi zostać podana w złotych polskich z dokładnością do dwóch miejsc po przecinku.</w:t>
      </w:r>
    </w:p>
    <w:p w:rsidR="0035561C" w:rsidRPr="003174B3" w:rsidRDefault="0035561C" w:rsidP="00FB1FCB">
      <w:pPr>
        <w:numPr>
          <w:ilvl w:val="1"/>
          <w:numId w:val="17"/>
        </w:numPr>
        <w:spacing w:after="0"/>
        <w:ind w:left="360"/>
        <w:jc w:val="both"/>
        <w:rPr>
          <w:rFonts w:ascii="Times New Roman" w:hAnsi="Times New Roman"/>
          <w:sz w:val="24"/>
          <w:szCs w:val="24"/>
        </w:rPr>
      </w:pPr>
      <w:r w:rsidRPr="003174B3">
        <w:rPr>
          <w:rFonts w:ascii="Times New Roman" w:hAnsi="Times New Roman"/>
          <w:sz w:val="24"/>
          <w:szCs w:val="24"/>
          <w:u w:val="single"/>
        </w:rPr>
        <w:t>Dla porównania ofert Zamawiający przyjmuje cenę brutto zaproponowaną przez Wykonawcę</w:t>
      </w:r>
      <w:r w:rsidRPr="003174B3">
        <w:rPr>
          <w:rFonts w:ascii="Times New Roman" w:hAnsi="Times New Roman"/>
          <w:sz w:val="24"/>
          <w:szCs w:val="24"/>
          <w:u w:val="single" w:color="000000"/>
        </w:rPr>
        <w:t xml:space="preserve"> za wykonanie zamówienia.</w:t>
      </w:r>
      <w:r w:rsidRPr="003174B3">
        <w:rPr>
          <w:rFonts w:ascii="Times New Roman" w:hAnsi="Times New Roman"/>
          <w:sz w:val="24"/>
          <w:szCs w:val="24"/>
        </w:rPr>
        <w:t xml:space="preserve"> </w:t>
      </w:r>
    </w:p>
    <w:p w:rsidR="0035561C" w:rsidRPr="003174B3" w:rsidRDefault="0035561C" w:rsidP="00FB1FCB">
      <w:pPr>
        <w:numPr>
          <w:ilvl w:val="1"/>
          <w:numId w:val="17"/>
        </w:numPr>
        <w:spacing w:after="0"/>
        <w:ind w:left="360"/>
        <w:jc w:val="both"/>
        <w:rPr>
          <w:rFonts w:ascii="Times New Roman" w:hAnsi="Times New Roman"/>
          <w:sz w:val="24"/>
          <w:szCs w:val="24"/>
        </w:rPr>
      </w:pPr>
      <w:r w:rsidRPr="003174B3">
        <w:rPr>
          <w:rFonts w:ascii="Times New Roman" w:hAnsi="Times New Roman"/>
          <w:sz w:val="24"/>
          <w:szCs w:val="24"/>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w:t>
      </w:r>
      <w:r w:rsidR="00DC264B">
        <w:rPr>
          <w:rFonts w:ascii="Times New Roman" w:hAnsi="Times New Roman"/>
          <w:sz w:val="24"/>
          <w:szCs w:val="24"/>
        </w:rPr>
        <w:t>,</w:t>
      </w:r>
      <w:r w:rsidRPr="003174B3">
        <w:rPr>
          <w:rFonts w:ascii="Times New Roman" w:hAnsi="Times New Roman"/>
          <w:sz w:val="24"/>
          <w:szCs w:val="24"/>
        </w:rPr>
        <w:t xml:space="preserve"> których dostawa/świadczenie będzie prowadzić do jego powstania, oraz wskazując ich wartość bez kwoty podatku. </w:t>
      </w:r>
    </w:p>
    <w:p w:rsidR="0035561C" w:rsidRPr="003174B3" w:rsidRDefault="0035561C" w:rsidP="00FB1FCB">
      <w:pPr>
        <w:numPr>
          <w:ilvl w:val="1"/>
          <w:numId w:val="17"/>
        </w:numPr>
        <w:spacing w:after="0"/>
        <w:ind w:left="360"/>
        <w:jc w:val="both"/>
        <w:rPr>
          <w:rFonts w:ascii="Times New Roman" w:hAnsi="Times New Roman"/>
          <w:sz w:val="24"/>
          <w:szCs w:val="24"/>
        </w:rPr>
      </w:pPr>
      <w:r w:rsidRPr="003174B3">
        <w:rPr>
          <w:rFonts w:ascii="Times New Roman" w:hAnsi="Times New Roman"/>
          <w:sz w:val="24"/>
          <w:szCs w:val="24"/>
          <w:u w:val="single" w:color="000000"/>
        </w:rPr>
        <w:t>Wynagrodzenie Wykonawcy jest wynagrodzeniem ryczałtowym</w:t>
      </w:r>
      <w:r w:rsidRPr="003174B3">
        <w:rPr>
          <w:rFonts w:ascii="Times New Roman" w:hAnsi="Times New Roman"/>
          <w:sz w:val="24"/>
          <w:szCs w:val="24"/>
        </w:rPr>
        <w:t xml:space="preserve"> i zawiera wszystkie koszty niezbędne do prawidłowego wykonania przedmiotu zamówienia wynikające z opisu przedmiotu zamówienia, specyfikacji technicznej wykonania i odbioru, jak również wszelkie inne koszty, w tym w szczególności: koszt zakupu niezbędnych wyrobów budowlanych, koszty doprowadzenia i zużycia mediów do celów budowy, koszty wszelkich robót przygotowawczych, porządkowych, koszty utrzymania zaplecza budowy, koszty zabezpieczenia i naprawy urządzeń z tytułu awarii, koszty oznakowania, ogrodzenia i zabezpieczenia placu budowy, koszty związane z próbami, badaniami i odbiorami wykonanych robót potwierdzonymi stosownymi protokołami, koszty utylizacji </w:t>
      </w:r>
      <w:r w:rsidR="002970C2">
        <w:rPr>
          <w:rFonts w:ascii="Times New Roman" w:hAnsi="Times New Roman"/>
          <w:sz w:val="24"/>
          <w:szCs w:val="24"/>
        </w:rPr>
        <w:t xml:space="preserve">i wywozu materiałów z rozbiórki oraz zagospodarowania odpadów komunalnych powstałych w związku z </w:t>
      </w:r>
      <w:r w:rsidR="002734D4">
        <w:rPr>
          <w:rFonts w:ascii="Times New Roman" w:hAnsi="Times New Roman"/>
          <w:sz w:val="24"/>
          <w:szCs w:val="24"/>
        </w:rPr>
        <w:t>realizacją</w:t>
      </w:r>
      <w:r w:rsidR="002970C2">
        <w:rPr>
          <w:rFonts w:ascii="Times New Roman" w:hAnsi="Times New Roman"/>
          <w:sz w:val="24"/>
          <w:szCs w:val="24"/>
        </w:rPr>
        <w:t xml:space="preserve"> zamówienia.</w:t>
      </w:r>
      <w:r w:rsidRPr="003174B3">
        <w:rPr>
          <w:rFonts w:ascii="Times New Roman" w:hAnsi="Times New Roman"/>
          <w:sz w:val="24"/>
          <w:szCs w:val="24"/>
        </w:rPr>
        <w:t xml:space="preserve">  </w:t>
      </w:r>
    </w:p>
    <w:p w:rsidR="0035561C" w:rsidRPr="003174B3" w:rsidRDefault="0035561C" w:rsidP="00FB1FCB">
      <w:pPr>
        <w:numPr>
          <w:ilvl w:val="1"/>
          <w:numId w:val="17"/>
        </w:numPr>
        <w:spacing w:after="0"/>
        <w:ind w:left="360"/>
        <w:jc w:val="both"/>
        <w:rPr>
          <w:sz w:val="24"/>
          <w:szCs w:val="24"/>
          <w:u w:val="single"/>
        </w:rPr>
      </w:pPr>
      <w:r w:rsidRPr="003174B3">
        <w:rPr>
          <w:rFonts w:ascii="Times New Roman" w:hAnsi="Times New Roman"/>
          <w:sz w:val="24"/>
          <w:szCs w:val="24"/>
          <w:u w:val="single"/>
        </w:rPr>
        <w:t xml:space="preserve">Cenę oferty należy skalkulować przy uwzględnieniu zapisów </w:t>
      </w:r>
      <w:r w:rsidR="002970C2">
        <w:rPr>
          <w:rFonts w:ascii="Times New Roman" w:hAnsi="Times New Roman"/>
          <w:sz w:val="24"/>
          <w:szCs w:val="24"/>
          <w:u w:val="single"/>
        </w:rPr>
        <w:t xml:space="preserve">zapytania ofertowego, </w:t>
      </w:r>
      <w:r w:rsidRPr="003174B3">
        <w:rPr>
          <w:rFonts w:ascii="Times New Roman" w:hAnsi="Times New Roman"/>
          <w:sz w:val="24"/>
          <w:szCs w:val="24"/>
          <w:u w:val="single"/>
        </w:rPr>
        <w:t>specyfikacji techn</w:t>
      </w:r>
      <w:r w:rsidR="002734D4">
        <w:rPr>
          <w:rFonts w:ascii="Times New Roman" w:hAnsi="Times New Roman"/>
          <w:sz w:val="24"/>
          <w:szCs w:val="24"/>
          <w:u w:val="single"/>
        </w:rPr>
        <w:t xml:space="preserve">icznej wykonania i odbioru oraz </w:t>
      </w:r>
      <w:r w:rsidRPr="003174B3">
        <w:rPr>
          <w:rFonts w:ascii="Times New Roman" w:hAnsi="Times New Roman"/>
          <w:sz w:val="24"/>
          <w:szCs w:val="24"/>
          <w:u w:val="single"/>
        </w:rPr>
        <w:t>dokumentacji projektowej stanowiących załączniki do zapytania ofertowego</w:t>
      </w:r>
      <w:r w:rsidR="002734D4">
        <w:rPr>
          <w:rFonts w:ascii="Times New Roman" w:hAnsi="Times New Roman"/>
          <w:sz w:val="24"/>
          <w:szCs w:val="24"/>
          <w:u w:val="single"/>
        </w:rPr>
        <w:t>, a także</w:t>
      </w:r>
      <w:r w:rsidRPr="003174B3">
        <w:rPr>
          <w:rFonts w:ascii="Times New Roman" w:hAnsi="Times New Roman"/>
          <w:sz w:val="24"/>
          <w:szCs w:val="24"/>
          <w:u w:val="single"/>
        </w:rPr>
        <w:t xml:space="preserve"> w oparciu o załączony do zapytania ofertowego przedmiar, który stanowi materiał pomocniczy.  </w:t>
      </w:r>
    </w:p>
    <w:p w:rsidR="0035561C" w:rsidRDefault="0035561C" w:rsidP="00FB1FCB">
      <w:pPr>
        <w:numPr>
          <w:ilvl w:val="1"/>
          <w:numId w:val="17"/>
        </w:numPr>
        <w:spacing w:after="0"/>
        <w:ind w:left="360"/>
        <w:jc w:val="both"/>
        <w:rPr>
          <w:rFonts w:ascii="Times New Roman" w:hAnsi="Times New Roman"/>
          <w:sz w:val="24"/>
          <w:szCs w:val="24"/>
          <w:u w:val="single"/>
        </w:rPr>
      </w:pPr>
      <w:r w:rsidRPr="003174B3">
        <w:rPr>
          <w:rFonts w:ascii="Times New Roman" w:hAnsi="Times New Roman"/>
          <w:sz w:val="24"/>
          <w:szCs w:val="24"/>
          <w:u w:val="single"/>
        </w:rPr>
        <w:t>W przypadku, gdy Wykonawca przy wycenie robót uzna, że są rozbieżności w załączonej przez Zamawiającego dokumentacji powinien zwrócić się do Zamawiającego z </w:t>
      </w:r>
      <w:r w:rsidRPr="003174B3">
        <w:rPr>
          <w:rFonts w:ascii="Times New Roman" w:hAnsi="Times New Roman"/>
          <w:b/>
          <w:sz w:val="24"/>
          <w:szCs w:val="24"/>
          <w:u w:val="single"/>
        </w:rPr>
        <w:t xml:space="preserve">zapytaniem </w:t>
      </w:r>
      <w:r w:rsidRPr="003174B3">
        <w:rPr>
          <w:rFonts w:ascii="Times New Roman" w:hAnsi="Times New Roman"/>
          <w:sz w:val="24"/>
          <w:szCs w:val="24"/>
          <w:u w:val="single"/>
        </w:rPr>
        <w:t xml:space="preserve">w terminie </w:t>
      </w:r>
      <w:r w:rsidR="00F72441">
        <w:rPr>
          <w:rFonts w:ascii="Times New Roman" w:hAnsi="Times New Roman"/>
          <w:sz w:val="24"/>
          <w:szCs w:val="24"/>
          <w:u w:val="single"/>
        </w:rPr>
        <w:t xml:space="preserve">określonym w </w:t>
      </w:r>
      <w:r w:rsidR="002970C2">
        <w:rPr>
          <w:rFonts w:ascii="Times New Roman" w:hAnsi="Times New Roman"/>
          <w:sz w:val="24"/>
          <w:szCs w:val="24"/>
          <w:u w:val="single"/>
        </w:rPr>
        <w:t>rozdziale XV zapytania</w:t>
      </w:r>
      <w:r w:rsidRPr="003174B3">
        <w:rPr>
          <w:rFonts w:ascii="Times New Roman" w:hAnsi="Times New Roman"/>
          <w:sz w:val="24"/>
          <w:szCs w:val="24"/>
          <w:u w:val="single"/>
        </w:rPr>
        <w:t>. Je</w:t>
      </w:r>
      <w:r w:rsidR="00F72441">
        <w:rPr>
          <w:rFonts w:ascii="Times New Roman" w:hAnsi="Times New Roman"/>
          <w:sz w:val="24"/>
          <w:szCs w:val="24"/>
          <w:u w:val="single"/>
        </w:rPr>
        <w:t>żeli Wykonawca nie zwróci się z </w:t>
      </w:r>
      <w:r w:rsidRPr="003174B3">
        <w:rPr>
          <w:rFonts w:ascii="Times New Roman" w:hAnsi="Times New Roman"/>
          <w:sz w:val="24"/>
          <w:szCs w:val="24"/>
          <w:u w:val="single"/>
        </w:rPr>
        <w:t xml:space="preserve">zapytaniem </w:t>
      </w:r>
      <w:r w:rsidR="002970C2">
        <w:rPr>
          <w:rFonts w:ascii="Times New Roman" w:hAnsi="Times New Roman"/>
          <w:sz w:val="24"/>
          <w:szCs w:val="24"/>
          <w:u w:val="single"/>
        </w:rPr>
        <w:t xml:space="preserve">w </w:t>
      </w:r>
      <w:r w:rsidRPr="003174B3">
        <w:rPr>
          <w:rFonts w:ascii="Times New Roman" w:hAnsi="Times New Roman"/>
          <w:sz w:val="24"/>
          <w:szCs w:val="24"/>
          <w:u w:val="single"/>
        </w:rPr>
        <w:t>terminie</w:t>
      </w:r>
      <w:r w:rsidR="002970C2">
        <w:rPr>
          <w:rFonts w:ascii="Times New Roman" w:hAnsi="Times New Roman"/>
          <w:sz w:val="24"/>
          <w:szCs w:val="24"/>
          <w:u w:val="single"/>
        </w:rPr>
        <w:t xml:space="preserve"> określonym w rozdziale XV zapytania</w:t>
      </w:r>
      <w:r w:rsidRPr="003174B3">
        <w:rPr>
          <w:rFonts w:ascii="Times New Roman" w:hAnsi="Times New Roman"/>
          <w:sz w:val="24"/>
          <w:szCs w:val="24"/>
          <w:u w:val="single"/>
        </w:rPr>
        <w:t xml:space="preserve">, Zamawiający uzna, że akceptuje on pełny zakres robót zawarty w opisie przedmiotu zamówienia oraz, że odzwierciedleniem tego zakresu jest oferta Wykonawcy. </w:t>
      </w:r>
    </w:p>
    <w:p w:rsidR="00F21A3D" w:rsidRPr="003174B3" w:rsidRDefault="00F21A3D" w:rsidP="00FB1FCB">
      <w:pPr>
        <w:pStyle w:val="Tytu"/>
        <w:spacing w:line="276" w:lineRule="auto"/>
        <w:rPr>
          <w:sz w:val="24"/>
          <w:szCs w:val="24"/>
        </w:rPr>
      </w:pPr>
      <w:r>
        <w:rPr>
          <w:sz w:val="24"/>
          <w:szCs w:val="24"/>
        </w:rPr>
        <w:t>Wymagania dotyczące wadium</w:t>
      </w:r>
    </w:p>
    <w:p w:rsidR="00F21A3D" w:rsidRPr="004C54E7" w:rsidRDefault="00F21A3D" w:rsidP="00FB1FCB">
      <w:pPr>
        <w:pStyle w:val="Default"/>
        <w:numPr>
          <w:ilvl w:val="0"/>
          <w:numId w:val="42"/>
        </w:numPr>
        <w:spacing w:line="276" w:lineRule="auto"/>
        <w:ind w:left="360"/>
        <w:jc w:val="both"/>
      </w:pPr>
      <w:r w:rsidRPr="004C54E7">
        <w:t xml:space="preserve">Przystępując do niniejszego postępowania każdy Wykonawca zobowiązany jest wnieść </w:t>
      </w:r>
      <w:r w:rsidRPr="004C54E7">
        <w:rPr>
          <w:b/>
          <w:bCs/>
        </w:rPr>
        <w:t xml:space="preserve">wadium w wysokości – </w:t>
      </w:r>
      <w:r w:rsidR="002B1FB3" w:rsidRPr="004C54E7">
        <w:rPr>
          <w:b/>
          <w:bCs/>
        </w:rPr>
        <w:t>4</w:t>
      </w:r>
      <w:r w:rsidRPr="004C54E7">
        <w:rPr>
          <w:b/>
          <w:bCs/>
        </w:rPr>
        <w:t xml:space="preserve">.000,00 zł </w:t>
      </w:r>
      <w:r w:rsidRPr="004C54E7">
        <w:t xml:space="preserve">(słownie: </w:t>
      </w:r>
      <w:r w:rsidR="002B1FB3" w:rsidRPr="004C54E7">
        <w:t>cztery</w:t>
      </w:r>
      <w:r w:rsidRPr="004C54E7">
        <w:t xml:space="preserve"> tysi</w:t>
      </w:r>
      <w:r w:rsidR="002B1FB3" w:rsidRPr="004C54E7">
        <w:t>ące</w:t>
      </w:r>
      <w:r w:rsidRPr="004C54E7">
        <w:t xml:space="preserve"> złotych 00/100). </w:t>
      </w:r>
    </w:p>
    <w:p w:rsidR="00F21A3D" w:rsidRDefault="00F21A3D" w:rsidP="00FB1FCB">
      <w:pPr>
        <w:pStyle w:val="Default"/>
        <w:numPr>
          <w:ilvl w:val="0"/>
          <w:numId w:val="42"/>
        </w:numPr>
        <w:spacing w:line="276" w:lineRule="auto"/>
        <w:ind w:left="360"/>
        <w:jc w:val="both"/>
      </w:pPr>
      <w:r w:rsidRPr="00F21A3D">
        <w:t>Wadium może być wnoszone według wyboru wykonawcy w</w:t>
      </w:r>
      <w:r>
        <w:t xml:space="preserve"> </w:t>
      </w:r>
      <w:r w:rsidRPr="00F21A3D">
        <w:t xml:space="preserve">jednej lub </w:t>
      </w:r>
      <w:r w:rsidR="00091F0D">
        <w:t xml:space="preserve">w </w:t>
      </w:r>
      <w:r w:rsidRPr="00F21A3D">
        <w:t xml:space="preserve">kilku </w:t>
      </w:r>
      <w:r w:rsidR="00091F0D">
        <w:t>z </w:t>
      </w:r>
      <w:r w:rsidRPr="00F21A3D">
        <w:t>następujących form:</w:t>
      </w:r>
      <w:r>
        <w:t xml:space="preserve"> </w:t>
      </w:r>
    </w:p>
    <w:p w:rsidR="00F21A3D" w:rsidRDefault="00F21A3D" w:rsidP="00FB1FCB">
      <w:pPr>
        <w:pStyle w:val="Default"/>
        <w:numPr>
          <w:ilvl w:val="0"/>
          <w:numId w:val="48"/>
        </w:numPr>
        <w:spacing w:line="276" w:lineRule="auto"/>
        <w:jc w:val="both"/>
      </w:pPr>
      <w:r>
        <w:t xml:space="preserve">pieniądzu; </w:t>
      </w:r>
    </w:p>
    <w:p w:rsidR="00F21A3D" w:rsidRDefault="00F21A3D" w:rsidP="00FB1FCB">
      <w:pPr>
        <w:pStyle w:val="Default"/>
        <w:numPr>
          <w:ilvl w:val="0"/>
          <w:numId w:val="48"/>
        </w:numPr>
        <w:spacing w:line="276" w:lineRule="auto"/>
        <w:jc w:val="both"/>
      </w:pPr>
      <w:r>
        <w:lastRenderedPageBreak/>
        <w:t xml:space="preserve">poręczeniach bankowych lub poręczeniach spółdzielczej kasy oszczędnościowo-kredytowej, z tym, że poręczenie jest zawsze poręczeniem pieniężnym; </w:t>
      </w:r>
    </w:p>
    <w:p w:rsidR="00F21A3D" w:rsidRDefault="00F21A3D" w:rsidP="00FB1FCB">
      <w:pPr>
        <w:pStyle w:val="Default"/>
        <w:numPr>
          <w:ilvl w:val="0"/>
          <w:numId w:val="48"/>
        </w:numPr>
        <w:spacing w:line="276" w:lineRule="auto"/>
        <w:jc w:val="both"/>
      </w:pPr>
      <w:r>
        <w:t xml:space="preserve">gwarancjach bankowych;  </w:t>
      </w:r>
    </w:p>
    <w:p w:rsidR="00F21A3D" w:rsidRDefault="00F21A3D" w:rsidP="00FB1FCB">
      <w:pPr>
        <w:pStyle w:val="Default"/>
        <w:numPr>
          <w:ilvl w:val="0"/>
          <w:numId w:val="48"/>
        </w:numPr>
        <w:spacing w:line="276" w:lineRule="auto"/>
        <w:jc w:val="both"/>
      </w:pPr>
      <w:r>
        <w:t xml:space="preserve">gwarancjach ubezpieczeniowych;  </w:t>
      </w:r>
    </w:p>
    <w:p w:rsidR="00F21A3D" w:rsidRDefault="00F21A3D" w:rsidP="00FB1FCB">
      <w:pPr>
        <w:pStyle w:val="Default"/>
        <w:numPr>
          <w:ilvl w:val="0"/>
          <w:numId w:val="48"/>
        </w:numPr>
        <w:spacing w:line="276" w:lineRule="auto"/>
        <w:jc w:val="both"/>
      </w:pPr>
      <w:r>
        <w:t xml:space="preserve">poręczeniach udzielanych przez podmioty, o których mowa w art. 6b ust. 5 pkt 2 ustawy z dnia 9 listopada 2000 r. o utworzeniu Polskiej Agencji Rozwoju Przedsiębiorczości.  </w:t>
      </w:r>
    </w:p>
    <w:p w:rsidR="00F21A3D" w:rsidRPr="003174B3" w:rsidRDefault="00F21A3D" w:rsidP="00FB1FCB">
      <w:pPr>
        <w:pStyle w:val="Default"/>
        <w:numPr>
          <w:ilvl w:val="0"/>
          <w:numId w:val="42"/>
        </w:numPr>
        <w:spacing w:line="276" w:lineRule="auto"/>
        <w:ind w:left="360"/>
        <w:jc w:val="both"/>
      </w:pPr>
      <w:r w:rsidRPr="003174B3">
        <w:t xml:space="preserve">Wykonawca zobowiązany jest wnieść wadium przed upływem terminu składania ofert. </w:t>
      </w:r>
    </w:p>
    <w:p w:rsidR="00F21A3D" w:rsidRPr="00F72441" w:rsidRDefault="00F21A3D" w:rsidP="00FB1FCB">
      <w:pPr>
        <w:pStyle w:val="Default"/>
        <w:numPr>
          <w:ilvl w:val="0"/>
          <w:numId w:val="42"/>
        </w:numPr>
        <w:spacing w:line="276" w:lineRule="auto"/>
        <w:ind w:left="360"/>
        <w:jc w:val="both"/>
        <w:rPr>
          <w:u w:val="single"/>
        </w:rPr>
      </w:pPr>
      <w:r w:rsidRPr="003174B3">
        <w:t>Wadium w pieniądzu należy</w:t>
      </w:r>
      <w:r w:rsidR="00F72441">
        <w:t xml:space="preserve"> wnieść na konto Zamawiającego </w:t>
      </w:r>
      <w:r w:rsidRPr="00F72441">
        <w:rPr>
          <w:b/>
        </w:rPr>
        <w:t>prowadzony przez MBS Zbuczyn o numerze: 57 9198 0003 2600 1270 2000 0170</w:t>
      </w:r>
      <w:r w:rsidR="00F72441">
        <w:rPr>
          <w:b/>
        </w:rPr>
        <w:t xml:space="preserve"> </w:t>
      </w:r>
      <w:r w:rsidRPr="00F72441">
        <w:rPr>
          <w:b/>
          <w:bCs/>
          <w:u w:val="single"/>
        </w:rPr>
        <w:t xml:space="preserve">z dopiskiem </w:t>
      </w:r>
      <w:r w:rsidR="00F72441">
        <w:rPr>
          <w:b/>
          <w:bCs/>
          <w:u w:val="single"/>
        </w:rPr>
        <w:t>Wadium w </w:t>
      </w:r>
      <w:r w:rsidR="00F72441" w:rsidRPr="00F72441">
        <w:rPr>
          <w:b/>
          <w:bCs/>
          <w:u w:val="single"/>
        </w:rPr>
        <w:t xml:space="preserve">postępowaniu </w:t>
      </w:r>
      <w:r w:rsidR="00625E1E">
        <w:rPr>
          <w:b/>
          <w:bCs/>
          <w:u w:val="single"/>
        </w:rPr>
        <w:t>„</w:t>
      </w:r>
      <w:r w:rsidR="00F72441" w:rsidRPr="00F72441">
        <w:rPr>
          <w:b/>
          <w:bCs/>
          <w:u w:val="single"/>
        </w:rPr>
        <w:t>Budowa sieci kanalizacji sanitarnej z</w:t>
      </w:r>
      <w:r w:rsidR="00F72441">
        <w:rPr>
          <w:b/>
          <w:bCs/>
          <w:u w:val="single"/>
        </w:rPr>
        <w:t xml:space="preserve"> przepompowniami ścieków w </w:t>
      </w:r>
      <w:r w:rsidR="00F72441" w:rsidRPr="00F72441">
        <w:rPr>
          <w:b/>
          <w:bCs/>
          <w:u w:val="single"/>
        </w:rPr>
        <w:t>m. Domanice-Kolonia”.</w:t>
      </w:r>
    </w:p>
    <w:p w:rsidR="00F21A3D" w:rsidRPr="003174B3" w:rsidRDefault="00F21A3D" w:rsidP="00FB1FCB">
      <w:pPr>
        <w:pStyle w:val="Default"/>
        <w:numPr>
          <w:ilvl w:val="0"/>
          <w:numId w:val="42"/>
        </w:numPr>
        <w:spacing w:line="276" w:lineRule="auto"/>
        <w:ind w:left="360"/>
        <w:jc w:val="both"/>
      </w:pPr>
      <w:r w:rsidRPr="003174B3">
        <w:t>W przypadku wadium wnoszonego w pieniądzu</w:t>
      </w:r>
      <w:r w:rsidR="00625E1E">
        <w:t>,</w:t>
      </w:r>
      <w:r w:rsidRPr="003174B3">
        <w:t xml:space="preserve"> za termin wniesienia uznaje się chwilę uznania kwoty na rachunku Zamawiającego. </w:t>
      </w:r>
    </w:p>
    <w:p w:rsidR="00F21A3D" w:rsidRPr="00A145C8" w:rsidRDefault="00F21A3D" w:rsidP="00FB1FCB">
      <w:pPr>
        <w:pStyle w:val="Default"/>
        <w:numPr>
          <w:ilvl w:val="0"/>
          <w:numId w:val="42"/>
        </w:numPr>
        <w:spacing w:line="276" w:lineRule="auto"/>
        <w:ind w:left="360"/>
        <w:jc w:val="both"/>
      </w:pPr>
      <w:r w:rsidRPr="00A145C8">
        <w:t xml:space="preserve">W przypadku wniesienia </w:t>
      </w:r>
      <w:r w:rsidRPr="00A145C8">
        <w:rPr>
          <w:b/>
          <w:bCs/>
        </w:rPr>
        <w:t xml:space="preserve">wadium w formie innej niż pieniądz </w:t>
      </w:r>
      <w:r w:rsidRPr="00A145C8">
        <w:t xml:space="preserve">– </w:t>
      </w:r>
      <w:r w:rsidRPr="00A145C8">
        <w:rPr>
          <w:b/>
          <w:bCs/>
        </w:rPr>
        <w:t xml:space="preserve">Wykonawca przekazuje Zamawiającemu oryginał dokumentu w postaci </w:t>
      </w:r>
      <w:r w:rsidR="00091F0D" w:rsidRPr="00A145C8">
        <w:rPr>
          <w:b/>
          <w:bCs/>
        </w:rPr>
        <w:t xml:space="preserve">papierowej lub </w:t>
      </w:r>
      <w:r w:rsidRPr="00A145C8">
        <w:rPr>
          <w:b/>
          <w:bCs/>
        </w:rPr>
        <w:t>elektronicznej</w:t>
      </w:r>
      <w:r w:rsidR="00F72441" w:rsidRPr="00A145C8">
        <w:rPr>
          <w:b/>
          <w:bCs/>
        </w:rPr>
        <w:t xml:space="preserve"> </w:t>
      </w:r>
      <w:r w:rsidR="00091F0D">
        <w:rPr>
          <w:b/>
          <w:bCs/>
        </w:rPr>
        <w:t>(wówczas do oferty dołącza nośnik z zapisanym dokumentem zabezpieczenia)</w:t>
      </w:r>
      <w:r w:rsidRPr="00A145C8">
        <w:rPr>
          <w:b/>
          <w:bCs/>
        </w:rPr>
        <w:t xml:space="preserve">. </w:t>
      </w:r>
    </w:p>
    <w:p w:rsidR="00F21A3D" w:rsidRPr="003174B3" w:rsidRDefault="00F21A3D" w:rsidP="00FB1FCB">
      <w:pPr>
        <w:pStyle w:val="Default"/>
        <w:numPr>
          <w:ilvl w:val="0"/>
          <w:numId w:val="42"/>
        </w:numPr>
        <w:spacing w:line="276" w:lineRule="auto"/>
        <w:ind w:left="360"/>
        <w:jc w:val="both"/>
      </w:pPr>
      <w:r w:rsidRPr="003174B3">
        <w:t xml:space="preserve">Niewniesienie wadium w terminie lub w sposób inny niż określony w </w:t>
      </w:r>
      <w:r>
        <w:t>zapytaniu ofertowym</w:t>
      </w:r>
      <w:r w:rsidRPr="003174B3">
        <w:t xml:space="preserve"> </w:t>
      </w:r>
      <w:r w:rsidR="00091F0D" w:rsidRPr="003174B3">
        <w:t xml:space="preserve">będzie </w:t>
      </w:r>
      <w:r w:rsidRPr="003174B3">
        <w:t xml:space="preserve">skutkowało odrzuceniem oferty Wykonawcy. </w:t>
      </w:r>
    </w:p>
    <w:p w:rsidR="00A5690C" w:rsidRDefault="00A5690C" w:rsidP="00FB1FCB">
      <w:pPr>
        <w:pStyle w:val="Default"/>
        <w:numPr>
          <w:ilvl w:val="0"/>
          <w:numId w:val="42"/>
        </w:numPr>
        <w:spacing w:line="276" w:lineRule="auto"/>
        <w:ind w:left="360"/>
        <w:jc w:val="both"/>
        <w:rPr>
          <w:rStyle w:val="markedcontent"/>
        </w:rPr>
      </w:pPr>
      <w:r>
        <w:rPr>
          <w:rStyle w:val="markedcontent"/>
        </w:rPr>
        <w:t>Z</w:t>
      </w:r>
      <w:r w:rsidRPr="00A5690C">
        <w:rPr>
          <w:rStyle w:val="markedcontent"/>
        </w:rPr>
        <w:t>amawiający zwraca wadium niezwłocznie, nie później jednak niż w</w:t>
      </w:r>
      <w:r>
        <w:rPr>
          <w:rStyle w:val="markedcontent"/>
        </w:rPr>
        <w:t xml:space="preserve"> </w:t>
      </w:r>
      <w:r w:rsidRPr="00A5690C">
        <w:rPr>
          <w:rStyle w:val="markedcontent"/>
        </w:rPr>
        <w:t>terminie 7</w:t>
      </w:r>
      <w:r>
        <w:rPr>
          <w:rStyle w:val="markedcontent"/>
        </w:rPr>
        <w:t xml:space="preserve"> </w:t>
      </w:r>
      <w:r w:rsidRPr="00A5690C">
        <w:rPr>
          <w:rStyle w:val="markedcontent"/>
        </w:rPr>
        <w:t>dni od dnia wystąpienia jednej z</w:t>
      </w:r>
      <w:r>
        <w:rPr>
          <w:rStyle w:val="markedcontent"/>
        </w:rPr>
        <w:t xml:space="preserve"> </w:t>
      </w:r>
      <w:r w:rsidRPr="00A5690C">
        <w:rPr>
          <w:rStyle w:val="markedcontent"/>
        </w:rPr>
        <w:t>okoliczności:</w:t>
      </w:r>
    </w:p>
    <w:p w:rsidR="00A5690C" w:rsidRDefault="00A5690C" w:rsidP="00FB1FCB">
      <w:pPr>
        <w:pStyle w:val="Default"/>
        <w:numPr>
          <w:ilvl w:val="0"/>
          <w:numId w:val="49"/>
        </w:numPr>
        <w:spacing w:line="276" w:lineRule="auto"/>
        <w:ind w:left="680"/>
        <w:jc w:val="both"/>
        <w:rPr>
          <w:rStyle w:val="markedcontent"/>
        </w:rPr>
      </w:pPr>
      <w:r w:rsidRPr="00A5690C">
        <w:rPr>
          <w:rStyle w:val="markedcontent"/>
        </w:rPr>
        <w:t>upływu terminu związania ofertą;</w:t>
      </w:r>
    </w:p>
    <w:p w:rsidR="00A5690C" w:rsidRDefault="00A5690C" w:rsidP="00FB1FCB">
      <w:pPr>
        <w:pStyle w:val="Default"/>
        <w:numPr>
          <w:ilvl w:val="0"/>
          <w:numId w:val="49"/>
        </w:numPr>
        <w:spacing w:line="276" w:lineRule="auto"/>
        <w:ind w:left="680"/>
        <w:jc w:val="both"/>
        <w:rPr>
          <w:rStyle w:val="markedcontent"/>
        </w:rPr>
      </w:pPr>
      <w:r w:rsidRPr="00A5690C">
        <w:rPr>
          <w:rStyle w:val="markedcontent"/>
        </w:rPr>
        <w:t>zawarcia umowy w</w:t>
      </w:r>
      <w:r>
        <w:rPr>
          <w:rStyle w:val="markedcontent"/>
        </w:rPr>
        <w:t xml:space="preserve"> </w:t>
      </w:r>
      <w:r w:rsidRPr="00A5690C">
        <w:rPr>
          <w:rStyle w:val="markedcontent"/>
        </w:rPr>
        <w:t>sprawie zamówienia publicznego;</w:t>
      </w:r>
    </w:p>
    <w:p w:rsidR="00A5690C" w:rsidRDefault="00A5690C" w:rsidP="00FB1FCB">
      <w:pPr>
        <w:pStyle w:val="Default"/>
        <w:numPr>
          <w:ilvl w:val="0"/>
          <w:numId w:val="49"/>
        </w:numPr>
        <w:spacing w:line="276" w:lineRule="auto"/>
        <w:ind w:left="680"/>
        <w:jc w:val="both"/>
        <w:rPr>
          <w:rStyle w:val="markedcontent"/>
        </w:rPr>
      </w:pPr>
      <w:r w:rsidRPr="00A5690C">
        <w:rPr>
          <w:rStyle w:val="markedcontent"/>
        </w:rPr>
        <w:t>unieważnienia postępowania o</w:t>
      </w:r>
      <w:r>
        <w:rPr>
          <w:rStyle w:val="markedcontent"/>
        </w:rPr>
        <w:t xml:space="preserve"> udzielenie zamówienia;</w:t>
      </w:r>
    </w:p>
    <w:p w:rsidR="00A5690C" w:rsidRDefault="00A5690C" w:rsidP="00FB1FCB">
      <w:pPr>
        <w:pStyle w:val="Default"/>
        <w:numPr>
          <w:ilvl w:val="0"/>
          <w:numId w:val="49"/>
        </w:numPr>
        <w:spacing w:line="276" w:lineRule="auto"/>
        <w:ind w:left="680"/>
        <w:jc w:val="both"/>
        <w:rPr>
          <w:rStyle w:val="markedcontent"/>
        </w:rPr>
      </w:pPr>
      <w:r>
        <w:rPr>
          <w:rStyle w:val="markedcontent"/>
        </w:rPr>
        <w:t>otwarcia ofert w stosunku do Wykonawcy, który wycofał ofertę</w:t>
      </w:r>
      <w:r w:rsidR="00F21A3D" w:rsidRPr="00F21A3D">
        <w:rPr>
          <w:rStyle w:val="markedcontent"/>
        </w:rPr>
        <w:t xml:space="preserve"> przed upływem terminu składania ofert;</w:t>
      </w:r>
    </w:p>
    <w:p w:rsidR="00A5690C" w:rsidRDefault="00A5690C" w:rsidP="00FB1FCB">
      <w:pPr>
        <w:pStyle w:val="Default"/>
        <w:numPr>
          <w:ilvl w:val="0"/>
          <w:numId w:val="49"/>
        </w:numPr>
        <w:spacing w:line="276" w:lineRule="auto"/>
        <w:ind w:left="680"/>
        <w:jc w:val="both"/>
        <w:rPr>
          <w:rStyle w:val="markedcontent"/>
        </w:rPr>
      </w:pPr>
      <w:r>
        <w:rPr>
          <w:rStyle w:val="markedcontent"/>
        </w:rPr>
        <w:t>odrzucenia oferty</w:t>
      </w:r>
      <w:r w:rsidR="00F21A3D" w:rsidRPr="00F21A3D">
        <w:rPr>
          <w:rStyle w:val="markedcontent"/>
        </w:rPr>
        <w:t>.</w:t>
      </w:r>
    </w:p>
    <w:p w:rsidR="00D41F9C" w:rsidRDefault="00D41F9C" w:rsidP="00FB1FCB">
      <w:pPr>
        <w:pStyle w:val="Default"/>
        <w:numPr>
          <w:ilvl w:val="0"/>
          <w:numId w:val="42"/>
        </w:numPr>
        <w:spacing w:line="276" w:lineRule="auto"/>
        <w:ind w:left="360"/>
        <w:jc w:val="both"/>
      </w:pPr>
      <w:r>
        <w:t>Po wyborze oferty najkorzystniejszej, Wykonawca, którego oferta nie została oceniona jako najkorzystniejsza, może złożyć wniosek o zwrot wadium. Złożenie wniosku o zwrot wadium powoduje odrzucenie oferty i rozwiązanie stosunku prawnego, który powstał w wyniku złożenia oferty przez danego Wykonawcę.</w:t>
      </w:r>
    </w:p>
    <w:p w:rsidR="00D41F9C" w:rsidRDefault="00A5690C" w:rsidP="00FB1FCB">
      <w:pPr>
        <w:pStyle w:val="Default"/>
        <w:numPr>
          <w:ilvl w:val="0"/>
          <w:numId w:val="42"/>
        </w:numPr>
        <w:spacing w:line="276" w:lineRule="auto"/>
        <w:ind w:left="360"/>
        <w:jc w:val="both"/>
      </w:pPr>
      <w:r w:rsidRPr="00A5690C">
        <w:t>Zamawiający zatrzymuje wadium wraz z</w:t>
      </w:r>
      <w:r>
        <w:t xml:space="preserve"> </w:t>
      </w:r>
      <w:r w:rsidRPr="00A5690C">
        <w:t>odsetkami, a</w:t>
      </w:r>
      <w:r>
        <w:t xml:space="preserve"> </w:t>
      </w:r>
      <w:r w:rsidRPr="00A5690C">
        <w:t>w</w:t>
      </w:r>
      <w:r>
        <w:t xml:space="preserve"> </w:t>
      </w:r>
      <w:r w:rsidRPr="00A5690C">
        <w:t>przypadku wadium wniesionego w</w:t>
      </w:r>
      <w:r>
        <w:t xml:space="preserve"> </w:t>
      </w:r>
      <w:r w:rsidRPr="00A5690C">
        <w:t>formie gwarancji lub poręczenia, występuje odpowiednio do gwaranta lub poręczyciela z</w:t>
      </w:r>
      <w:r w:rsidR="00D41F9C">
        <w:t xml:space="preserve"> </w:t>
      </w:r>
      <w:r w:rsidRPr="00A5690C">
        <w:t>żądaniem zapłaty wadium, jeżeli:</w:t>
      </w:r>
    </w:p>
    <w:p w:rsidR="00D41F9C" w:rsidRDefault="00D41F9C" w:rsidP="00FB1FCB">
      <w:pPr>
        <w:pStyle w:val="Default"/>
        <w:numPr>
          <w:ilvl w:val="0"/>
          <w:numId w:val="50"/>
        </w:numPr>
        <w:spacing w:line="276" w:lineRule="auto"/>
        <w:jc w:val="both"/>
      </w:pPr>
      <w:r>
        <w:t xml:space="preserve">Wykonawca, </w:t>
      </w:r>
      <w:r w:rsidR="00A5690C" w:rsidRPr="00A5690C">
        <w:t>z</w:t>
      </w:r>
      <w:r>
        <w:t xml:space="preserve"> </w:t>
      </w:r>
      <w:r w:rsidR="00A5690C" w:rsidRPr="00A5690C">
        <w:t xml:space="preserve">przyczyn leżących po jego stronie, nie złożył </w:t>
      </w:r>
      <w:r>
        <w:t xml:space="preserve">w wyznaczonym przez Zamawiającego terminie </w:t>
      </w:r>
      <w:r w:rsidR="00A5690C" w:rsidRPr="00A5690C">
        <w:t xml:space="preserve">podmiotowych środków dowodowych, co spowodowało brak możliwości </w:t>
      </w:r>
      <w:r>
        <w:t>wybrania oferty złożonej przez W</w:t>
      </w:r>
      <w:r w:rsidR="00A5690C" w:rsidRPr="00A5690C">
        <w:t>ykonawcę jako najkorzystniejszej;</w:t>
      </w:r>
    </w:p>
    <w:p w:rsidR="00D41F9C" w:rsidRDefault="00E14981" w:rsidP="00FB1FCB">
      <w:pPr>
        <w:pStyle w:val="Default"/>
        <w:numPr>
          <w:ilvl w:val="0"/>
          <w:numId w:val="50"/>
        </w:numPr>
        <w:spacing w:line="276" w:lineRule="auto"/>
        <w:jc w:val="both"/>
      </w:pPr>
      <w:r>
        <w:t>W</w:t>
      </w:r>
      <w:r w:rsidR="00A5690C" w:rsidRPr="00A5690C">
        <w:t>ykonawca, którego oferta została wybrana:</w:t>
      </w:r>
    </w:p>
    <w:p w:rsidR="00D41F9C" w:rsidRDefault="00A5690C" w:rsidP="00FB1FCB">
      <w:pPr>
        <w:pStyle w:val="Default"/>
        <w:numPr>
          <w:ilvl w:val="0"/>
          <w:numId w:val="51"/>
        </w:numPr>
        <w:spacing w:line="276" w:lineRule="auto"/>
        <w:jc w:val="both"/>
      </w:pPr>
      <w:r w:rsidRPr="00A5690C">
        <w:t>odmówił podpisania umowy w</w:t>
      </w:r>
      <w:r w:rsidR="00D41F9C">
        <w:t xml:space="preserve"> </w:t>
      </w:r>
      <w:r w:rsidRPr="00A5690C">
        <w:t>sprawie zamówienia publicznego na warunkach określonych w</w:t>
      </w:r>
      <w:r w:rsidR="00D41F9C">
        <w:t xml:space="preserve"> </w:t>
      </w:r>
      <w:r w:rsidRPr="00A5690C">
        <w:t>ofercie,</w:t>
      </w:r>
    </w:p>
    <w:p w:rsidR="00D41F9C" w:rsidRDefault="00A5690C" w:rsidP="00FB1FCB">
      <w:pPr>
        <w:pStyle w:val="Default"/>
        <w:numPr>
          <w:ilvl w:val="0"/>
          <w:numId w:val="51"/>
        </w:numPr>
        <w:spacing w:line="276" w:lineRule="auto"/>
        <w:jc w:val="both"/>
      </w:pPr>
      <w:r w:rsidRPr="00A5690C">
        <w:t>nie wniósł wymaganego zabezpieczenia należytego wykonania umowy;</w:t>
      </w:r>
    </w:p>
    <w:p w:rsidR="00F21A3D" w:rsidRDefault="00A5690C" w:rsidP="00FB1FCB">
      <w:pPr>
        <w:pStyle w:val="Default"/>
        <w:numPr>
          <w:ilvl w:val="0"/>
          <w:numId w:val="50"/>
        </w:numPr>
        <w:spacing w:line="276" w:lineRule="auto"/>
        <w:jc w:val="both"/>
      </w:pPr>
      <w:r w:rsidRPr="00A5690C">
        <w:t>zawarcie umowy w</w:t>
      </w:r>
      <w:r w:rsidR="00D41F9C">
        <w:t xml:space="preserve"> </w:t>
      </w:r>
      <w:r w:rsidRPr="00A5690C">
        <w:t>sprawie zamówienia publicznego stało się niemożliwe z</w:t>
      </w:r>
      <w:r w:rsidR="00D41F9C">
        <w:t xml:space="preserve"> </w:t>
      </w:r>
      <w:r w:rsidRPr="00A5690C">
        <w:t>przyc</w:t>
      </w:r>
      <w:r w:rsidR="00D41F9C">
        <w:t>zyn leżących po stronie Wykonaw</w:t>
      </w:r>
      <w:r w:rsidRPr="00A5690C">
        <w:t>cy, którego oferta została wybran</w:t>
      </w:r>
      <w:r w:rsidR="00D41F9C">
        <w:t>a</w:t>
      </w:r>
      <w:r w:rsidR="00F21A3D" w:rsidRPr="003174B3">
        <w:t xml:space="preserve">. </w:t>
      </w:r>
    </w:p>
    <w:p w:rsidR="009B71B3" w:rsidRDefault="009B71B3" w:rsidP="009B71B3">
      <w:pPr>
        <w:pStyle w:val="Default"/>
        <w:spacing w:line="276" w:lineRule="auto"/>
        <w:ind w:left="720"/>
        <w:jc w:val="both"/>
      </w:pPr>
    </w:p>
    <w:p w:rsidR="002F2A00" w:rsidRPr="003174B3" w:rsidRDefault="00B50294" w:rsidP="00FB1FCB">
      <w:pPr>
        <w:pStyle w:val="Tytu"/>
        <w:spacing w:line="276" w:lineRule="auto"/>
        <w:rPr>
          <w:sz w:val="24"/>
          <w:szCs w:val="24"/>
        </w:rPr>
      </w:pPr>
      <w:r w:rsidRPr="003174B3">
        <w:rPr>
          <w:sz w:val="24"/>
          <w:szCs w:val="24"/>
        </w:rPr>
        <w:lastRenderedPageBreak/>
        <w:t xml:space="preserve">Wymagania w zakresie zabezpieczenia należytego wykonania umowy </w:t>
      </w:r>
    </w:p>
    <w:p w:rsidR="002F2A00" w:rsidRPr="003174B3" w:rsidRDefault="002F2A00" w:rsidP="00FB1FCB">
      <w:pPr>
        <w:numPr>
          <w:ilvl w:val="1"/>
          <w:numId w:val="47"/>
        </w:numPr>
        <w:spacing w:after="0"/>
        <w:ind w:left="360"/>
        <w:jc w:val="both"/>
        <w:rPr>
          <w:rFonts w:ascii="Times New Roman" w:hAnsi="Times New Roman"/>
          <w:sz w:val="24"/>
          <w:szCs w:val="24"/>
        </w:rPr>
      </w:pPr>
      <w:r w:rsidRPr="003174B3">
        <w:rPr>
          <w:rFonts w:ascii="Times New Roman" w:hAnsi="Times New Roman"/>
          <w:sz w:val="24"/>
          <w:szCs w:val="24"/>
        </w:rPr>
        <w:t xml:space="preserve">Warunkiem zawarcia umowy jest wniesienie przez Wykonawcę Zabezpieczenia Należytego Wykonania Umowy (ZNWU) w wysokości równej 5% ceny brutto oferty za realizację przedmiotu zamówienia. </w:t>
      </w:r>
    </w:p>
    <w:p w:rsidR="002F2A00" w:rsidRPr="003174B3" w:rsidRDefault="002F2A00" w:rsidP="00FB1FCB">
      <w:pPr>
        <w:numPr>
          <w:ilvl w:val="1"/>
          <w:numId w:val="47"/>
        </w:numPr>
        <w:spacing w:after="0"/>
        <w:ind w:left="360"/>
        <w:jc w:val="both"/>
        <w:rPr>
          <w:rFonts w:ascii="Times New Roman" w:hAnsi="Times New Roman"/>
          <w:sz w:val="24"/>
          <w:szCs w:val="24"/>
        </w:rPr>
      </w:pPr>
      <w:r w:rsidRPr="003174B3">
        <w:rPr>
          <w:rFonts w:ascii="Times New Roman" w:hAnsi="Times New Roman"/>
          <w:sz w:val="24"/>
          <w:szCs w:val="24"/>
        </w:rPr>
        <w:t xml:space="preserve">Wykonawca może wnieść ZNWU w jednej lub w kilku </w:t>
      </w:r>
      <w:r w:rsidR="00E14981">
        <w:rPr>
          <w:rFonts w:ascii="Times New Roman" w:hAnsi="Times New Roman"/>
          <w:sz w:val="24"/>
          <w:szCs w:val="24"/>
        </w:rPr>
        <w:t>formach, wskazanych w rozdziale IX ust. 2 zapytania ofertowego</w:t>
      </w:r>
      <w:r w:rsidRPr="003174B3">
        <w:rPr>
          <w:rFonts w:ascii="Times New Roman" w:hAnsi="Times New Roman"/>
          <w:sz w:val="24"/>
          <w:szCs w:val="24"/>
        </w:rPr>
        <w:t xml:space="preserve">.  </w:t>
      </w:r>
    </w:p>
    <w:p w:rsidR="002F2A00" w:rsidRPr="003174B3" w:rsidRDefault="002F2A00" w:rsidP="00FB1FCB">
      <w:pPr>
        <w:numPr>
          <w:ilvl w:val="1"/>
          <w:numId w:val="47"/>
        </w:numPr>
        <w:spacing w:after="0"/>
        <w:ind w:left="360"/>
        <w:jc w:val="both"/>
        <w:rPr>
          <w:rFonts w:ascii="Times New Roman" w:hAnsi="Times New Roman"/>
          <w:sz w:val="24"/>
          <w:szCs w:val="24"/>
        </w:rPr>
      </w:pPr>
      <w:r w:rsidRPr="003174B3">
        <w:rPr>
          <w:rFonts w:ascii="Times New Roman" w:hAnsi="Times New Roman"/>
          <w:sz w:val="24"/>
          <w:szCs w:val="24"/>
        </w:rPr>
        <w:t xml:space="preserve">ZNWU wnoszone w pieniądzu wpłaca się przelewem na rachunek bankowy </w:t>
      </w:r>
      <w:r w:rsidRPr="003174B3">
        <w:rPr>
          <w:rFonts w:ascii="Times New Roman" w:hAnsi="Times New Roman"/>
          <w:b/>
          <w:sz w:val="24"/>
          <w:szCs w:val="24"/>
        </w:rPr>
        <w:t>Zamawiającego</w:t>
      </w:r>
      <w:r w:rsidRPr="003174B3">
        <w:rPr>
          <w:rFonts w:ascii="Times New Roman" w:hAnsi="Times New Roman"/>
          <w:sz w:val="24"/>
          <w:szCs w:val="24"/>
        </w:rPr>
        <w:t xml:space="preserve"> </w:t>
      </w:r>
      <w:r w:rsidRPr="003174B3">
        <w:rPr>
          <w:rFonts w:ascii="Times New Roman" w:hAnsi="Times New Roman"/>
          <w:b/>
          <w:sz w:val="24"/>
          <w:szCs w:val="24"/>
        </w:rPr>
        <w:t>prowadzony przez MBS Zbuczyn o numerze: 57 9198 0003 2600 1270 2000 0170.</w:t>
      </w:r>
      <w:r w:rsidRPr="003174B3">
        <w:rPr>
          <w:rFonts w:ascii="Times New Roman" w:hAnsi="Times New Roman"/>
          <w:sz w:val="24"/>
          <w:szCs w:val="24"/>
        </w:rPr>
        <w:t xml:space="preserve"> </w:t>
      </w:r>
    </w:p>
    <w:p w:rsidR="002F2A00" w:rsidRPr="003174B3" w:rsidRDefault="002F2A00" w:rsidP="00FB1FCB">
      <w:pPr>
        <w:numPr>
          <w:ilvl w:val="1"/>
          <w:numId w:val="47"/>
        </w:numPr>
        <w:spacing w:after="0"/>
        <w:ind w:left="360"/>
        <w:jc w:val="both"/>
        <w:rPr>
          <w:rFonts w:ascii="Times New Roman" w:hAnsi="Times New Roman"/>
          <w:sz w:val="24"/>
          <w:szCs w:val="24"/>
        </w:rPr>
      </w:pPr>
      <w:r w:rsidRPr="003174B3">
        <w:rPr>
          <w:rFonts w:ascii="Times New Roman" w:hAnsi="Times New Roman"/>
          <w:sz w:val="24"/>
          <w:szCs w:val="24"/>
        </w:rPr>
        <w:t>Datą wniesienia ZNWU jest data uznania rachunku Zamawiającego, a nie d</w:t>
      </w:r>
      <w:r w:rsidR="00705036">
        <w:rPr>
          <w:rFonts w:ascii="Times New Roman" w:hAnsi="Times New Roman"/>
          <w:sz w:val="24"/>
          <w:szCs w:val="24"/>
        </w:rPr>
        <w:t>ata wydania dyspozycji przelewu</w:t>
      </w:r>
      <w:r w:rsidRPr="003174B3">
        <w:rPr>
          <w:rFonts w:ascii="Times New Roman" w:hAnsi="Times New Roman"/>
          <w:sz w:val="24"/>
          <w:szCs w:val="24"/>
        </w:rPr>
        <w:t xml:space="preserve">.  </w:t>
      </w:r>
    </w:p>
    <w:p w:rsidR="002F2A00" w:rsidRPr="003174B3" w:rsidRDefault="002F2A00" w:rsidP="00FB1FCB">
      <w:pPr>
        <w:numPr>
          <w:ilvl w:val="1"/>
          <w:numId w:val="47"/>
        </w:numPr>
        <w:spacing w:after="0"/>
        <w:ind w:left="360"/>
        <w:jc w:val="both"/>
        <w:rPr>
          <w:rFonts w:ascii="Times New Roman" w:hAnsi="Times New Roman"/>
          <w:sz w:val="24"/>
          <w:szCs w:val="24"/>
        </w:rPr>
      </w:pPr>
      <w:r w:rsidRPr="003174B3">
        <w:rPr>
          <w:rFonts w:ascii="Times New Roman" w:hAnsi="Times New Roman"/>
          <w:sz w:val="24"/>
          <w:szCs w:val="24"/>
        </w:rPr>
        <w:t>Z treści zabezpieczenia przedstawionego w formie gwarancji/poręczenia winno wynikać, że bank, ubezpieczyciel, poręczyciel zapłaci, na rzecz Zamawiającego w</w:t>
      </w:r>
      <w:r w:rsidR="00E14981">
        <w:rPr>
          <w:rFonts w:ascii="Times New Roman" w:hAnsi="Times New Roman"/>
          <w:sz w:val="24"/>
          <w:szCs w:val="24"/>
        </w:rPr>
        <w:t xml:space="preserve"> </w:t>
      </w:r>
      <w:r w:rsidRPr="003174B3">
        <w:rPr>
          <w:rFonts w:ascii="Times New Roman" w:hAnsi="Times New Roman"/>
          <w:sz w:val="24"/>
          <w:szCs w:val="24"/>
        </w:rPr>
        <w:t xml:space="preserve">terminie maksymalnie 30 dni od pisemnego żądania kwotę zabezpieczenia, na pierwsze wezwanie Zamawiającego, bez odwołania, bez warunku, niezależnie od kwestionowania czy zastrzeżeń Wykonawcy i bez dochodzenia czy wezwanie Zamawiającego jest uzasadnione.  </w:t>
      </w:r>
    </w:p>
    <w:p w:rsidR="002F2A00" w:rsidRPr="003174B3" w:rsidRDefault="002F2A00" w:rsidP="00FB1FCB">
      <w:pPr>
        <w:numPr>
          <w:ilvl w:val="1"/>
          <w:numId w:val="47"/>
        </w:numPr>
        <w:spacing w:after="0"/>
        <w:ind w:left="360"/>
        <w:jc w:val="both"/>
        <w:rPr>
          <w:rFonts w:ascii="Times New Roman" w:hAnsi="Times New Roman"/>
          <w:sz w:val="24"/>
          <w:szCs w:val="24"/>
        </w:rPr>
      </w:pPr>
      <w:r w:rsidRPr="003174B3">
        <w:rPr>
          <w:rFonts w:ascii="Times New Roman" w:hAnsi="Times New Roman"/>
          <w:sz w:val="24"/>
          <w:szCs w:val="24"/>
        </w:rPr>
        <w:t xml:space="preserve">W przypadku, gdy zabezpieczenie, będzie wnoszone w formie innej niż pieniądz, Zamawiający zastrzega sobie prawo do uprzedniej akceptacji treści dokumentu gwarancji/poręczenia.  </w:t>
      </w:r>
    </w:p>
    <w:p w:rsidR="002F2A00" w:rsidRPr="003174B3" w:rsidRDefault="002F2A00" w:rsidP="00FB1FCB">
      <w:pPr>
        <w:numPr>
          <w:ilvl w:val="1"/>
          <w:numId w:val="47"/>
        </w:numPr>
        <w:spacing w:after="0"/>
        <w:ind w:left="360"/>
        <w:jc w:val="both"/>
        <w:rPr>
          <w:rFonts w:ascii="Times New Roman" w:hAnsi="Times New Roman"/>
          <w:sz w:val="24"/>
          <w:szCs w:val="24"/>
        </w:rPr>
      </w:pPr>
      <w:r w:rsidRPr="003174B3">
        <w:rPr>
          <w:rFonts w:ascii="Times New Roman" w:hAnsi="Times New Roman"/>
          <w:sz w:val="24"/>
          <w:szCs w:val="24"/>
        </w:rPr>
        <w:t xml:space="preserve">Zamawiający zwraca wniesione w formie pieniężnej ZNWU zgodnie z postanowieniami w projekcie Umowy, który stanowi załącznik do zapytania ofertowego. </w:t>
      </w:r>
    </w:p>
    <w:p w:rsidR="002F2A00" w:rsidRPr="003174B3" w:rsidRDefault="002F2A00" w:rsidP="00FB1FCB">
      <w:pPr>
        <w:numPr>
          <w:ilvl w:val="1"/>
          <w:numId w:val="47"/>
        </w:numPr>
        <w:spacing w:after="0"/>
        <w:ind w:left="360"/>
        <w:jc w:val="both"/>
        <w:rPr>
          <w:rFonts w:ascii="Times New Roman" w:hAnsi="Times New Roman"/>
          <w:sz w:val="24"/>
          <w:szCs w:val="24"/>
        </w:rPr>
      </w:pPr>
      <w:r w:rsidRPr="003174B3">
        <w:rPr>
          <w:rFonts w:ascii="Times New Roman" w:hAnsi="Times New Roman"/>
          <w:sz w:val="24"/>
          <w:szCs w:val="24"/>
        </w:rPr>
        <w:t xml:space="preserve">Jeżeli o udzielenie zamówienia ubiegają się Wykonawcy występujący wspólnie, ponoszą oni solidarną odpowiedzialność za wniesienie zabezpieczenia należytego wykonania umowy. </w:t>
      </w:r>
    </w:p>
    <w:p w:rsidR="002F2A00" w:rsidRPr="003174B3" w:rsidRDefault="002F2A00" w:rsidP="00FB1FCB">
      <w:pPr>
        <w:numPr>
          <w:ilvl w:val="1"/>
          <w:numId w:val="47"/>
        </w:numPr>
        <w:spacing w:after="0"/>
        <w:ind w:left="360"/>
        <w:jc w:val="both"/>
        <w:rPr>
          <w:sz w:val="24"/>
          <w:szCs w:val="24"/>
        </w:rPr>
      </w:pPr>
      <w:r w:rsidRPr="003174B3">
        <w:rPr>
          <w:rFonts w:ascii="Times New Roman" w:hAnsi="Times New Roman"/>
          <w:sz w:val="24"/>
          <w:szCs w:val="24"/>
        </w:rPr>
        <w:t xml:space="preserve">Treść ZNWU niezgodna z postanowieniami zawartymi w zapytaniu ofertowym lub zawierająca postanowienia ograniczające odpowiedzialność Gwaranta wobec Beneficjenta, jest równoznaczne z niewniesieniem ZNWU. </w:t>
      </w:r>
    </w:p>
    <w:p w:rsidR="00B50294" w:rsidRPr="003174B3" w:rsidRDefault="00B50294" w:rsidP="00FB1FCB">
      <w:pPr>
        <w:pStyle w:val="Tytu"/>
        <w:spacing w:line="276" w:lineRule="auto"/>
        <w:rPr>
          <w:sz w:val="24"/>
          <w:szCs w:val="24"/>
        </w:rPr>
      </w:pPr>
      <w:r w:rsidRPr="003174B3">
        <w:rPr>
          <w:sz w:val="24"/>
          <w:szCs w:val="24"/>
        </w:rPr>
        <w:t xml:space="preserve">Sposób przygotowania oferty: </w:t>
      </w:r>
    </w:p>
    <w:p w:rsidR="004D590E" w:rsidRPr="004D590E" w:rsidRDefault="004D590E" w:rsidP="00FB1FCB">
      <w:pPr>
        <w:widowControl w:val="0"/>
        <w:numPr>
          <w:ilvl w:val="1"/>
          <w:numId w:val="38"/>
        </w:numPr>
        <w:autoSpaceDE w:val="0"/>
        <w:autoSpaceDN w:val="0"/>
        <w:adjustRightInd w:val="0"/>
        <w:spacing w:after="0"/>
        <w:ind w:left="426" w:hanging="426"/>
        <w:contextualSpacing/>
        <w:jc w:val="both"/>
        <w:rPr>
          <w:rFonts w:ascii="Times New Roman" w:eastAsia="Times New Roman" w:hAnsi="Times New Roman"/>
          <w:color w:val="000000"/>
          <w:sz w:val="24"/>
          <w:szCs w:val="24"/>
          <w:lang w:eastAsia="pl-PL"/>
        </w:rPr>
      </w:pPr>
      <w:r w:rsidRPr="004D590E">
        <w:rPr>
          <w:rFonts w:ascii="Times New Roman" w:eastAsia="Times New Roman" w:hAnsi="Times New Roman"/>
          <w:color w:val="000000"/>
          <w:sz w:val="24"/>
          <w:szCs w:val="24"/>
          <w:lang w:eastAsia="pl-PL"/>
        </w:rPr>
        <w:t>Wykonawca może złożyć jedną ofertę.</w:t>
      </w:r>
    </w:p>
    <w:p w:rsidR="00CD16C6" w:rsidRDefault="00CD16C6" w:rsidP="00FB1FCB">
      <w:pPr>
        <w:widowControl w:val="0"/>
        <w:numPr>
          <w:ilvl w:val="1"/>
          <w:numId w:val="38"/>
        </w:numPr>
        <w:autoSpaceDE w:val="0"/>
        <w:autoSpaceDN w:val="0"/>
        <w:adjustRightInd w:val="0"/>
        <w:spacing w:after="0"/>
        <w:ind w:left="426" w:hanging="426"/>
        <w:contextualSpacing/>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Zamawiający dopuszcza możliwość złożenia oferty </w:t>
      </w:r>
      <w:r w:rsidR="00091A82">
        <w:rPr>
          <w:rFonts w:ascii="Times New Roman" w:eastAsia="Times New Roman" w:hAnsi="Times New Roman"/>
          <w:color w:val="000000"/>
          <w:sz w:val="24"/>
          <w:szCs w:val="24"/>
          <w:lang w:eastAsia="pl-PL"/>
        </w:rPr>
        <w:t xml:space="preserve">tylko </w:t>
      </w:r>
      <w:r>
        <w:rPr>
          <w:rFonts w:ascii="Times New Roman" w:eastAsia="Times New Roman" w:hAnsi="Times New Roman"/>
          <w:color w:val="000000"/>
          <w:sz w:val="24"/>
          <w:szCs w:val="24"/>
          <w:lang w:eastAsia="pl-PL"/>
        </w:rPr>
        <w:t xml:space="preserve">w formie papierowej (tradycyjnej). </w:t>
      </w:r>
    </w:p>
    <w:p w:rsidR="006667B9" w:rsidRDefault="006667B9" w:rsidP="00FB1FCB">
      <w:pPr>
        <w:widowControl w:val="0"/>
        <w:numPr>
          <w:ilvl w:val="1"/>
          <w:numId w:val="38"/>
        </w:numPr>
        <w:autoSpaceDE w:val="0"/>
        <w:autoSpaceDN w:val="0"/>
        <w:adjustRightInd w:val="0"/>
        <w:spacing w:after="0"/>
        <w:ind w:left="426" w:hanging="426"/>
        <w:contextualSpacing/>
        <w:jc w:val="both"/>
        <w:rPr>
          <w:rFonts w:ascii="Times New Roman" w:eastAsia="Times New Roman" w:hAnsi="Times New Roman"/>
          <w:color w:val="000000"/>
          <w:sz w:val="24"/>
          <w:szCs w:val="24"/>
          <w:lang w:eastAsia="pl-PL"/>
        </w:rPr>
      </w:pPr>
      <w:r w:rsidRPr="004D590E">
        <w:rPr>
          <w:rFonts w:ascii="Times New Roman" w:eastAsia="Times New Roman" w:hAnsi="Times New Roman"/>
          <w:color w:val="000000"/>
          <w:sz w:val="24"/>
          <w:szCs w:val="24"/>
          <w:lang w:eastAsia="pl-PL"/>
        </w:rPr>
        <w:t xml:space="preserve">Oferta powinna zawierać wszystkie wymagane dokumenty, oświadczenia, załączniki i inne dokumenty, o których mowa w treści </w:t>
      </w:r>
      <w:r>
        <w:rPr>
          <w:rFonts w:ascii="Times New Roman" w:eastAsia="Times New Roman" w:hAnsi="Times New Roman"/>
          <w:color w:val="000000"/>
          <w:sz w:val="24"/>
          <w:szCs w:val="24"/>
          <w:lang w:eastAsia="pl-PL"/>
        </w:rPr>
        <w:t xml:space="preserve">zapytania ofertowego. Wykonawca wraz z formularzem oferty składa: </w:t>
      </w:r>
    </w:p>
    <w:p w:rsidR="006667B9" w:rsidRDefault="006667B9" w:rsidP="00705036">
      <w:pPr>
        <w:pStyle w:val="Akapitzlist"/>
        <w:widowControl w:val="0"/>
        <w:numPr>
          <w:ilvl w:val="6"/>
          <w:numId w:val="53"/>
        </w:numPr>
        <w:autoSpaceDE w:val="0"/>
        <w:autoSpaceDN w:val="0"/>
        <w:adjustRightInd w:val="0"/>
        <w:spacing w:after="0"/>
        <w:ind w:left="700"/>
        <w:contextualSpacing/>
        <w:jc w:val="both"/>
        <w:rPr>
          <w:rFonts w:ascii="Times New Roman" w:eastAsia="Times New Roman" w:hAnsi="Times New Roman"/>
          <w:color w:val="000000"/>
          <w:sz w:val="24"/>
          <w:szCs w:val="24"/>
          <w:lang w:eastAsia="pl-PL"/>
        </w:rPr>
      </w:pPr>
      <w:r w:rsidRPr="00CD16C6">
        <w:rPr>
          <w:rFonts w:ascii="Times New Roman" w:eastAsia="Times New Roman" w:hAnsi="Times New Roman"/>
          <w:color w:val="000000"/>
          <w:sz w:val="24"/>
          <w:szCs w:val="24"/>
          <w:lang w:eastAsia="pl-PL"/>
        </w:rPr>
        <w:t>potwierdzenie uiszczenia wadium</w:t>
      </w:r>
      <w:r>
        <w:rPr>
          <w:rFonts w:ascii="Times New Roman" w:eastAsia="Times New Roman" w:hAnsi="Times New Roman"/>
          <w:color w:val="000000"/>
          <w:sz w:val="24"/>
          <w:szCs w:val="24"/>
          <w:lang w:eastAsia="pl-PL"/>
        </w:rPr>
        <w:t>;</w:t>
      </w:r>
    </w:p>
    <w:p w:rsidR="006667B9" w:rsidRDefault="006667B9" w:rsidP="00705036">
      <w:pPr>
        <w:pStyle w:val="Akapitzlist"/>
        <w:widowControl w:val="0"/>
        <w:numPr>
          <w:ilvl w:val="6"/>
          <w:numId w:val="53"/>
        </w:numPr>
        <w:autoSpaceDE w:val="0"/>
        <w:autoSpaceDN w:val="0"/>
        <w:adjustRightInd w:val="0"/>
        <w:spacing w:after="0"/>
        <w:ind w:left="700"/>
        <w:contextualSpacing/>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podmiotowe środki dowodowe wskazane w rozdziale V</w:t>
      </w:r>
      <w:r w:rsidR="00705036">
        <w:rPr>
          <w:rFonts w:ascii="Times New Roman" w:eastAsia="Times New Roman" w:hAnsi="Times New Roman"/>
          <w:color w:val="000000"/>
          <w:sz w:val="24"/>
          <w:szCs w:val="24"/>
          <w:lang w:eastAsia="pl-PL"/>
        </w:rPr>
        <w:t>II ust.1-3 zapytania ofertowego;</w:t>
      </w:r>
    </w:p>
    <w:p w:rsidR="006667B9" w:rsidRDefault="006667B9" w:rsidP="00705036">
      <w:pPr>
        <w:pStyle w:val="Akapitzlist"/>
        <w:widowControl w:val="0"/>
        <w:numPr>
          <w:ilvl w:val="6"/>
          <w:numId w:val="53"/>
        </w:numPr>
        <w:autoSpaceDE w:val="0"/>
        <w:autoSpaceDN w:val="0"/>
        <w:adjustRightInd w:val="0"/>
        <w:spacing w:after="0"/>
        <w:ind w:left="700"/>
        <w:contextualSpacing/>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pełnomocnictwa, jeżeli ofertę składa upoważniony przedstawiciel;</w:t>
      </w:r>
    </w:p>
    <w:p w:rsidR="006667B9" w:rsidRPr="00873D7B" w:rsidRDefault="006667B9" w:rsidP="00705036">
      <w:pPr>
        <w:pStyle w:val="Akapitzlist"/>
        <w:numPr>
          <w:ilvl w:val="0"/>
          <w:numId w:val="53"/>
        </w:numPr>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oświadczenie</w:t>
      </w:r>
      <w:r w:rsidRPr="00873D7B">
        <w:rPr>
          <w:rFonts w:ascii="Times New Roman" w:eastAsia="Times New Roman" w:hAnsi="Times New Roman"/>
          <w:color w:val="000000"/>
          <w:sz w:val="24"/>
          <w:szCs w:val="24"/>
          <w:lang w:eastAsia="pl-PL"/>
        </w:rPr>
        <w:t>, z którego wynikało będzie, które roboty budowlane wykonają poszczególni Wykonawcy (wzór oświadczenia stanowi załącznik nr 4 do zapytania ofertowego)</w:t>
      </w:r>
      <w:r>
        <w:rPr>
          <w:rFonts w:ascii="Times New Roman" w:eastAsia="Times New Roman" w:hAnsi="Times New Roman"/>
          <w:color w:val="000000"/>
          <w:sz w:val="24"/>
          <w:szCs w:val="24"/>
          <w:lang w:eastAsia="pl-PL"/>
        </w:rPr>
        <w:t xml:space="preserve">, jeżeli ofertę składają </w:t>
      </w:r>
      <w:r w:rsidRPr="00873D7B">
        <w:rPr>
          <w:rFonts w:ascii="Times New Roman" w:eastAsia="Times New Roman" w:hAnsi="Times New Roman"/>
          <w:color w:val="000000"/>
          <w:sz w:val="24"/>
          <w:szCs w:val="24"/>
          <w:lang w:eastAsia="pl-PL"/>
        </w:rPr>
        <w:t>Wykonawcy wspólnie ubiegaj</w:t>
      </w:r>
      <w:r w:rsidR="00705036">
        <w:rPr>
          <w:rFonts w:ascii="Times New Roman" w:eastAsia="Times New Roman" w:hAnsi="Times New Roman"/>
          <w:color w:val="000000"/>
          <w:sz w:val="24"/>
          <w:szCs w:val="24"/>
          <w:lang w:eastAsia="pl-PL"/>
        </w:rPr>
        <w:t>ący się o udzielenie zamówienia.</w:t>
      </w:r>
    </w:p>
    <w:p w:rsidR="004D590E" w:rsidRPr="004D590E" w:rsidRDefault="004D590E" w:rsidP="00FB1FCB">
      <w:pPr>
        <w:widowControl w:val="0"/>
        <w:numPr>
          <w:ilvl w:val="1"/>
          <w:numId w:val="38"/>
        </w:numPr>
        <w:autoSpaceDE w:val="0"/>
        <w:autoSpaceDN w:val="0"/>
        <w:adjustRightInd w:val="0"/>
        <w:spacing w:after="0"/>
        <w:ind w:left="426" w:hanging="426"/>
        <w:contextualSpacing/>
        <w:jc w:val="both"/>
        <w:rPr>
          <w:rFonts w:ascii="Times New Roman" w:eastAsia="Times New Roman" w:hAnsi="Times New Roman"/>
          <w:color w:val="000000"/>
          <w:sz w:val="24"/>
          <w:szCs w:val="24"/>
          <w:lang w:eastAsia="pl-PL"/>
        </w:rPr>
      </w:pPr>
      <w:r w:rsidRPr="004D590E">
        <w:rPr>
          <w:rFonts w:ascii="Times New Roman" w:eastAsia="Times New Roman" w:hAnsi="Times New Roman"/>
          <w:color w:val="000000"/>
          <w:sz w:val="24"/>
          <w:szCs w:val="24"/>
          <w:lang w:eastAsia="pl-PL"/>
        </w:rPr>
        <w:t xml:space="preserve">Oferta oraz wymagane formularze, zestawienia i wykazy składane </w:t>
      </w:r>
      <w:r w:rsidR="00CD16C6">
        <w:rPr>
          <w:rFonts w:ascii="Times New Roman" w:eastAsia="Times New Roman" w:hAnsi="Times New Roman"/>
          <w:color w:val="000000"/>
          <w:sz w:val="24"/>
          <w:szCs w:val="24"/>
          <w:lang w:eastAsia="pl-PL"/>
        </w:rPr>
        <w:t xml:space="preserve">wraz z ofertą wymagają podpisu </w:t>
      </w:r>
      <w:r w:rsidRPr="004D590E">
        <w:rPr>
          <w:rFonts w:ascii="Times New Roman" w:eastAsia="Times New Roman" w:hAnsi="Times New Roman"/>
          <w:color w:val="000000"/>
          <w:sz w:val="24"/>
          <w:szCs w:val="24"/>
          <w:lang w:eastAsia="pl-PL"/>
        </w:rPr>
        <w:t xml:space="preserve">osób uprawnionych do reprezentowania </w:t>
      </w:r>
      <w:r w:rsidR="00705036">
        <w:rPr>
          <w:rFonts w:ascii="Times New Roman" w:eastAsia="Times New Roman" w:hAnsi="Times New Roman"/>
          <w:color w:val="000000"/>
          <w:sz w:val="24"/>
          <w:szCs w:val="24"/>
          <w:lang w:eastAsia="pl-PL"/>
        </w:rPr>
        <w:t>Wykonawcy</w:t>
      </w:r>
      <w:r w:rsidRPr="004D590E">
        <w:rPr>
          <w:rFonts w:ascii="Times New Roman" w:eastAsia="Times New Roman" w:hAnsi="Times New Roman"/>
          <w:color w:val="000000"/>
          <w:sz w:val="24"/>
          <w:szCs w:val="24"/>
          <w:lang w:eastAsia="pl-PL"/>
        </w:rPr>
        <w:t xml:space="preserve"> w obrocie gosp</w:t>
      </w:r>
      <w:r w:rsidR="009B71B3">
        <w:rPr>
          <w:rFonts w:ascii="Times New Roman" w:eastAsia="Times New Roman" w:hAnsi="Times New Roman"/>
          <w:color w:val="000000"/>
          <w:sz w:val="24"/>
          <w:szCs w:val="24"/>
          <w:lang w:eastAsia="pl-PL"/>
        </w:rPr>
        <w:t>odarczym</w:t>
      </w:r>
      <w:r w:rsidRPr="004D590E">
        <w:rPr>
          <w:rFonts w:ascii="Times New Roman" w:eastAsia="Times New Roman" w:hAnsi="Times New Roman"/>
          <w:color w:val="000000"/>
          <w:sz w:val="24"/>
          <w:szCs w:val="24"/>
          <w:lang w:eastAsia="pl-PL"/>
        </w:rPr>
        <w:t>.</w:t>
      </w:r>
    </w:p>
    <w:p w:rsidR="004D590E" w:rsidRPr="00C13B85" w:rsidRDefault="004D590E" w:rsidP="00FB1FCB">
      <w:pPr>
        <w:pStyle w:val="Akapitzlist"/>
        <w:widowControl w:val="0"/>
        <w:numPr>
          <w:ilvl w:val="1"/>
          <w:numId w:val="38"/>
        </w:numPr>
        <w:autoSpaceDE w:val="0"/>
        <w:autoSpaceDN w:val="0"/>
        <w:adjustRightInd w:val="0"/>
        <w:spacing w:after="0"/>
        <w:ind w:left="360"/>
        <w:contextualSpacing/>
        <w:jc w:val="both"/>
        <w:rPr>
          <w:rFonts w:ascii="Times New Roman" w:eastAsia="Times New Roman" w:hAnsi="Times New Roman"/>
          <w:color w:val="000000"/>
          <w:sz w:val="24"/>
          <w:szCs w:val="24"/>
          <w:lang w:eastAsia="pl-PL"/>
        </w:rPr>
      </w:pPr>
      <w:r w:rsidRPr="00C13B85">
        <w:rPr>
          <w:rFonts w:ascii="Times New Roman" w:eastAsia="Times New Roman" w:hAnsi="Times New Roman"/>
          <w:color w:val="000000"/>
          <w:sz w:val="24"/>
          <w:szCs w:val="24"/>
          <w:lang w:eastAsia="pl-PL"/>
        </w:rPr>
        <w:lastRenderedPageBreak/>
        <w:t>Dokumenty opisane w rozdziale VII. ust. 6-</w:t>
      </w:r>
      <w:r w:rsidR="00C13B85">
        <w:rPr>
          <w:rFonts w:ascii="Times New Roman" w:eastAsia="Times New Roman" w:hAnsi="Times New Roman"/>
          <w:color w:val="000000"/>
          <w:sz w:val="24"/>
          <w:szCs w:val="24"/>
          <w:lang w:eastAsia="pl-PL"/>
        </w:rPr>
        <w:t>7</w:t>
      </w:r>
      <w:r w:rsidRPr="00C13B85">
        <w:rPr>
          <w:rFonts w:ascii="Times New Roman" w:eastAsia="Times New Roman" w:hAnsi="Times New Roman"/>
          <w:color w:val="000000"/>
          <w:sz w:val="24"/>
          <w:szCs w:val="24"/>
          <w:lang w:eastAsia="pl-PL"/>
        </w:rPr>
        <w:t xml:space="preserve"> </w:t>
      </w:r>
      <w:r w:rsidR="00C13B85">
        <w:rPr>
          <w:rFonts w:ascii="Times New Roman" w:eastAsia="Times New Roman" w:hAnsi="Times New Roman"/>
          <w:color w:val="000000"/>
          <w:sz w:val="24"/>
          <w:szCs w:val="24"/>
          <w:lang w:eastAsia="pl-PL"/>
        </w:rPr>
        <w:t>zapytania ofertowego</w:t>
      </w:r>
      <w:r w:rsidRPr="00C13B85">
        <w:rPr>
          <w:rFonts w:ascii="Times New Roman" w:eastAsia="Times New Roman" w:hAnsi="Times New Roman"/>
          <w:color w:val="000000"/>
          <w:sz w:val="24"/>
          <w:szCs w:val="24"/>
          <w:lang w:eastAsia="pl-PL"/>
        </w:rPr>
        <w:t xml:space="preserve"> Wykonawca składa na wezwanie Zamawiającego.</w:t>
      </w:r>
    </w:p>
    <w:p w:rsidR="004D590E" w:rsidRPr="00CD16C6" w:rsidRDefault="004D590E" w:rsidP="00FB1FCB">
      <w:pPr>
        <w:pStyle w:val="Akapitzlist"/>
        <w:widowControl w:val="0"/>
        <w:numPr>
          <w:ilvl w:val="1"/>
          <w:numId w:val="38"/>
        </w:numPr>
        <w:autoSpaceDE w:val="0"/>
        <w:autoSpaceDN w:val="0"/>
        <w:adjustRightInd w:val="0"/>
        <w:spacing w:after="0"/>
        <w:ind w:left="360"/>
        <w:contextualSpacing/>
        <w:jc w:val="both"/>
        <w:rPr>
          <w:rFonts w:ascii="Times New Roman" w:eastAsia="Times New Roman" w:hAnsi="Times New Roman"/>
          <w:color w:val="000000"/>
          <w:sz w:val="24"/>
          <w:szCs w:val="24"/>
          <w:lang w:eastAsia="pl-PL"/>
        </w:rPr>
      </w:pPr>
      <w:r w:rsidRPr="00CD16C6">
        <w:rPr>
          <w:rFonts w:ascii="Times New Roman" w:eastAsia="Times New Roman" w:hAnsi="Times New Roman"/>
          <w:color w:val="000000"/>
          <w:sz w:val="24"/>
          <w:szCs w:val="24"/>
          <w:lang w:eastAsia="pl-PL"/>
        </w:rPr>
        <w:t xml:space="preserve">Dokumenty </w:t>
      </w:r>
      <w:r w:rsidR="00C13B85">
        <w:rPr>
          <w:rFonts w:ascii="Times New Roman" w:eastAsia="Times New Roman" w:hAnsi="Times New Roman"/>
          <w:color w:val="000000"/>
          <w:sz w:val="24"/>
          <w:szCs w:val="24"/>
          <w:lang w:eastAsia="pl-PL"/>
        </w:rPr>
        <w:t>po</w:t>
      </w:r>
      <w:r w:rsidRPr="00CD16C6">
        <w:rPr>
          <w:rFonts w:ascii="Times New Roman" w:eastAsia="Times New Roman" w:hAnsi="Times New Roman"/>
          <w:color w:val="000000"/>
          <w:sz w:val="24"/>
          <w:szCs w:val="24"/>
          <w:lang w:eastAsia="pl-PL"/>
        </w:rPr>
        <w:t xml:space="preserve">winny zawierać informacje i dane określone </w:t>
      </w:r>
      <w:r w:rsidR="00C13B85">
        <w:rPr>
          <w:rFonts w:ascii="Times New Roman" w:eastAsia="Times New Roman" w:hAnsi="Times New Roman"/>
          <w:color w:val="000000"/>
          <w:sz w:val="24"/>
          <w:szCs w:val="24"/>
          <w:lang w:eastAsia="pl-PL"/>
        </w:rPr>
        <w:t>we wzorach dokumentów, stanowiący</w:t>
      </w:r>
      <w:r w:rsidR="002970C2">
        <w:rPr>
          <w:rFonts w:ascii="Times New Roman" w:eastAsia="Times New Roman" w:hAnsi="Times New Roman"/>
          <w:color w:val="000000"/>
          <w:sz w:val="24"/>
          <w:szCs w:val="24"/>
          <w:lang w:eastAsia="pl-PL"/>
        </w:rPr>
        <w:t>ch</w:t>
      </w:r>
      <w:r w:rsidR="00C13B85">
        <w:rPr>
          <w:rFonts w:ascii="Times New Roman" w:eastAsia="Times New Roman" w:hAnsi="Times New Roman"/>
          <w:color w:val="000000"/>
          <w:sz w:val="24"/>
          <w:szCs w:val="24"/>
          <w:lang w:eastAsia="pl-PL"/>
        </w:rPr>
        <w:t xml:space="preserve"> załączniki do zapytania ofertowego</w:t>
      </w:r>
      <w:r w:rsidRPr="00CD16C6">
        <w:rPr>
          <w:rFonts w:ascii="Times New Roman" w:eastAsia="Times New Roman" w:hAnsi="Times New Roman"/>
          <w:color w:val="000000"/>
          <w:sz w:val="24"/>
          <w:szCs w:val="24"/>
          <w:lang w:eastAsia="pl-PL"/>
        </w:rPr>
        <w:t>.</w:t>
      </w:r>
    </w:p>
    <w:p w:rsidR="003838D6" w:rsidRPr="003838D6" w:rsidRDefault="00E62F5B" w:rsidP="00FB1FCB">
      <w:pPr>
        <w:widowControl w:val="0"/>
        <w:numPr>
          <w:ilvl w:val="1"/>
          <w:numId w:val="38"/>
        </w:numPr>
        <w:autoSpaceDE w:val="0"/>
        <w:autoSpaceDN w:val="0"/>
        <w:adjustRightInd w:val="0"/>
        <w:spacing w:after="0"/>
        <w:ind w:left="369" w:hanging="426"/>
        <w:contextualSpacing/>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Oferta musi być pod rygorem nieważności podpisana. </w:t>
      </w:r>
      <w:r w:rsidR="00C13B85">
        <w:rPr>
          <w:rFonts w:ascii="Times New Roman" w:eastAsia="Times New Roman" w:hAnsi="Times New Roman"/>
          <w:color w:val="000000"/>
          <w:sz w:val="24"/>
          <w:szCs w:val="24"/>
          <w:lang w:eastAsia="pl-PL"/>
        </w:rPr>
        <w:t xml:space="preserve">Ofertę należy </w:t>
      </w:r>
      <w:r w:rsidR="00C13B85" w:rsidRPr="00C13B85">
        <w:rPr>
          <w:rFonts w:ascii="Times New Roman" w:hAnsi="Times New Roman"/>
          <w:color w:val="000000" w:themeColor="text1"/>
          <w:sz w:val="24"/>
          <w:szCs w:val="24"/>
        </w:rPr>
        <w:t xml:space="preserve">umieścić w </w:t>
      </w:r>
      <w:r w:rsidR="00C13B85">
        <w:rPr>
          <w:rFonts w:ascii="Times New Roman" w:hAnsi="Times New Roman"/>
          <w:color w:val="000000" w:themeColor="text1"/>
          <w:sz w:val="24"/>
          <w:szCs w:val="24"/>
        </w:rPr>
        <w:t xml:space="preserve">zamkniętej </w:t>
      </w:r>
      <w:r w:rsidR="00C13B85" w:rsidRPr="00C13B85">
        <w:rPr>
          <w:rFonts w:ascii="Times New Roman" w:hAnsi="Times New Roman"/>
          <w:color w:val="000000" w:themeColor="text1"/>
          <w:sz w:val="24"/>
          <w:szCs w:val="24"/>
        </w:rPr>
        <w:t>kopercie zaadresowanej wg poniższego wzoru:</w:t>
      </w:r>
    </w:p>
    <w:p w:rsidR="00C13B85" w:rsidRPr="00DE1880" w:rsidRDefault="00C13B85" w:rsidP="00FB1FCB">
      <w:pPr>
        <w:widowControl w:val="0"/>
        <w:autoSpaceDE w:val="0"/>
        <w:autoSpaceDN w:val="0"/>
        <w:adjustRightInd w:val="0"/>
        <w:spacing w:after="0"/>
        <w:ind w:left="369"/>
        <w:contextualSpacing/>
        <w:jc w:val="both"/>
        <w:rPr>
          <w:rFonts w:ascii="Times New Roman" w:eastAsia="Times New Roman" w:hAnsi="Times New Roman"/>
          <w:color w:val="000000"/>
          <w:sz w:val="12"/>
          <w:szCs w:val="10"/>
          <w:lang w:eastAsia="pl-PL"/>
        </w:rPr>
      </w:pPr>
      <w:r w:rsidRPr="00DE1880">
        <w:rPr>
          <w:rFonts w:ascii="Times New Roman" w:hAnsi="Times New Roman"/>
          <w:color w:val="000000" w:themeColor="text1"/>
          <w:sz w:val="2"/>
          <w:szCs w:val="10"/>
        </w:rPr>
        <w:t xml:space="preserve"> </w:t>
      </w:r>
    </w:p>
    <w:tbl>
      <w:tblPr>
        <w:tblStyle w:val="TableGrid"/>
        <w:tblW w:w="8465" w:type="dxa"/>
        <w:tblInd w:w="4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63" w:type="dxa"/>
          <w:left w:w="219" w:type="dxa"/>
          <w:right w:w="115" w:type="dxa"/>
        </w:tblCellMar>
        <w:tblLook w:val="04A0" w:firstRow="1" w:lastRow="0" w:firstColumn="1" w:lastColumn="0" w:noHBand="0" w:noVBand="1"/>
      </w:tblPr>
      <w:tblGrid>
        <w:gridCol w:w="8465"/>
      </w:tblGrid>
      <w:tr w:rsidR="00C13B85" w:rsidTr="0087495C">
        <w:trPr>
          <w:trHeight w:val="1602"/>
        </w:trPr>
        <w:tc>
          <w:tcPr>
            <w:tcW w:w="8465" w:type="dxa"/>
            <w:tcBorders>
              <w:top w:val="single" w:sz="4" w:space="0" w:color="000001"/>
              <w:left w:val="single" w:sz="4" w:space="0" w:color="000001"/>
              <w:bottom w:val="single" w:sz="4" w:space="0" w:color="000001"/>
              <w:right w:val="single" w:sz="4" w:space="0" w:color="000001"/>
            </w:tcBorders>
            <w:shd w:val="clear" w:color="auto" w:fill="F2F2F2"/>
            <w:hideMark/>
          </w:tcPr>
          <w:p w:rsidR="00C13B85" w:rsidRPr="00307AF2" w:rsidRDefault="00C13B85" w:rsidP="001C34AC">
            <w:pPr>
              <w:spacing w:after="0"/>
              <w:jc w:val="center"/>
              <w:rPr>
                <w:rFonts w:ascii="Times New Roman" w:hAnsi="Times New Roman"/>
                <w:b/>
                <w:color w:val="000000" w:themeColor="text1"/>
                <w:sz w:val="24"/>
                <w:szCs w:val="24"/>
              </w:rPr>
            </w:pPr>
            <w:r w:rsidRPr="00307AF2">
              <w:rPr>
                <w:rFonts w:ascii="Times New Roman" w:hAnsi="Times New Roman"/>
                <w:b/>
                <w:color w:val="000000" w:themeColor="text1"/>
                <w:sz w:val="24"/>
                <w:szCs w:val="24"/>
              </w:rPr>
              <w:t>URZĄD GMINY DOMANICE</w:t>
            </w:r>
          </w:p>
          <w:p w:rsidR="00C13B85" w:rsidRPr="00307AF2" w:rsidRDefault="00C13B85" w:rsidP="001C34AC">
            <w:pPr>
              <w:spacing w:after="0"/>
              <w:jc w:val="center"/>
              <w:rPr>
                <w:rFonts w:ascii="Times New Roman" w:hAnsi="Times New Roman"/>
                <w:color w:val="000000" w:themeColor="text1"/>
                <w:sz w:val="24"/>
                <w:szCs w:val="24"/>
              </w:rPr>
            </w:pPr>
            <w:r w:rsidRPr="00307AF2">
              <w:rPr>
                <w:rFonts w:ascii="Times New Roman" w:hAnsi="Times New Roman"/>
                <w:b/>
                <w:color w:val="000000" w:themeColor="text1"/>
                <w:sz w:val="24"/>
                <w:szCs w:val="24"/>
              </w:rPr>
              <w:t>DOMANICE 52, 08-113 DOMANICE</w:t>
            </w:r>
          </w:p>
          <w:p w:rsidR="00C13B85" w:rsidRPr="00307AF2" w:rsidRDefault="00C13B85" w:rsidP="001C34AC">
            <w:pPr>
              <w:spacing w:after="0"/>
              <w:jc w:val="center"/>
              <w:rPr>
                <w:rFonts w:ascii="Times New Roman" w:hAnsi="Times New Roman"/>
                <w:b/>
                <w:color w:val="000000" w:themeColor="text1"/>
                <w:sz w:val="24"/>
                <w:szCs w:val="24"/>
              </w:rPr>
            </w:pPr>
            <w:r w:rsidRPr="00307AF2">
              <w:rPr>
                <w:rFonts w:ascii="Times New Roman" w:hAnsi="Times New Roman"/>
                <w:b/>
                <w:color w:val="000000" w:themeColor="text1"/>
                <w:sz w:val="24"/>
                <w:szCs w:val="24"/>
              </w:rPr>
              <w:t>Oferta w postępowaniu na robotę budowlaną pn.</w:t>
            </w:r>
            <w:r w:rsidR="001C34AC">
              <w:rPr>
                <w:rFonts w:ascii="Times New Roman" w:hAnsi="Times New Roman"/>
                <w:b/>
                <w:color w:val="000000" w:themeColor="text1"/>
                <w:sz w:val="24"/>
                <w:szCs w:val="24"/>
              </w:rPr>
              <w:t xml:space="preserve"> </w:t>
            </w:r>
            <w:r w:rsidRPr="00307AF2">
              <w:rPr>
                <w:rFonts w:ascii="Times New Roman" w:hAnsi="Times New Roman"/>
                <w:b/>
                <w:color w:val="000000" w:themeColor="text1"/>
                <w:sz w:val="24"/>
                <w:szCs w:val="24"/>
              </w:rPr>
              <w:t>„Budowa sieci kanalizacji sanitarnej z przepompowniami ścieków</w:t>
            </w:r>
            <w:r w:rsidR="001C34AC">
              <w:rPr>
                <w:rFonts w:ascii="Times New Roman" w:hAnsi="Times New Roman"/>
                <w:b/>
                <w:color w:val="000000" w:themeColor="text1"/>
                <w:sz w:val="24"/>
                <w:szCs w:val="24"/>
              </w:rPr>
              <w:t xml:space="preserve"> </w:t>
            </w:r>
            <w:r w:rsidRPr="00307AF2">
              <w:rPr>
                <w:rFonts w:ascii="Times New Roman" w:hAnsi="Times New Roman"/>
                <w:b/>
                <w:color w:val="000000" w:themeColor="text1"/>
                <w:sz w:val="24"/>
                <w:szCs w:val="24"/>
              </w:rPr>
              <w:t>w m. Domanice-Kolonia”.</w:t>
            </w:r>
          </w:p>
          <w:p w:rsidR="00C13B85" w:rsidRDefault="00C13B85" w:rsidP="001C34AC">
            <w:pPr>
              <w:spacing w:after="0"/>
              <w:jc w:val="center"/>
              <w:rPr>
                <w:rFonts w:ascii="Times New Roman" w:hAnsi="Times New Roman"/>
                <w:color w:val="000000" w:themeColor="text1"/>
                <w:sz w:val="24"/>
                <w:szCs w:val="24"/>
              </w:rPr>
            </w:pPr>
            <w:r w:rsidRPr="00307AF2">
              <w:rPr>
                <w:rFonts w:ascii="Times New Roman" w:hAnsi="Times New Roman"/>
                <w:b/>
                <w:color w:val="000000" w:themeColor="text1"/>
                <w:sz w:val="24"/>
                <w:szCs w:val="24"/>
              </w:rPr>
              <w:t xml:space="preserve">Nie otwierać przed dniem </w:t>
            </w:r>
            <w:r w:rsidR="002B6065">
              <w:rPr>
                <w:rFonts w:ascii="Times New Roman" w:hAnsi="Times New Roman"/>
                <w:b/>
                <w:color w:val="000000" w:themeColor="text1"/>
                <w:sz w:val="24"/>
                <w:szCs w:val="24"/>
              </w:rPr>
              <w:t>4</w:t>
            </w:r>
            <w:r w:rsidR="00307AF2" w:rsidRPr="00307AF2">
              <w:rPr>
                <w:rFonts w:ascii="Times New Roman" w:hAnsi="Times New Roman"/>
                <w:b/>
                <w:color w:val="000000" w:themeColor="text1"/>
                <w:sz w:val="24"/>
                <w:szCs w:val="24"/>
              </w:rPr>
              <w:t>.08</w:t>
            </w:r>
            <w:r w:rsidRPr="00307AF2">
              <w:rPr>
                <w:rFonts w:ascii="Times New Roman" w:hAnsi="Times New Roman"/>
                <w:b/>
                <w:color w:val="000000" w:themeColor="text1"/>
                <w:sz w:val="24"/>
                <w:szCs w:val="24"/>
              </w:rPr>
              <w:t xml:space="preserve">.2021 r. godz. </w:t>
            </w:r>
            <w:r w:rsidR="00A145C8" w:rsidRPr="00307AF2">
              <w:rPr>
                <w:rFonts w:ascii="Times New Roman" w:hAnsi="Times New Roman"/>
                <w:b/>
                <w:color w:val="000000" w:themeColor="text1"/>
                <w:sz w:val="24"/>
                <w:szCs w:val="24"/>
              </w:rPr>
              <w:t>1</w:t>
            </w:r>
            <w:r w:rsidR="00307AF2" w:rsidRPr="00307AF2">
              <w:rPr>
                <w:rFonts w:ascii="Times New Roman" w:hAnsi="Times New Roman"/>
                <w:b/>
                <w:color w:val="000000" w:themeColor="text1"/>
                <w:sz w:val="24"/>
                <w:szCs w:val="24"/>
              </w:rPr>
              <w:t>0:15</w:t>
            </w:r>
          </w:p>
        </w:tc>
      </w:tr>
    </w:tbl>
    <w:p w:rsidR="00C13B85" w:rsidRPr="00DE1880" w:rsidRDefault="00C13B85" w:rsidP="00FB1FCB">
      <w:pPr>
        <w:spacing w:after="0"/>
        <w:ind w:left="407"/>
        <w:rPr>
          <w:rFonts w:ascii="Times New Roman" w:hAnsi="Times New Roman"/>
          <w:b/>
          <w:color w:val="000000" w:themeColor="text1"/>
          <w:sz w:val="10"/>
          <w:szCs w:val="12"/>
        </w:rPr>
      </w:pPr>
    </w:p>
    <w:p w:rsidR="00C13B85" w:rsidRDefault="00C13B85" w:rsidP="00FB1FCB">
      <w:pPr>
        <w:spacing w:after="0"/>
        <w:ind w:left="407"/>
        <w:jc w:val="both"/>
        <w:rPr>
          <w:rFonts w:ascii="Times New Roman" w:hAnsi="Times New Roman"/>
          <w:sz w:val="24"/>
          <w:szCs w:val="24"/>
        </w:rPr>
      </w:pPr>
      <w:r>
        <w:rPr>
          <w:rFonts w:ascii="Times New Roman" w:hAnsi="Times New Roman"/>
          <w:b/>
          <w:color w:val="000000" w:themeColor="text1"/>
          <w:sz w:val="24"/>
          <w:szCs w:val="24"/>
        </w:rPr>
        <w:t xml:space="preserve">W przypadku braku tej informacji Zamawiający </w:t>
      </w:r>
      <w:r>
        <w:rPr>
          <w:rFonts w:ascii="Times New Roman" w:hAnsi="Times New Roman"/>
          <w:b/>
          <w:sz w:val="24"/>
          <w:szCs w:val="24"/>
        </w:rPr>
        <w:t xml:space="preserve">nie ponosi odpowiedzialności za zdarzenia wynikające z tego braku, np. przypadkowe otwarcie oferty przed wyznaczonym terminem otwarcia, a w przypadku składania oferty pocztą lub pocztą kurierską za jej brak otwarcia w trakcie sesji otwarcia ofert. </w:t>
      </w:r>
    </w:p>
    <w:p w:rsidR="00E62F5B" w:rsidRPr="00E62F5B" w:rsidRDefault="00E62F5B" w:rsidP="00FB1FCB">
      <w:pPr>
        <w:pStyle w:val="Akapitzlist"/>
        <w:numPr>
          <w:ilvl w:val="1"/>
          <w:numId w:val="38"/>
        </w:numPr>
        <w:spacing w:after="0"/>
        <w:ind w:left="360"/>
        <w:jc w:val="both"/>
        <w:rPr>
          <w:rFonts w:ascii="Times New Roman" w:hAnsi="Times New Roman"/>
          <w:b/>
          <w:color w:val="000000" w:themeColor="text1"/>
          <w:sz w:val="24"/>
          <w:szCs w:val="24"/>
        </w:rPr>
      </w:pPr>
      <w:r w:rsidRPr="00E62F5B">
        <w:rPr>
          <w:rFonts w:ascii="Times New Roman" w:hAnsi="Times New Roman"/>
          <w:color w:val="000000" w:themeColor="text1"/>
          <w:sz w:val="24"/>
          <w:szCs w:val="24"/>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tajemnice przedsiębiorstwa oznaczać będzie, że wszelkie oświadczenia i zaświadczenia składane w trakcie niniejszego postępowania są jawne bez zastrzeżeń.</w:t>
      </w:r>
    </w:p>
    <w:p w:rsidR="00E62F5B" w:rsidRPr="00E62F5B" w:rsidRDefault="00E62F5B" w:rsidP="00FB1FCB">
      <w:pPr>
        <w:pStyle w:val="Akapitzlist"/>
        <w:numPr>
          <w:ilvl w:val="1"/>
          <w:numId w:val="38"/>
        </w:numPr>
        <w:spacing w:after="0"/>
        <w:ind w:left="360"/>
        <w:jc w:val="both"/>
        <w:rPr>
          <w:rFonts w:ascii="Times New Roman" w:hAnsi="Times New Roman"/>
          <w:b/>
          <w:color w:val="000000" w:themeColor="text1"/>
          <w:sz w:val="24"/>
          <w:szCs w:val="24"/>
        </w:rPr>
      </w:pPr>
      <w:r w:rsidRPr="00E62F5B">
        <w:rPr>
          <w:rFonts w:ascii="Times New Roman" w:hAnsi="Times New Roman"/>
          <w:color w:val="000000" w:themeColor="text1"/>
          <w:sz w:val="24"/>
          <w:szCs w:val="24"/>
        </w:rPr>
        <w:t>Zastrzeżenie informacji, które nie stanowią tajemnicy przedsiębiorstwa w rozumieniu ustawy o</w:t>
      </w:r>
      <w:r w:rsidR="006348E9">
        <w:rPr>
          <w:rFonts w:ascii="Times New Roman" w:hAnsi="Times New Roman"/>
          <w:color w:val="000000" w:themeColor="text1"/>
          <w:sz w:val="24"/>
          <w:szCs w:val="24"/>
        </w:rPr>
        <w:t xml:space="preserve"> </w:t>
      </w:r>
      <w:r w:rsidRPr="00E62F5B">
        <w:rPr>
          <w:rFonts w:ascii="Times New Roman" w:hAnsi="Times New Roman"/>
          <w:color w:val="000000" w:themeColor="text1"/>
          <w:sz w:val="24"/>
          <w:szCs w:val="24"/>
        </w:rPr>
        <w:t>zwalczaniu nieuczciwej konkurencji będzie traktowane, jako bezskuteczne i skutkować będzie zgodnie z uchwałą SN z 20 października 2005r. (Sygn. II CZP 74/05) ich odtajnieniem.</w:t>
      </w:r>
    </w:p>
    <w:p w:rsidR="00E62F5B" w:rsidRPr="00E62F5B" w:rsidRDefault="00E62F5B" w:rsidP="00FB1FCB">
      <w:pPr>
        <w:pStyle w:val="Akapitzlist"/>
        <w:numPr>
          <w:ilvl w:val="1"/>
          <w:numId w:val="38"/>
        </w:numPr>
        <w:spacing w:after="0"/>
        <w:ind w:left="360"/>
        <w:jc w:val="both"/>
        <w:rPr>
          <w:rFonts w:ascii="Times New Roman" w:hAnsi="Times New Roman"/>
          <w:color w:val="000000" w:themeColor="text1"/>
          <w:sz w:val="24"/>
          <w:szCs w:val="24"/>
        </w:rPr>
      </w:pPr>
      <w:r w:rsidRPr="00E62F5B">
        <w:rPr>
          <w:rFonts w:ascii="Times New Roman" w:hAnsi="Times New Roman"/>
          <w:color w:val="000000" w:themeColor="text1"/>
          <w:sz w:val="24"/>
          <w:szCs w:val="24"/>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napisem „ZMIANA” zostaną otwarte przy otwieraniu oferty Wykonawcy, który wprowadził zmiany i po stwierdzeniu poprawności procedury dokonywania zmian i zostaną dołączone do oferty. </w:t>
      </w:r>
    </w:p>
    <w:p w:rsidR="00E62F5B" w:rsidRPr="00E62F5B" w:rsidRDefault="00E62F5B" w:rsidP="00DE1880">
      <w:pPr>
        <w:pStyle w:val="Akapitzlist"/>
        <w:numPr>
          <w:ilvl w:val="1"/>
          <w:numId w:val="38"/>
        </w:numPr>
        <w:spacing w:after="0"/>
        <w:ind w:left="360"/>
        <w:jc w:val="both"/>
        <w:rPr>
          <w:rFonts w:ascii="Times New Roman" w:hAnsi="Times New Roman"/>
          <w:color w:val="000000" w:themeColor="text1"/>
          <w:sz w:val="24"/>
          <w:szCs w:val="24"/>
        </w:rPr>
      </w:pPr>
      <w:r w:rsidRPr="00E62F5B">
        <w:rPr>
          <w:rFonts w:ascii="Times New Roman" w:hAnsi="Times New Roman"/>
          <w:color w:val="000000" w:themeColor="text1"/>
          <w:sz w:val="24"/>
          <w:szCs w:val="24"/>
        </w:rPr>
        <w:t>Wykonawca ma prawo przed upływem terminu składania ofert wycofać się z postępowania poprzez złożenie pisemnego powiadomienia, według tych samych zasad jak wprowadzenie zmian i poprawek z napisem na kopercie „WYCOFANIE”. Koperty ofert wycofywanych nie będą otwierane.</w:t>
      </w:r>
    </w:p>
    <w:p w:rsidR="004D590E" w:rsidRPr="004D590E" w:rsidRDefault="004D590E" w:rsidP="00DE1880">
      <w:pPr>
        <w:widowControl w:val="0"/>
        <w:numPr>
          <w:ilvl w:val="1"/>
          <w:numId w:val="38"/>
        </w:numPr>
        <w:autoSpaceDE w:val="0"/>
        <w:autoSpaceDN w:val="0"/>
        <w:adjustRightInd w:val="0"/>
        <w:spacing w:after="0"/>
        <w:ind w:left="360"/>
        <w:contextualSpacing/>
        <w:jc w:val="both"/>
        <w:rPr>
          <w:rFonts w:ascii="Times New Roman" w:eastAsia="Times New Roman" w:hAnsi="Times New Roman"/>
          <w:color w:val="000000"/>
          <w:sz w:val="24"/>
          <w:szCs w:val="24"/>
          <w:lang w:eastAsia="pl-PL"/>
        </w:rPr>
      </w:pPr>
      <w:r w:rsidRPr="004D590E">
        <w:rPr>
          <w:rFonts w:ascii="Times New Roman" w:eastAsia="Times New Roman" w:hAnsi="Times New Roman"/>
          <w:color w:val="000000"/>
          <w:sz w:val="24"/>
          <w:szCs w:val="24"/>
          <w:lang w:eastAsia="pl-PL"/>
        </w:rPr>
        <w:t xml:space="preserve">Postanowienia dotyczące wnoszenia </w:t>
      </w:r>
      <w:r w:rsidRPr="004D590E">
        <w:rPr>
          <w:rFonts w:ascii="Times New Roman" w:eastAsia="Times New Roman" w:hAnsi="Times New Roman"/>
          <w:color w:val="000000"/>
          <w:sz w:val="24"/>
          <w:szCs w:val="24"/>
          <w:u w:val="single"/>
          <w:lang w:eastAsia="pl-PL"/>
        </w:rPr>
        <w:t>oferty wspólnej</w:t>
      </w:r>
      <w:r w:rsidRPr="004D590E">
        <w:rPr>
          <w:rFonts w:ascii="Times New Roman" w:eastAsia="Times New Roman" w:hAnsi="Times New Roman"/>
          <w:color w:val="000000"/>
          <w:sz w:val="24"/>
          <w:szCs w:val="24"/>
          <w:lang w:eastAsia="pl-PL"/>
        </w:rPr>
        <w:t xml:space="preserve"> przez dwa lub więcej podmioty gospodarcze (konsorcja/ spółki cywilne):</w:t>
      </w:r>
    </w:p>
    <w:p w:rsidR="004D590E" w:rsidRPr="004D590E" w:rsidRDefault="004D590E" w:rsidP="00FB1FCB">
      <w:pPr>
        <w:widowControl w:val="0"/>
        <w:numPr>
          <w:ilvl w:val="2"/>
          <w:numId w:val="40"/>
        </w:numPr>
        <w:autoSpaceDE w:val="0"/>
        <w:autoSpaceDN w:val="0"/>
        <w:adjustRightInd w:val="0"/>
        <w:spacing w:after="0"/>
        <w:ind w:left="851" w:hanging="425"/>
        <w:contextualSpacing/>
        <w:jc w:val="both"/>
        <w:rPr>
          <w:rFonts w:ascii="Times New Roman" w:eastAsia="Times New Roman" w:hAnsi="Times New Roman"/>
          <w:color w:val="000000"/>
          <w:sz w:val="24"/>
          <w:szCs w:val="24"/>
          <w:lang w:eastAsia="pl-PL"/>
        </w:rPr>
      </w:pPr>
      <w:r w:rsidRPr="004D590E">
        <w:rPr>
          <w:rFonts w:ascii="Times New Roman" w:eastAsia="Times New Roman" w:hAnsi="Times New Roman"/>
          <w:color w:val="000000"/>
          <w:sz w:val="24"/>
          <w:szCs w:val="24"/>
          <w:lang w:eastAsia="pl-PL"/>
        </w:rPr>
        <w:t>Wykonawcy mogą wspólnie ubiegać się o udzielenie zamówienia;</w:t>
      </w:r>
    </w:p>
    <w:p w:rsidR="004D590E" w:rsidRPr="004D590E" w:rsidRDefault="004D590E" w:rsidP="00FB1FCB">
      <w:pPr>
        <w:widowControl w:val="0"/>
        <w:numPr>
          <w:ilvl w:val="2"/>
          <w:numId w:val="40"/>
        </w:numPr>
        <w:autoSpaceDE w:val="0"/>
        <w:autoSpaceDN w:val="0"/>
        <w:adjustRightInd w:val="0"/>
        <w:spacing w:after="0"/>
        <w:ind w:left="851" w:hanging="425"/>
        <w:contextualSpacing/>
        <w:jc w:val="both"/>
        <w:rPr>
          <w:rFonts w:ascii="Times New Roman" w:eastAsia="Times New Roman" w:hAnsi="Times New Roman"/>
          <w:color w:val="000000"/>
          <w:sz w:val="24"/>
          <w:szCs w:val="24"/>
          <w:lang w:eastAsia="pl-PL"/>
        </w:rPr>
      </w:pPr>
      <w:r w:rsidRPr="004D590E">
        <w:rPr>
          <w:rFonts w:ascii="Times New Roman" w:eastAsia="Times New Roman" w:hAnsi="Times New Roman"/>
          <w:color w:val="000000"/>
          <w:sz w:val="24"/>
          <w:szCs w:val="24"/>
          <w:lang w:eastAsia="pl-PL"/>
        </w:rPr>
        <w:t xml:space="preserve">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w:t>
      </w:r>
      <w:r w:rsidRPr="004D590E">
        <w:rPr>
          <w:rFonts w:ascii="Times New Roman" w:eastAsia="Times New Roman" w:hAnsi="Times New Roman"/>
          <w:color w:val="000000"/>
          <w:sz w:val="24"/>
          <w:szCs w:val="24"/>
          <w:lang w:eastAsia="pl-PL"/>
        </w:rPr>
        <w:lastRenderedPageBreak/>
        <w:t>każdego z Wykonawców występujących wspólnie należy załączyć do oferty;</w:t>
      </w:r>
    </w:p>
    <w:p w:rsidR="004D590E" w:rsidRPr="004D590E" w:rsidRDefault="004D590E" w:rsidP="00FB1FCB">
      <w:pPr>
        <w:widowControl w:val="0"/>
        <w:numPr>
          <w:ilvl w:val="2"/>
          <w:numId w:val="40"/>
        </w:numPr>
        <w:autoSpaceDE w:val="0"/>
        <w:autoSpaceDN w:val="0"/>
        <w:adjustRightInd w:val="0"/>
        <w:spacing w:after="0"/>
        <w:ind w:left="851" w:hanging="425"/>
        <w:contextualSpacing/>
        <w:jc w:val="both"/>
        <w:rPr>
          <w:rFonts w:ascii="Times New Roman" w:eastAsia="Times New Roman" w:hAnsi="Times New Roman"/>
          <w:color w:val="000000"/>
          <w:sz w:val="24"/>
          <w:szCs w:val="24"/>
          <w:lang w:eastAsia="pl-PL"/>
        </w:rPr>
      </w:pPr>
      <w:r w:rsidRPr="004D590E">
        <w:rPr>
          <w:rFonts w:ascii="Times New Roman" w:eastAsia="Times New Roman" w:hAnsi="Times New Roman"/>
          <w:color w:val="000000"/>
          <w:sz w:val="24"/>
          <w:szCs w:val="24"/>
          <w:lang w:eastAsia="pl-PL"/>
        </w:rPr>
        <w:t>Oferta winna być podpisana przez każdego z Wykonawców występujących wspólnie lub przez upoważnionego przedstawiciela;</w:t>
      </w:r>
    </w:p>
    <w:p w:rsidR="004D590E" w:rsidRPr="004D590E" w:rsidRDefault="004D590E" w:rsidP="00FB1FCB">
      <w:pPr>
        <w:widowControl w:val="0"/>
        <w:numPr>
          <w:ilvl w:val="2"/>
          <w:numId w:val="40"/>
        </w:numPr>
        <w:autoSpaceDE w:val="0"/>
        <w:autoSpaceDN w:val="0"/>
        <w:adjustRightInd w:val="0"/>
        <w:spacing w:after="0"/>
        <w:ind w:left="851" w:hanging="425"/>
        <w:contextualSpacing/>
        <w:jc w:val="both"/>
        <w:rPr>
          <w:rFonts w:ascii="Times New Roman" w:eastAsia="Times New Roman" w:hAnsi="Times New Roman"/>
          <w:color w:val="000000"/>
          <w:sz w:val="24"/>
          <w:szCs w:val="24"/>
          <w:lang w:eastAsia="pl-PL"/>
        </w:rPr>
      </w:pPr>
      <w:r w:rsidRPr="004D590E">
        <w:rPr>
          <w:rFonts w:ascii="Times New Roman" w:eastAsia="Times New Roman" w:hAnsi="Times New Roman"/>
          <w:color w:val="000000"/>
          <w:sz w:val="24"/>
          <w:szCs w:val="24"/>
          <w:lang w:eastAsia="pl-PL"/>
        </w:rPr>
        <w:t xml:space="preserve">Wykonawcy wspólnie ubiegający się o udzielenie zamówienia zobowiązani są do dołączenia do oferty oświadczenia, z którego wynikało będzie, które roboty budowlane wykonają poszczególni Wykonawcy (wzór oświadczenia stanowi załącznik nr 4 do </w:t>
      </w:r>
      <w:r w:rsidR="00E62F5B">
        <w:rPr>
          <w:rFonts w:ascii="Times New Roman" w:eastAsia="Times New Roman" w:hAnsi="Times New Roman"/>
          <w:color w:val="000000"/>
          <w:sz w:val="24"/>
          <w:szCs w:val="24"/>
          <w:lang w:eastAsia="pl-PL"/>
        </w:rPr>
        <w:t>zapytania ofertowego</w:t>
      </w:r>
      <w:r w:rsidRPr="004D590E">
        <w:rPr>
          <w:rFonts w:ascii="Times New Roman" w:eastAsia="Times New Roman" w:hAnsi="Times New Roman"/>
          <w:color w:val="000000"/>
          <w:sz w:val="24"/>
          <w:szCs w:val="24"/>
          <w:lang w:eastAsia="pl-PL"/>
        </w:rPr>
        <w:t>);</w:t>
      </w:r>
    </w:p>
    <w:p w:rsidR="004D590E" w:rsidRPr="004D590E" w:rsidRDefault="004D590E" w:rsidP="00FB1FCB">
      <w:pPr>
        <w:widowControl w:val="0"/>
        <w:numPr>
          <w:ilvl w:val="2"/>
          <w:numId w:val="40"/>
        </w:numPr>
        <w:autoSpaceDE w:val="0"/>
        <w:autoSpaceDN w:val="0"/>
        <w:adjustRightInd w:val="0"/>
        <w:spacing w:after="0"/>
        <w:ind w:left="851" w:hanging="425"/>
        <w:contextualSpacing/>
        <w:jc w:val="both"/>
        <w:rPr>
          <w:rFonts w:ascii="Times New Roman" w:eastAsia="Times New Roman" w:hAnsi="Times New Roman"/>
          <w:color w:val="000000"/>
          <w:sz w:val="24"/>
          <w:szCs w:val="24"/>
          <w:lang w:eastAsia="pl-PL"/>
        </w:rPr>
      </w:pPr>
      <w:r w:rsidRPr="004D590E">
        <w:rPr>
          <w:rFonts w:ascii="Times New Roman" w:eastAsia="Times New Roman" w:hAnsi="Times New Roman"/>
          <w:color w:val="000000"/>
          <w:sz w:val="24"/>
          <w:szCs w:val="24"/>
          <w:lang w:eastAsia="pl-PL"/>
        </w:rPr>
        <w:t>Wykonawcy wspólnie ubiegający się o udzielenie zamówienia ponoszą solidarną odpowiedzialność za wykonanie umowy;</w:t>
      </w:r>
    </w:p>
    <w:p w:rsidR="004D590E" w:rsidRPr="004D590E" w:rsidRDefault="004D590E" w:rsidP="00FB1FCB">
      <w:pPr>
        <w:widowControl w:val="0"/>
        <w:numPr>
          <w:ilvl w:val="2"/>
          <w:numId w:val="40"/>
        </w:numPr>
        <w:autoSpaceDE w:val="0"/>
        <w:autoSpaceDN w:val="0"/>
        <w:adjustRightInd w:val="0"/>
        <w:spacing w:after="0"/>
        <w:ind w:left="851" w:hanging="425"/>
        <w:contextualSpacing/>
        <w:jc w:val="both"/>
        <w:rPr>
          <w:rFonts w:ascii="Times New Roman" w:eastAsia="Times New Roman" w:hAnsi="Times New Roman"/>
          <w:color w:val="000000"/>
          <w:sz w:val="24"/>
          <w:szCs w:val="24"/>
          <w:lang w:eastAsia="pl-PL"/>
        </w:rPr>
      </w:pPr>
      <w:r w:rsidRPr="004D590E">
        <w:rPr>
          <w:rFonts w:ascii="Times New Roman" w:eastAsia="Times New Roman" w:hAnsi="Times New Roman"/>
          <w:color w:val="000000"/>
          <w:sz w:val="24"/>
          <w:szCs w:val="24"/>
          <w:lang w:eastAsia="pl-PL"/>
        </w:rPr>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B50294" w:rsidRDefault="00B50294" w:rsidP="00FB1FCB">
      <w:pPr>
        <w:pStyle w:val="Tytu"/>
        <w:spacing w:line="276" w:lineRule="auto"/>
        <w:rPr>
          <w:sz w:val="24"/>
          <w:szCs w:val="24"/>
        </w:rPr>
      </w:pPr>
      <w:r w:rsidRPr="003174B3">
        <w:rPr>
          <w:sz w:val="24"/>
          <w:szCs w:val="24"/>
        </w:rPr>
        <w:t>Termin złożenia ofert.</w:t>
      </w:r>
    </w:p>
    <w:p w:rsidR="004C0E5F" w:rsidRPr="00091A82" w:rsidRDefault="004D590E" w:rsidP="00FB1FCB">
      <w:pPr>
        <w:widowControl w:val="0"/>
        <w:numPr>
          <w:ilvl w:val="1"/>
          <w:numId w:val="31"/>
        </w:numPr>
        <w:tabs>
          <w:tab w:val="left" w:leader="dot" w:pos="6120"/>
          <w:tab w:val="left" w:leader="dot" w:pos="9000"/>
        </w:tabs>
        <w:autoSpaceDE w:val="0"/>
        <w:autoSpaceDN w:val="0"/>
        <w:adjustRightInd w:val="0"/>
        <w:spacing w:after="0"/>
        <w:ind w:left="284" w:hanging="284"/>
        <w:contextualSpacing/>
        <w:jc w:val="both"/>
        <w:rPr>
          <w:rFonts w:ascii="Times New Roman" w:eastAsia="Times New Roman" w:hAnsi="Times New Roman"/>
          <w:color w:val="000000"/>
          <w:sz w:val="24"/>
          <w:szCs w:val="24"/>
          <w:lang w:eastAsia="pl-PL"/>
        </w:rPr>
      </w:pPr>
      <w:r w:rsidRPr="00091A82">
        <w:rPr>
          <w:rFonts w:ascii="Times New Roman" w:eastAsia="Times New Roman" w:hAnsi="Times New Roman"/>
          <w:color w:val="000000"/>
          <w:sz w:val="24"/>
          <w:szCs w:val="24"/>
          <w:lang w:eastAsia="pl-PL"/>
        </w:rPr>
        <w:t xml:space="preserve">Oferty należy składać do dnia: </w:t>
      </w:r>
      <w:r w:rsidR="002B6065">
        <w:rPr>
          <w:rFonts w:ascii="Times New Roman" w:eastAsia="Times New Roman" w:hAnsi="Times New Roman"/>
          <w:color w:val="000000"/>
          <w:sz w:val="24"/>
          <w:szCs w:val="24"/>
          <w:lang w:eastAsia="pl-PL"/>
        </w:rPr>
        <w:t>4</w:t>
      </w:r>
      <w:r w:rsidR="00307AF2">
        <w:rPr>
          <w:rFonts w:ascii="Times New Roman" w:eastAsia="Times New Roman" w:hAnsi="Times New Roman"/>
          <w:color w:val="000000"/>
          <w:sz w:val="24"/>
          <w:szCs w:val="24"/>
          <w:lang w:eastAsia="pl-PL"/>
        </w:rPr>
        <w:t xml:space="preserve"> sierpnia</w:t>
      </w:r>
      <w:r w:rsidRPr="00091A82">
        <w:rPr>
          <w:rFonts w:ascii="Times New Roman" w:eastAsia="Times New Roman" w:hAnsi="Times New Roman"/>
          <w:color w:val="000000"/>
          <w:sz w:val="24"/>
          <w:szCs w:val="24"/>
          <w:lang w:eastAsia="pl-PL"/>
        </w:rPr>
        <w:t xml:space="preserve"> 2021 roku do godz. </w:t>
      </w:r>
      <w:r w:rsidR="00307AF2">
        <w:rPr>
          <w:rFonts w:ascii="Times New Roman" w:eastAsia="Times New Roman" w:hAnsi="Times New Roman"/>
          <w:color w:val="000000"/>
          <w:sz w:val="24"/>
          <w:szCs w:val="24"/>
          <w:lang w:eastAsia="pl-PL"/>
        </w:rPr>
        <w:t>10</w:t>
      </w:r>
      <w:r w:rsidR="006C7DF6" w:rsidRPr="00091A82">
        <w:rPr>
          <w:rFonts w:ascii="Times New Roman" w:eastAsia="Times New Roman" w:hAnsi="Times New Roman"/>
          <w:color w:val="000000"/>
          <w:sz w:val="24"/>
          <w:szCs w:val="24"/>
          <w:lang w:eastAsia="pl-PL"/>
        </w:rPr>
        <w:t>:0</w:t>
      </w:r>
      <w:r w:rsidRPr="00091A82">
        <w:rPr>
          <w:rFonts w:ascii="Times New Roman" w:eastAsia="Times New Roman" w:hAnsi="Times New Roman"/>
          <w:color w:val="000000"/>
          <w:sz w:val="24"/>
          <w:szCs w:val="24"/>
          <w:lang w:eastAsia="pl-PL"/>
        </w:rPr>
        <w:t>0</w:t>
      </w:r>
      <w:r w:rsidR="004C0E5F" w:rsidRPr="00091A82">
        <w:rPr>
          <w:rFonts w:ascii="Times New Roman" w:eastAsia="Times New Roman" w:hAnsi="Times New Roman"/>
          <w:color w:val="000000"/>
          <w:sz w:val="24"/>
          <w:szCs w:val="24"/>
          <w:lang w:eastAsia="pl-PL"/>
        </w:rPr>
        <w:t xml:space="preserve">. </w:t>
      </w:r>
    </w:p>
    <w:p w:rsidR="004D590E" w:rsidRPr="00091A82" w:rsidRDefault="00091A82" w:rsidP="00FB1FCB">
      <w:pPr>
        <w:widowControl w:val="0"/>
        <w:numPr>
          <w:ilvl w:val="1"/>
          <w:numId w:val="31"/>
        </w:numPr>
        <w:tabs>
          <w:tab w:val="left" w:leader="dot" w:pos="6120"/>
          <w:tab w:val="left" w:leader="dot" w:pos="9000"/>
        </w:tabs>
        <w:autoSpaceDE w:val="0"/>
        <w:autoSpaceDN w:val="0"/>
        <w:adjustRightInd w:val="0"/>
        <w:spacing w:after="0"/>
        <w:ind w:left="284" w:hanging="284"/>
        <w:contextualSpacing/>
        <w:jc w:val="both"/>
        <w:rPr>
          <w:rFonts w:ascii="Times New Roman" w:eastAsia="Times New Roman" w:hAnsi="Times New Roman"/>
          <w:color w:val="000000"/>
          <w:sz w:val="24"/>
          <w:szCs w:val="24"/>
          <w:lang w:eastAsia="pl-PL"/>
        </w:rPr>
      </w:pPr>
      <w:r w:rsidRPr="00091A82">
        <w:rPr>
          <w:rFonts w:ascii="Times New Roman" w:eastAsia="Times New Roman" w:hAnsi="Times New Roman"/>
          <w:color w:val="000000"/>
          <w:sz w:val="24"/>
          <w:szCs w:val="24"/>
          <w:lang w:eastAsia="pl-PL"/>
        </w:rPr>
        <w:t>Z</w:t>
      </w:r>
      <w:r w:rsidR="004C0E5F" w:rsidRPr="00091A82">
        <w:rPr>
          <w:rFonts w:ascii="Times New Roman" w:eastAsia="Times New Roman" w:hAnsi="Times New Roman"/>
          <w:color w:val="000000"/>
          <w:sz w:val="24"/>
          <w:szCs w:val="24"/>
          <w:lang w:eastAsia="pl-PL"/>
        </w:rPr>
        <w:t>a moment złożenia oferty Zamawiający przyjmie moment złożenia oferty w sekretariacie Urzędu Gminy Domanice</w:t>
      </w:r>
      <w:r w:rsidR="008E56D0">
        <w:rPr>
          <w:rFonts w:ascii="Times New Roman" w:eastAsia="Times New Roman" w:hAnsi="Times New Roman"/>
          <w:color w:val="000000"/>
          <w:sz w:val="24"/>
          <w:szCs w:val="24"/>
          <w:lang w:eastAsia="pl-PL"/>
        </w:rPr>
        <w:t xml:space="preserve"> (Domanice 52, 08-113 Domanice)</w:t>
      </w:r>
      <w:r w:rsidR="004C0E5F" w:rsidRPr="00091A82">
        <w:rPr>
          <w:rFonts w:ascii="Times New Roman" w:eastAsia="Times New Roman" w:hAnsi="Times New Roman"/>
          <w:color w:val="000000"/>
          <w:sz w:val="24"/>
          <w:szCs w:val="24"/>
          <w:lang w:eastAsia="pl-PL"/>
        </w:rPr>
        <w:t>, a nie zaś moment nadania przesyłki pocztowej czy kurierskiej.</w:t>
      </w:r>
    </w:p>
    <w:p w:rsidR="004D590E" w:rsidRPr="00091A82" w:rsidRDefault="004D590E" w:rsidP="00FB1FCB">
      <w:pPr>
        <w:widowControl w:val="0"/>
        <w:numPr>
          <w:ilvl w:val="1"/>
          <w:numId w:val="31"/>
        </w:numPr>
        <w:tabs>
          <w:tab w:val="left" w:leader="dot" w:pos="6120"/>
          <w:tab w:val="left" w:leader="dot" w:pos="9000"/>
        </w:tabs>
        <w:autoSpaceDE w:val="0"/>
        <w:autoSpaceDN w:val="0"/>
        <w:adjustRightInd w:val="0"/>
        <w:spacing w:after="0"/>
        <w:ind w:left="284" w:hanging="284"/>
        <w:contextualSpacing/>
        <w:jc w:val="both"/>
        <w:rPr>
          <w:rFonts w:ascii="Times New Roman" w:eastAsia="Times New Roman" w:hAnsi="Times New Roman"/>
          <w:color w:val="000000"/>
          <w:sz w:val="24"/>
          <w:szCs w:val="24"/>
          <w:lang w:eastAsia="pl-PL"/>
        </w:rPr>
      </w:pPr>
      <w:r w:rsidRPr="00091A82">
        <w:rPr>
          <w:rFonts w:ascii="Times New Roman" w:eastAsia="Times New Roman" w:hAnsi="Times New Roman"/>
          <w:color w:val="000000"/>
          <w:sz w:val="24"/>
          <w:szCs w:val="24"/>
          <w:lang w:eastAsia="pl-PL"/>
        </w:rPr>
        <w:t>Wykonawca może, przed upływem terminu do składania ofert, zmienić lub wycofać ofertę</w:t>
      </w:r>
      <w:r w:rsidR="002E6F8C">
        <w:rPr>
          <w:rFonts w:ascii="Times New Roman" w:eastAsia="Times New Roman" w:hAnsi="Times New Roman"/>
          <w:color w:val="000000"/>
          <w:sz w:val="24"/>
          <w:szCs w:val="24"/>
          <w:lang w:eastAsia="pl-PL"/>
        </w:rPr>
        <w:t xml:space="preserve">, na zasadach określonych w </w:t>
      </w:r>
      <w:r w:rsidRPr="00091A82">
        <w:rPr>
          <w:rFonts w:ascii="Times New Roman" w:eastAsia="Times New Roman" w:hAnsi="Times New Roman"/>
          <w:color w:val="000000"/>
          <w:sz w:val="24"/>
          <w:szCs w:val="24"/>
          <w:lang w:eastAsia="pl-PL"/>
        </w:rPr>
        <w:t>rozdzia</w:t>
      </w:r>
      <w:r w:rsidR="002E6F8C">
        <w:rPr>
          <w:rFonts w:ascii="Times New Roman" w:eastAsia="Times New Roman" w:hAnsi="Times New Roman"/>
          <w:color w:val="000000"/>
          <w:sz w:val="24"/>
          <w:szCs w:val="24"/>
          <w:lang w:eastAsia="pl-PL"/>
        </w:rPr>
        <w:t>le</w:t>
      </w:r>
      <w:r w:rsidRPr="00091A82">
        <w:rPr>
          <w:rFonts w:ascii="Times New Roman" w:eastAsia="Times New Roman" w:hAnsi="Times New Roman"/>
          <w:color w:val="000000"/>
          <w:sz w:val="24"/>
          <w:szCs w:val="24"/>
          <w:lang w:eastAsia="pl-PL"/>
        </w:rPr>
        <w:t xml:space="preserve"> XI </w:t>
      </w:r>
      <w:r w:rsidR="00E62F5B" w:rsidRPr="00091A82">
        <w:rPr>
          <w:rFonts w:ascii="Times New Roman" w:eastAsia="Times New Roman" w:hAnsi="Times New Roman"/>
          <w:color w:val="000000"/>
          <w:sz w:val="24"/>
          <w:szCs w:val="24"/>
          <w:lang w:eastAsia="pl-PL"/>
        </w:rPr>
        <w:t>zapytania ofertowego</w:t>
      </w:r>
      <w:r w:rsidRPr="00091A82">
        <w:rPr>
          <w:rFonts w:ascii="Times New Roman" w:eastAsia="Times New Roman" w:hAnsi="Times New Roman"/>
          <w:color w:val="000000"/>
          <w:sz w:val="24"/>
          <w:szCs w:val="24"/>
          <w:lang w:eastAsia="pl-PL"/>
        </w:rPr>
        <w:t xml:space="preserve">. </w:t>
      </w:r>
    </w:p>
    <w:p w:rsidR="004D590E" w:rsidRPr="00091A82" w:rsidRDefault="004D590E" w:rsidP="00FB1FCB">
      <w:pPr>
        <w:widowControl w:val="0"/>
        <w:numPr>
          <w:ilvl w:val="1"/>
          <w:numId w:val="31"/>
        </w:numPr>
        <w:tabs>
          <w:tab w:val="left" w:leader="dot" w:pos="6120"/>
          <w:tab w:val="left" w:leader="dot" w:pos="9000"/>
        </w:tabs>
        <w:autoSpaceDE w:val="0"/>
        <w:autoSpaceDN w:val="0"/>
        <w:adjustRightInd w:val="0"/>
        <w:spacing w:after="0"/>
        <w:ind w:left="284" w:hanging="284"/>
        <w:contextualSpacing/>
        <w:jc w:val="both"/>
        <w:rPr>
          <w:rFonts w:ascii="Times New Roman" w:eastAsia="Times New Roman" w:hAnsi="Times New Roman"/>
          <w:color w:val="000000"/>
          <w:sz w:val="24"/>
          <w:szCs w:val="24"/>
          <w:lang w:eastAsia="pl-PL"/>
        </w:rPr>
      </w:pPr>
      <w:r w:rsidRPr="00091A82">
        <w:rPr>
          <w:rFonts w:ascii="Times New Roman" w:eastAsia="Times New Roman" w:hAnsi="Times New Roman"/>
          <w:color w:val="000000"/>
          <w:sz w:val="24"/>
          <w:szCs w:val="24"/>
          <w:lang w:eastAsia="pl-PL"/>
        </w:rPr>
        <w:t>Oferty dostarczone po terminie nie będą rozpatrywane.</w:t>
      </w:r>
    </w:p>
    <w:p w:rsidR="004D590E" w:rsidRPr="00091A82" w:rsidRDefault="00B50294" w:rsidP="00FB1FCB">
      <w:pPr>
        <w:pStyle w:val="Tytu"/>
        <w:spacing w:line="276" w:lineRule="auto"/>
        <w:rPr>
          <w:sz w:val="24"/>
          <w:szCs w:val="24"/>
        </w:rPr>
      </w:pPr>
      <w:r w:rsidRPr="00091A82">
        <w:rPr>
          <w:sz w:val="24"/>
          <w:szCs w:val="24"/>
        </w:rPr>
        <w:t xml:space="preserve">Termin i miejsce </w:t>
      </w:r>
      <w:r w:rsidR="004D590E" w:rsidRPr="00091A82">
        <w:rPr>
          <w:sz w:val="24"/>
          <w:szCs w:val="24"/>
        </w:rPr>
        <w:t xml:space="preserve">złożenia i </w:t>
      </w:r>
      <w:r w:rsidRPr="00091A82">
        <w:rPr>
          <w:sz w:val="24"/>
          <w:szCs w:val="24"/>
        </w:rPr>
        <w:t xml:space="preserve">otwarcia ofert: </w:t>
      </w:r>
    </w:p>
    <w:p w:rsidR="006C7DF6" w:rsidRPr="00B34CA6" w:rsidRDefault="004D590E" w:rsidP="00FB1FCB">
      <w:pPr>
        <w:pStyle w:val="Akapitzlist"/>
        <w:widowControl w:val="0"/>
        <w:numPr>
          <w:ilvl w:val="0"/>
          <w:numId w:val="62"/>
        </w:numPr>
        <w:tabs>
          <w:tab w:val="left" w:leader="dot" w:pos="6120"/>
          <w:tab w:val="left" w:leader="dot" w:pos="9000"/>
        </w:tabs>
        <w:autoSpaceDE w:val="0"/>
        <w:autoSpaceDN w:val="0"/>
        <w:adjustRightInd w:val="0"/>
        <w:spacing w:after="0"/>
        <w:contextualSpacing/>
        <w:jc w:val="both"/>
        <w:rPr>
          <w:rFonts w:ascii="Times New Roman" w:eastAsia="Times New Roman" w:hAnsi="Times New Roman"/>
          <w:color w:val="000000"/>
          <w:sz w:val="24"/>
          <w:szCs w:val="24"/>
          <w:lang w:eastAsia="pl-PL"/>
        </w:rPr>
      </w:pPr>
      <w:r w:rsidRPr="00B34CA6">
        <w:rPr>
          <w:rFonts w:ascii="Times New Roman" w:eastAsia="Times New Roman" w:hAnsi="Times New Roman"/>
          <w:color w:val="000000"/>
          <w:sz w:val="24"/>
          <w:szCs w:val="24"/>
          <w:lang w:eastAsia="pl-PL"/>
        </w:rPr>
        <w:t xml:space="preserve">Oferty zostaną otwarte dnia: </w:t>
      </w:r>
      <w:r w:rsidR="002B6065">
        <w:rPr>
          <w:rFonts w:ascii="Times New Roman" w:eastAsia="Times New Roman" w:hAnsi="Times New Roman"/>
          <w:color w:val="000000"/>
          <w:sz w:val="24"/>
          <w:szCs w:val="24"/>
          <w:lang w:eastAsia="pl-PL"/>
        </w:rPr>
        <w:t>4</w:t>
      </w:r>
      <w:r w:rsidR="00307AF2" w:rsidRPr="00B34CA6">
        <w:rPr>
          <w:rFonts w:ascii="Times New Roman" w:eastAsia="Times New Roman" w:hAnsi="Times New Roman"/>
          <w:color w:val="000000"/>
          <w:sz w:val="24"/>
          <w:szCs w:val="24"/>
          <w:lang w:eastAsia="pl-PL"/>
        </w:rPr>
        <w:t xml:space="preserve"> sierpnia </w:t>
      </w:r>
      <w:r w:rsidR="006C7DF6" w:rsidRPr="00B34CA6">
        <w:rPr>
          <w:rFonts w:ascii="Times New Roman" w:eastAsia="Times New Roman" w:hAnsi="Times New Roman"/>
          <w:color w:val="000000"/>
          <w:sz w:val="24"/>
          <w:szCs w:val="24"/>
          <w:lang w:eastAsia="pl-PL"/>
        </w:rPr>
        <w:t xml:space="preserve">2021 roku o godz. </w:t>
      </w:r>
      <w:r w:rsidR="00307AF2" w:rsidRPr="00B34CA6">
        <w:rPr>
          <w:rFonts w:ascii="Times New Roman" w:eastAsia="Times New Roman" w:hAnsi="Times New Roman"/>
          <w:color w:val="000000"/>
          <w:sz w:val="24"/>
          <w:szCs w:val="24"/>
          <w:lang w:eastAsia="pl-PL"/>
        </w:rPr>
        <w:t>10</w:t>
      </w:r>
      <w:r w:rsidR="00091A82" w:rsidRPr="00B34CA6">
        <w:rPr>
          <w:rFonts w:ascii="Times New Roman" w:eastAsia="Times New Roman" w:hAnsi="Times New Roman"/>
          <w:color w:val="000000"/>
          <w:sz w:val="24"/>
          <w:szCs w:val="24"/>
          <w:lang w:eastAsia="pl-PL"/>
        </w:rPr>
        <w:t>:15</w:t>
      </w:r>
      <w:r w:rsidR="00EE6E80" w:rsidRPr="00B34CA6">
        <w:rPr>
          <w:rFonts w:ascii="Times New Roman" w:eastAsia="Times New Roman" w:hAnsi="Times New Roman"/>
          <w:color w:val="000000"/>
          <w:sz w:val="24"/>
          <w:szCs w:val="24"/>
          <w:lang w:eastAsia="pl-PL"/>
        </w:rPr>
        <w:t xml:space="preserve"> w</w:t>
      </w:r>
      <w:r w:rsidR="00091A82" w:rsidRPr="00B34CA6">
        <w:rPr>
          <w:rFonts w:ascii="Times New Roman" w:eastAsia="Times New Roman" w:hAnsi="Times New Roman"/>
          <w:color w:val="000000"/>
          <w:sz w:val="24"/>
          <w:szCs w:val="24"/>
          <w:lang w:eastAsia="pl-PL"/>
        </w:rPr>
        <w:t xml:space="preserve"> Urzędzie Gminy Domanice</w:t>
      </w:r>
      <w:r w:rsidR="00B34CA6">
        <w:rPr>
          <w:rFonts w:ascii="Times New Roman" w:eastAsia="Times New Roman" w:hAnsi="Times New Roman"/>
          <w:color w:val="000000"/>
          <w:sz w:val="24"/>
          <w:szCs w:val="24"/>
          <w:lang w:eastAsia="pl-PL"/>
        </w:rPr>
        <w:t>, Domanice 52, 08-113 Domanice</w:t>
      </w:r>
      <w:r w:rsidR="00091A82" w:rsidRPr="00B34CA6">
        <w:rPr>
          <w:rFonts w:ascii="Times New Roman" w:eastAsia="Times New Roman" w:hAnsi="Times New Roman"/>
          <w:color w:val="000000"/>
          <w:sz w:val="24"/>
          <w:szCs w:val="24"/>
          <w:lang w:eastAsia="pl-PL"/>
        </w:rPr>
        <w:t>.</w:t>
      </w:r>
    </w:p>
    <w:p w:rsidR="00B34CA6" w:rsidRPr="00C71DEA" w:rsidRDefault="00B34CA6" w:rsidP="00FB1FCB">
      <w:pPr>
        <w:numPr>
          <w:ilvl w:val="0"/>
          <w:numId w:val="62"/>
        </w:numPr>
        <w:suppressAutoHyphens/>
        <w:spacing w:after="0"/>
        <w:jc w:val="both"/>
        <w:rPr>
          <w:rFonts w:ascii="Times New Roman" w:hAnsi="Times New Roman"/>
          <w:color w:val="000000"/>
          <w:sz w:val="24"/>
          <w:szCs w:val="24"/>
        </w:rPr>
      </w:pPr>
      <w:r w:rsidRPr="00C71DEA">
        <w:rPr>
          <w:rFonts w:ascii="Times New Roman" w:hAnsi="Times New Roman"/>
          <w:color w:val="000000"/>
          <w:sz w:val="24"/>
          <w:szCs w:val="24"/>
        </w:rPr>
        <w:t xml:space="preserve">Wykonawcy mogą być obecni przy otwieraniu ofert. </w:t>
      </w:r>
    </w:p>
    <w:p w:rsidR="00B34CA6" w:rsidRPr="00C71DEA" w:rsidRDefault="00B34CA6" w:rsidP="00FB1FCB">
      <w:pPr>
        <w:numPr>
          <w:ilvl w:val="0"/>
          <w:numId w:val="62"/>
        </w:numPr>
        <w:suppressAutoHyphens/>
        <w:spacing w:after="0"/>
        <w:jc w:val="both"/>
        <w:rPr>
          <w:rFonts w:ascii="Times New Roman" w:hAnsi="Times New Roman"/>
          <w:color w:val="000000"/>
          <w:sz w:val="24"/>
          <w:szCs w:val="24"/>
        </w:rPr>
      </w:pPr>
      <w:r w:rsidRPr="00C71DEA">
        <w:rPr>
          <w:rFonts w:ascii="Times New Roman" w:hAnsi="Times New Roman"/>
          <w:color w:val="000000"/>
          <w:sz w:val="24"/>
          <w:szCs w:val="24"/>
        </w:rPr>
        <w:t>Bezpośrednio przed otwarciem ofert Zamawiający poda kwotę, jaką zamierza przeznaczyć na sfinansowanie zamówienia.</w:t>
      </w:r>
    </w:p>
    <w:p w:rsidR="00B34CA6" w:rsidRPr="00B34CA6" w:rsidRDefault="00B34CA6" w:rsidP="00FB1FCB">
      <w:pPr>
        <w:numPr>
          <w:ilvl w:val="0"/>
          <w:numId w:val="62"/>
        </w:numPr>
        <w:suppressAutoHyphens/>
        <w:spacing w:after="0"/>
        <w:jc w:val="both"/>
        <w:rPr>
          <w:rFonts w:ascii="Times New Roman" w:hAnsi="Times New Roman"/>
          <w:color w:val="000000"/>
          <w:sz w:val="24"/>
          <w:szCs w:val="24"/>
        </w:rPr>
      </w:pPr>
      <w:r w:rsidRPr="00C71DEA">
        <w:rPr>
          <w:rFonts w:ascii="Times New Roman" w:hAnsi="Times New Roman"/>
          <w:color w:val="000000"/>
          <w:sz w:val="24"/>
          <w:szCs w:val="24"/>
        </w:rPr>
        <w:t>Otwierając oferty Zamawiający poda nazwy (firmy) oraz adresy Wykonawców, którzy złożyli oferty, a także informacje dotyczące c</w:t>
      </w:r>
      <w:r>
        <w:rPr>
          <w:rFonts w:ascii="Times New Roman" w:hAnsi="Times New Roman"/>
          <w:color w:val="000000"/>
          <w:sz w:val="24"/>
          <w:szCs w:val="24"/>
        </w:rPr>
        <w:t xml:space="preserve">en oraz długości </w:t>
      </w:r>
      <w:r w:rsidRPr="00B34CA6">
        <w:rPr>
          <w:rFonts w:ascii="Times New Roman" w:hAnsi="Times New Roman"/>
          <w:color w:val="000000"/>
          <w:sz w:val="24"/>
          <w:szCs w:val="24"/>
        </w:rPr>
        <w:t xml:space="preserve">gwarancji. </w:t>
      </w:r>
    </w:p>
    <w:p w:rsidR="004D590E" w:rsidRDefault="00B50294" w:rsidP="00FB1FCB">
      <w:pPr>
        <w:pStyle w:val="Tytu"/>
        <w:spacing w:line="276" w:lineRule="auto"/>
        <w:rPr>
          <w:sz w:val="24"/>
          <w:szCs w:val="24"/>
        </w:rPr>
      </w:pPr>
      <w:r w:rsidRPr="004D590E">
        <w:rPr>
          <w:sz w:val="24"/>
          <w:szCs w:val="24"/>
        </w:rPr>
        <w:t xml:space="preserve">Termin związania ofertą: </w:t>
      </w:r>
    </w:p>
    <w:p w:rsidR="008E56D0" w:rsidRPr="003174B3" w:rsidRDefault="008E56D0" w:rsidP="001C34AC">
      <w:pPr>
        <w:pStyle w:val="Akapitzlist"/>
        <w:widowControl w:val="0"/>
        <w:numPr>
          <w:ilvl w:val="1"/>
          <w:numId w:val="27"/>
        </w:numPr>
        <w:autoSpaceDE w:val="0"/>
        <w:autoSpaceDN w:val="0"/>
        <w:adjustRightInd w:val="0"/>
        <w:spacing w:after="60"/>
        <w:ind w:left="426" w:hanging="426"/>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Wykonawca pozostaje związany ofertą przez okres 30 dni od</w:t>
      </w:r>
      <w:r>
        <w:rPr>
          <w:rFonts w:ascii="Times New Roman" w:eastAsia="Times New Roman" w:hAnsi="Times New Roman"/>
          <w:color w:val="000000"/>
          <w:sz w:val="24"/>
          <w:szCs w:val="24"/>
          <w:lang w:eastAsia="pl-PL"/>
        </w:rPr>
        <w:t xml:space="preserve"> upływu terminu składania ofert, tj. </w:t>
      </w:r>
      <w:r w:rsidR="002B6065">
        <w:rPr>
          <w:rFonts w:ascii="Times New Roman" w:eastAsia="Times New Roman" w:hAnsi="Times New Roman"/>
          <w:color w:val="000000"/>
          <w:sz w:val="24"/>
          <w:szCs w:val="24"/>
          <w:lang w:eastAsia="pl-PL"/>
        </w:rPr>
        <w:t>2 września</w:t>
      </w:r>
      <w:r>
        <w:rPr>
          <w:rFonts w:ascii="Times New Roman" w:eastAsia="Times New Roman" w:hAnsi="Times New Roman"/>
          <w:color w:val="000000"/>
          <w:sz w:val="24"/>
          <w:szCs w:val="24"/>
          <w:lang w:eastAsia="pl-PL"/>
        </w:rPr>
        <w:t xml:space="preserve"> 2021 roku</w:t>
      </w:r>
      <w:r w:rsidRPr="003174B3">
        <w:rPr>
          <w:rFonts w:ascii="Times New Roman" w:eastAsia="Times New Roman" w:hAnsi="Times New Roman"/>
          <w:color w:val="000000"/>
          <w:sz w:val="24"/>
          <w:szCs w:val="24"/>
          <w:lang w:eastAsia="pl-PL"/>
        </w:rPr>
        <w:t>.</w:t>
      </w:r>
    </w:p>
    <w:p w:rsidR="004D590E" w:rsidRPr="003174B3" w:rsidRDefault="004D590E" w:rsidP="00FB1FCB">
      <w:pPr>
        <w:pStyle w:val="Akapitzlist"/>
        <w:widowControl w:val="0"/>
        <w:numPr>
          <w:ilvl w:val="1"/>
          <w:numId w:val="27"/>
        </w:numPr>
        <w:autoSpaceDE w:val="0"/>
        <w:autoSpaceDN w:val="0"/>
        <w:adjustRightInd w:val="0"/>
        <w:spacing w:before="60" w:after="60"/>
        <w:ind w:left="426" w:hanging="426"/>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W przypadku gdy wybór najkorzystniejszej oferty nie nastąpi przed upływem terminu związania ofertą</w:t>
      </w:r>
      <w:r w:rsidR="001C34AC">
        <w:rPr>
          <w:rFonts w:ascii="Times New Roman" w:eastAsia="Times New Roman" w:hAnsi="Times New Roman"/>
          <w:color w:val="000000"/>
          <w:sz w:val="24"/>
          <w:szCs w:val="24"/>
          <w:lang w:eastAsia="pl-PL"/>
        </w:rPr>
        <w:t>,</w:t>
      </w:r>
      <w:r w:rsidRPr="003174B3">
        <w:rPr>
          <w:rFonts w:ascii="Times New Roman" w:eastAsia="Times New Roman" w:hAnsi="Times New Roman"/>
          <w:color w:val="000000"/>
          <w:sz w:val="24"/>
          <w:szCs w:val="24"/>
          <w:lang w:eastAsia="pl-PL"/>
        </w:rPr>
        <w:t xml:space="preserve"> Zamawiający przed upływem terminu związania ofertą, zwraca się jednokrotnie do Wykonawców o wyrażenie zgody na przedłużenie tego terminu o wskazywany okres, nie dłuższy niż 30 dni.</w:t>
      </w:r>
    </w:p>
    <w:p w:rsidR="004D590E" w:rsidRDefault="004D590E" w:rsidP="00FB1FCB">
      <w:pPr>
        <w:pStyle w:val="Akapitzlist"/>
        <w:widowControl w:val="0"/>
        <w:numPr>
          <w:ilvl w:val="1"/>
          <w:numId w:val="27"/>
        </w:numPr>
        <w:autoSpaceDE w:val="0"/>
        <w:autoSpaceDN w:val="0"/>
        <w:adjustRightInd w:val="0"/>
        <w:spacing w:before="60" w:after="60"/>
        <w:ind w:left="426" w:hanging="426"/>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 xml:space="preserve">Przedłużenie terminu związania ofertą, o którym mowa w ust. 2, wymaga złożenia przez Wykonawcę pisemnego oświadczenia o wyrażeniu zgody na przedłużenie terminu związania ofertą. Przedłużenie terminu związania ofertą, następuje wraz z przedłużeniem </w:t>
      </w:r>
      <w:r w:rsidRPr="003174B3">
        <w:rPr>
          <w:rFonts w:ascii="Times New Roman" w:eastAsia="Times New Roman" w:hAnsi="Times New Roman"/>
          <w:color w:val="000000"/>
          <w:sz w:val="24"/>
          <w:szCs w:val="24"/>
          <w:lang w:eastAsia="pl-PL"/>
        </w:rPr>
        <w:lastRenderedPageBreak/>
        <w:t>okresu ważności wadium albo jeżeli nie jest to możliwe, z wniesieniem nowego wadium na przedłużony okres związania ofertą.</w:t>
      </w:r>
    </w:p>
    <w:p w:rsidR="00C97BA8" w:rsidRPr="003174B3" w:rsidRDefault="00B50294" w:rsidP="00FB1FCB">
      <w:pPr>
        <w:pStyle w:val="Tytu"/>
        <w:spacing w:line="276" w:lineRule="auto"/>
        <w:rPr>
          <w:sz w:val="24"/>
          <w:szCs w:val="24"/>
        </w:rPr>
      </w:pPr>
      <w:r w:rsidRPr="003174B3">
        <w:rPr>
          <w:sz w:val="24"/>
          <w:szCs w:val="24"/>
          <w:lang w:eastAsia="pl-PL"/>
        </w:rPr>
        <w:t>Sposób komunikacji wykonawców z zamawiającym:</w:t>
      </w:r>
    </w:p>
    <w:p w:rsidR="00FC2784" w:rsidRPr="00411219" w:rsidRDefault="00FC2784" w:rsidP="00FB1FCB">
      <w:pPr>
        <w:numPr>
          <w:ilvl w:val="3"/>
          <w:numId w:val="60"/>
        </w:numPr>
        <w:suppressAutoHyphens/>
        <w:spacing w:after="0"/>
        <w:ind w:left="340"/>
        <w:jc w:val="both"/>
        <w:rPr>
          <w:rFonts w:ascii="Times New Roman" w:hAnsi="Times New Roman"/>
          <w:color w:val="000000"/>
          <w:sz w:val="24"/>
          <w:szCs w:val="24"/>
        </w:rPr>
      </w:pPr>
      <w:r w:rsidRPr="00C71DEA">
        <w:rPr>
          <w:rFonts w:ascii="Times New Roman" w:hAnsi="Times New Roman"/>
          <w:color w:val="000000"/>
          <w:sz w:val="24"/>
          <w:szCs w:val="24"/>
        </w:rPr>
        <w:t>W niniejszym postępowaniu wszelkie oświadczenia, wnioski, zawiadomienia oraz inform</w:t>
      </w:r>
      <w:r w:rsidR="00411219">
        <w:rPr>
          <w:rFonts w:ascii="Times New Roman" w:hAnsi="Times New Roman"/>
          <w:color w:val="000000"/>
          <w:sz w:val="24"/>
          <w:szCs w:val="24"/>
        </w:rPr>
        <w:t xml:space="preserve">acje przekazywane będą w formie </w:t>
      </w:r>
      <w:r w:rsidRPr="00411219">
        <w:rPr>
          <w:rFonts w:ascii="Times New Roman" w:hAnsi="Times New Roman"/>
          <w:color w:val="000000"/>
          <w:sz w:val="24"/>
          <w:szCs w:val="24"/>
        </w:rPr>
        <w:t xml:space="preserve">pisemnej na </w:t>
      </w:r>
      <w:r w:rsidR="002B6065">
        <w:rPr>
          <w:rFonts w:ascii="Times New Roman" w:hAnsi="Times New Roman"/>
          <w:color w:val="000000"/>
          <w:sz w:val="24"/>
          <w:szCs w:val="24"/>
        </w:rPr>
        <w:t>adres: Gmina Domanice, Domanice </w:t>
      </w:r>
      <w:r w:rsidRPr="00411219">
        <w:rPr>
          <w:rFonts w:ascii="Times New Roman" w:hAnsi="Times New Roman"/>
          <w:color w:val="000000"/>
          <w:sz w:val="24"/>
          <w:szCs w:val="24"/>
        </w:rPr>
        <w:t>52, 08-113 Domanice</w:t>
      </w:r>
      <w:r w:rsidR="00411219">
        <w:rPr>
          <w:rFonts w:ascii="Times New Roman" w:hAnsi="Times New Roman"/>
          <w:color w:val="000000"/>
          <w:sz w:val="24"/>
          <w:szCs w:val="24"/>
        </w:rPr>
        <w:t xml:space="preserve"> lub </w:t>
      </w:r>
      <w:r w:rsidRPr="00411219">
        <w:rPr>
          <w:rFonts w:ascii="Times New Roman" w:hAnsi="Times New Roman"/>
          <w:color w:val="000000"/>
          <w:sz w:val="24"/>
          <w:szCs w:val="24"/>
        </w:rPr>
        <w:t>drogą elektroniczną na adres: ugdomanice@wp.pl.</w:t>
      </w:r>
    </w:p>
    <w:p w:rsidR="00FC2784" w:rsidRPr="00C71DEA" w:rsidRDefault="00FC2784" w:rsidP="00FB1FCB">
      <w:pPr>
        <w:widowControl w:val="0"/>
        <w:numPr>
          <w:ilvl w:val="0"/>
          <w:numId w:val="60"/>
        </w:numPr>
        <w:suppressAutoHyphens/>
        <w:spacing w:after="0"/>
        <w:ind w:left="340"/>
        <w:jc w:val="both"/>
        <w:rPr>
          <w:rFonts w:ascii="Times New Roman" w:hAnsi="Times New Roman"/>
          <w:color w:val="000000"/>
          <w:sz w:val="24"/>
          <w:szCs w:val="24"/>
        </w:rPr>
      </w:pPr>
      <w:r w:rsidRPr="00C71DEA">
        <w:rPr>
          <w:rFonts w:ascii="Times New Roman" w:hAnsi="Times New Roman"/>
          <w:color w:val="000000"/>
          <w:sz w:val="24"/>
          <w:szCs w:val="24"/>
        </w:rPr>
        <w:t>Postępowanie odbywa się w języku polskim, w związku z</w:t>
      </w:r>
      <w:r w:rsidR="002A0CF7">
        <w:rPr>
          <w:rFonts w:ascii="Times New Roman" w:hAnsi="Times New Roman"/>
          <w:color w:val="000000"/>
          <w:sz w:val="24"/>
          <w:szCs w:val="24"/>
        </w:rPr>
        <w:t xml:space="preserve"> </w:t>
      </w:r>
      <w:r w:rsidRPr="00C71DEA">
        <w:rPr>
          <w:rFonts w:ascii="Times New Roman" w:hAnsi="Times New Roman"/>
          <w:color w:val="000000"/>
          <w:sz w:val="24"/>
          <w:szCs w:val="24"/>
        </w:rPr>
        <w:t>czym wszelkie pisma, dokumenty, oświadczenia składane w trakcie pos</w:t>
      </w:r>
      <w:r>
        <w:rPr>
          <w:rFonts w:ascii="Times New Roman" w:hAnsi="Times New Roman"/>
          <w:color w:val="000000"/>
          <w:sz w:val="24"/>
          <w:szCs w:val="24"/>
        </w:rPr>
        <w:t>tępowania między Zamawiającym a </w:t>
      </w:r>
      <w:r w:rsidRPr="00C71DEA">
        <w:rPr>
          <w:rFonts w:ascii="Times New Roman" w:hAnsi="Times New Roman"/>
          <w:color w:val="000000"/>
          <w:sz w:val="24"/>
          <w:szCs w:val="24"/>
        </w:rPr>
        <w:t>Wykonawcami muszą być sporządzone w języku p</w:t>
      </w:r>
      <w:r>
        <w:rPr>
          <w:rFonts w:ascii="Times New Roman" w:hAnsi="Times New Roman"/>
          <w:color w:val="000000"/>
          <w:sz w:val="24"/>
          <w:szCs w:val="24"/>
        </w:rPr>
        <w:t>olskim. Dokumenty sporządzone w </w:t>
      </w:r>
      <w:r w:rsidRPr="00C71DEA">
        <w:rPr>
          <w:rFonts w:ascii="Times New Roman" w:hAnsi="Times New Roman"/>
          <w:color w:val="000000"/>
          <w:sz w:val="24"/>
          <w:szCs w:val="24"/>
        </w:rPr>
        <w:t>języku obcym są składane wraz z tłumaczeniem na język polski.</w:t>
      </w:r>
    </w:p>
    <w:p w:rsidR="00FC2784" w:rsidRPr="00C71DEA" w:rsidRDefault="00FC2784" w:rsidP="00FB1FCB">
      <w:pPr>
        <w:numPr>
          <w:ilvl w:val="0"/>
          <w:numId w:val="60"/>
        </w:numPr>
        <w:suppressAutoHyphens/>
        <w:spacing w:after="0"/>
        <w:ind w:left="340"/>
        <w:jc w:val="both"/>
        <w:rPr>
          <w:rFonts w:ascii="Times New Roman" w:hAnsi="Times New Roman"/>
          <w:color w:val="000000"/>
          <w:sz w:val="24"/>
          <w:szCs w:val="24"/>
        </w:rPr>
      </w:pPr>
      <w:r w:rsidRPr="00C71DEA">
        <w:rPr>
          <w:rFonts w:ascii="Times New Roman" w:hAnsi="Times New Roman"/>
          <w:color w:val="000000"/>
          <w:sz w:val="24"/>
          <w:szCs w:val="24"/>
        </w:rPr>
        <w:t>Jeżeli Zamawiający lub Wykonawca przekazują elektronicznie</w:t>
      </w:r>
      <w:r>
        <w:rPr>
          <w:rFonts w:ascii="Times New Roman" w:hAnsi="Times New Roman"/>
          <w:color w:val="000000"/>
          <w:sz w:val="24"/>
          <w:szCs w:val="24"/>
        </w:rPr>
        <w:t xml:space="preserve"> </w:t>
      </w:r>
      <w:r w:rsidRPr="00C71DEA">
        <w:rPr>
          <w:rFonts w:ascii="Times New Roman" w:hAnsi="Times New Roman"/>
          <w:color w:val="000000"/>
          <w:sz w:val="24"/>
          <w:szCs w:val="24"/>
        </w:rPr>
        <w:t xml:space="preserve">oświadczenia, wnioski, zawiadomienia oraz informacje – każda ze stron na żądanie drugiej niezwłocznie potwierdza fakt ich otrzymania. </w:t>
      </w:r>
    </w:p>
    <w:p w:rsidR="002970C2" w:rsidRDefault="004D590E" w:rsidP="00FB1FCB">
      <w:pPr>
        <w:pStyle w:val="Akapitzlist"/>
        <w:widowControl w:val="0"/>
        <w:numPr>
          <w:ilvl w:val="0"/>
          <w:numId w:val="60"/>
        </w:numPr>
        <w:autoSpaceDE w:val="0"/>
        <w:autoSpaceDN w:val="0"/>
        <w:adjustRightInd w:val="0"/>
        <w:spacing w:after="0"/>
        <w:ind w:left="360"/>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Zamawiający  może  komunikować  się  z Wykonawcami za  pomocą  poczty elektronicznej</w:t>
      </w:r>
      <w:r w:rsidR="00EE6E80">
        <w:rPr>
          <w:rFonts w:ascii="Times New Roman" w:eastAsia="Times New Roman" w:hAnsi="Times New Roman"/>
          <w:color w:val="000000"/>
          <w:sz w:val="24"/>
          <w:szCs w:val="24"/>
          <w:lang w:eastAsia="pl-PL"/>
        </w:rPr>
        <w:t xml:space="preserve"> </w:t>
      </w:r>
      <w:r w:rsidR="002A0CF7">
        <w:rPr>
          <w:rFonts w:ascii="Times New Roman" w:eastAsia="Times New Roman" w:hAnsi="Times New Roman"/>
          <w:color w:val="000000"/>
          <w:sz w:val="24"/>
          <w:szCs w:val="24"/>
          <w:lang w:eastAsia="pl-PL"/>
        </w:rPr>
        <w:t xml:space="preserve"> </w:t>
      </w:r>
      <w:r w:rsidR="00EE6E80">
        <w:rPr>
          <w:rFonts w:ascii="Times New Roman" w:eastAsia="Times New Roman" w:hAnsi="Times New Roman"/>
          <w:color w:val="000000"/>
          <w:sz w:val="24"/>
          <w:szCs w:val="24"/>
          <w:lang w:eastAsia="pl-PL"/>
        </w:rPr>
        <w:t>lub pisemnie</w:t>
      </w:r>
      <w:r w:rsidRPr="003174B3">
        <w:rPr>
          <w:rFonts w:ascii="Times New Roman" w:eastAsia="Times New Roman" w:hAnsi="Times New Roman"/>
          <w:color w:val="000000"/>
          <w:sz w:val="24"/>
          <w:szCs w:val="24"/>
          <w:lang w:eastAsia="pl-PL"/>
        </w:rPr>
        <w:t>.</w:t>
      </w:r>
      <w:r w:rsidR="002970C2">
        <w:rPr>
          <w:rFonts w:ascii="Times New Roman" w:eastAsia="Times New Roman" w:hAnsi="Times New Roman"/>
          <w:color w:val="000000"/>
          <w:sz w:val="24"/>
          <w:szCs w:val="24"/>
          <w:lang w:eastAsia="pl-PL"/>
        </w:rPr>
        <w:t xml:space="preserve"> </w:t>
      </w:r>
    </w:p>
    <w:p w:rsidR="004D590E" w:rsidRPr="003174B3" w:rsidRDefault="002970C2" w:rsidP="00FB1FCB">
      <w:pPr>
        <w:pStyle w:val="Akapitzlist"/>
        <w:widowControl w:val="0"/>
        <w:numPr>
          <w:ilvl w:val="0"/>
          <w:numId w:val="60"/>
        </w:numPr>
        <w:autoSpaceDE w:val="0"/>
        <w:autoSpaceDN w:val="0"/>
        <w:adjustRightInd w:val="0"/>
        <w:spacing w:after="0"/>
        <w:ind w:left="360"/>
        <w:contextualSpacing/>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Wykonawca może komunikować się z Zamawiającym za </w:t>
      </w:r>
      <w:r w:rsidR="0016691D">
        <w:rPr>
          <w:rFonts w:ascii="Times New Roman" w:eastAsia="Times New Roman" w:hAnsi="Times New Roman"/>
          <w:color w:val="000000"/>
          <w:sz w:val="24"/>
          <w:szCs w:val="24"/>
          <w:lang w:eastAsia="pl-PL"/>
        </w:rPr>
        <w:t>pomocą poczty elektronicznej, z </w:t>
      </w:r>
      <w:r>
        <w:rPr>
          <w:rFonts w:ascii="Times New Roman" w:eastAsia="Times New Roman" w:hAnsi="Times New Roman"/>
          <w:color w:val="000000"/>
          <w:sz w:val="24"/>
          <w:szCs w:val="24"/>
          <w:lang w:eastAsia="pl-PL"/>
        </w:rPr>
        <w:t xml:space="preserve">wyjątkiem </w:t>
      </w:r>
      <w:r w:rsidR="0016691D">
        <w:rPr>
          <w:rFonts w:ascii="Times New Roman" w:eastAsia="Times New Roman" w:hAnsi="Times New Roman"/>
          <w:color w:val="000000"/>
          <w:sz w:val="24"/>
          <w:szCs w:val="24"/>
          <w:lang w:eastAsia="pl-PL"/>
        </w:rPr>
        <w:t>złożenia</w:t>
      </w:r>
      <w:r>
        <w:rPr>
          <w:rFonts w:ascii="Times New Roman" w:eastAsia="Times New Roman" w:hAnsi="Times New Roman"/>
          <w:color w:val="000000"/>
          <w:sz w:val="24"/>
          <w:szCs w:val="24"/>
          <w:lang w:eastAsia="pl-PL"/>
        </w:rPr>
        <w:t xml:space="preserve"> oferty.</w:t>
      </w:r>
    </w:p>
    <w:p w:rsidR="004D590E" w:rsidRPr="003174B3" w:rsidRDefault="004D590E" w:rsidP="00FB1FCB">
      <w:pPr>
        <w:pStyle w:val="Akapitzlist"/>
        <w:widowControl w:val="0"/>
        <w:numPr>
          <w:ilvl w:val="0"/>
          <w:numId w:val="60"/>
        </w:numPr>
        <w:autoSpaceDE w:val="0"/>
        <w:autoSpaceDN w:val="0"/>
        <w:adjustRightInd w:val="0"/>
        <w:spacing w:after="0"/>
        <w:ind w:left="360"/>
        <w:contextualSpacing/>
        <w:jc w:val="both"/>
        <w:rPr>
          <w:rFonts w:ascii="Times New Roman" w:eastAsia="Times New Roman" w:hAnsi="Times New Roman"/>
          <w:color w:val="000000"/>
          <w:sz w:val="24"/>
          <w:szCs w:val="24"/>
          <w:u w:val="single"/>
          <w:lang w:eastAsia="pl-PL"/>
        </w:rPr>
      </w:pPr>
      <w:r w:rsidRPr="003174B3">
        <w:rPr>
          <w:rFonts w:ascii="Times New Roman" w:eastAsia="Times New Roman" w:hAnsi="Times New Roman"/>
          <w:color w:val="000000"/>
          <w:sz w:val="24"/>
          <w:szCs w:val="24"/>
          <w:lang w:eastAsia="pl-PL"/>
        </w:rPr>
        <w:t>Osoby uprawnione do porozumiewania się z Wykonawcami:</w:t>
      </w:r>
    </w:p>
    <w:p w:rsidR="004D590E" w:rsidRPr="003174B3" w:rsidRDefault="004D590E" w:rsidP="00FB1FCB">
      <w:pPr>
        <w:widowControl w:val="0"/>
        <w:numPr>
          <w:ilvl w:val="0"/>
          <w:numId w:val="26"/>
        </w:numPr>
        <w:autoSpaceDE w:val="0"/>
        <w:autoSpaceDN w:val="0"/>
        <w:adjustRightInd w:val="0"/>
        <w:spacing w:after="0"/>
        <w:ind w:left="757"/>
        <w:contextualSpacing/>
        <w:jc w:val="both"/>
        <w:rPr>
          <w:rFonts w:ascii="Times New Roman" w:eastAsiaTheme="minorEastAsia" w:hAnsi="Times New Roman"/>
          <w:color w:val="000000"/>
          <w:sz w:val="24"/>
          <w:szCs w:val="24"/>
          <w:lang w:eastAsia="pl-PL"/>
        </w:rPr>
      </w:pPr>
      <w:r w:rsidRPr="003174B3">
        <w:rPr>
          <w:rFonts w:ascii="Times New Roman" w:eastAsiaTheme="minorEastAsia" w:hAnsi="Times New Roman"/>
          <w:color w:val="000000"/>
          <w:sz w:val="24"/>
          <w:szCs w:val="24"/>
          <w:lang w:eastAsia="pl-PL"/>
        </w:rPr>
        <w:t>w sprawach merytorycznych – Danuta Szklarz: ugdomanice@wp.pl</w:t>
      </w:r>
      <w:r w:rsidR="00E62F5B">
        <w:rPr>
          <w:rFonts w:ascii="Times New Roman" w:eastAsiaTheme="minorEastAsia" w:hAnsi="Times New Roman"/>
          <w:color w:val="000000"/>
          <w:sz w:val="24"/>
          <w:szCs w:val="24"/>
          <w:lang w:eastAsia="pl-PL"/>
        </w:rPr>
        <w:t>;</w:t>
      </w:r>
    </w:p>
    <w:p w:rsidR="004D590E" w:rsidRPr="003174B3" w:rsidRDefault="004D590E" w:rsidP="00FB1FCB">
      <w:pPr>
        <w:widowControl w:val="0"/>
        <w:numPr>
          <w:ilvl w:val="0"/>
          <w:numId w:val="26"/>
        </w:numPr>
        <w:autoSpaceDE w:val="0"/>
        <w:autoSpaceDN w:val="0"/>
        <w:adjustRightInd w:val="0"/>
        <w:spacing w:after="0"/>
        <w:ind w:left="757"/>
        <w:contextualSpacing/>
        <w:jc w:val="both"/>
        <w:rPr>
          <w:rFonts w:ascii="Times New Roman" w:eastAsiaTheme="minorEastAsia" w:hAnsi="Times New Roman"/>
          <w:color w:val="000000"/>
          <w:sz w:val="24"/>
          <w:szCs w:val="24"/>
          <w:lang w:eastAsia="pl-PL"/>
        </w:rPr>
      </w:pPr>
      <w:r w:rsidRPr="003174B3">
        <w:rPr>
          <w:rFonts w:ascii="Times New Roman" w:eastAsiaTheme="minorEastAsia" w:hAnsi="Times New Roman"/>
          <w:color w:val="000000" w:themeColor="text1"/>
          <w:sz w:val="24"/>
          <w:szCs w:val="24"/>
          <w:lang w:eastAsia="pl-PL"/>
        </w:rPr>
        <w:t xml:space="preserve">w sprawach proceduralnych – Marcin Rombel: </w:t>
      </w:r>
      <w:hyperlink r:id="rId9" w:history="1"/>
      <w:r w:rsidRPr="003174B3">
        <w:rPr>
          <w:rFonts w:ascii="Times New Roman" w:eastAsiaTheme="minorEastAsia" w:hAnsi="Times New Roman"/>
          <w:color w:val="000000"/>
          <w:sz w:val="24"/>
          <w:szCs w:val="24"/>
          <w:lang w:eastAsia="pl-PL"/>
        </w:rPr>
        <w:t>ugdomanice@wp.pl</w:t>
      </w:r>
      <w:r w:rsidR="00E62F5B">
        <w:rPr>
          <w:rFonts w:ascii="Times New Roman" w:eastAsiaTheme="minorEastAsia" w:hAnsi="Times New Roman"/>
          <w:color w:val="000000"/>
          <w:sz w:val="24"/>
          <w:szCs w:val="24"/>
          <w:lang w:eastAsia="pl-PL"/>
        </w:rPr>
        <w:t>.</w:t>
      </w:r>
    </w:p>
    <w:p w:rsidR="004D590E" w:rsidRPr="003174B3" w:rsidRDefault="004D590E" w:rsidP="00FB1FCB">
      <w:pPr>
        <w:pStyle w:val="Akapitzlist"/>
        <w:widowControl w:val="0"/>
        <w:numPr>
          <w:ilvl w:val="0"/>
          <w:numId w:val="60"/>
        </w:numPr>
        <w:autoSpaceDE w:val="0"/>
        <w:autoSpaceDN w:val="0"/>
        <w:adjustRightInd w:val="0"/>
        <w:spacing w:after="0"/>
        <w:ind w:left="360"/>
        <w:contextualSpacing/>
        <w:jc w:val="both"/>
        <w:rPr>
          <w:rFonts w:ascii="Times New Roman" w:eastAsiaTheme="minorEastAsia" w:hAnsi="Times New Roman"/>
          <w:color w:val="000000"/>
          <w:sz w:val="24"/>
          <w:szCs w:val="24"/>
          <w:lang w:eastAsia="pl-PL"/>
        </w:rPr>
      </w:pPr>
      <w:r w:rsidRPr="003174B3">
        <w:rPr>
          <w:rFonts w:ascii="Times New Roman" w:eastAsia="Times New Roman" w:hAnsi="Times New Roman"/>
          <w:color w:val="000000"/>
          <w:sz w:val="24"/>
          <w:szCs w:val="24"/>
          <w:lang w:eastAsia="pl-PL"/>
        </w:rPr>
        <w:t xml:space="preserve">Wyjaśnienie treści </w:t>
      </w:r>
      <w:r w:rsidR="00E62F5B">
        <w:rPr>
          <w:rFonts w:ascii="Times New Roman" w:eastAsia="Times New Roman" w:hAnsi="Times New Roman"/>
          <w:color w:val="000000"/>
          <w:sz w:val="24"/>
          <w:szCs w:val="24"/>
          <w:lang w:eastAsia="pl-PL"/>
        </w:rPr>
        <w:t>zapytania ofertowego</w:t>
      </w:r>
      <w:r w:rsidRPr="003174B3">
        <w:rPr>
          <w:rFonts w:ascii="Times New Roman" w:eastAsia="Times New Roman" w:hAnsi="Times New Roman"/>
          <w:color w:val="000000"/>
          <w:sz w:val="24"/>
          <w:szCs w:val="24"/>
          <w:lang w:eastAsia="pl-PL"/>
        </w:rPr>
        <w:t>:</w:t>
      </w:r>
    </w:p>
    <w:p w:rsidR="004D590E" w:rsidRPr="003174B3" w:rsidRDefault="004D590E" w:rsidP="003C7A3F">
      <w:pPr>
        <w:pStyle w:val="Akapitzlist"/>
        <w:widowControl w:val="0"/>
        <w:numPr>
          <w:ilvl w:val="0"/>
          <w:numId w:val="43"/>
        </w:numPr>
        <w:tabs>
          <w:tab w:val="left" w:pos="720"/>
        </w:tabs>
        <w:autoSpaceDE w:val="0"/>
        <w:autoSpaceDN w:val="0"/>
        <w:adjustRightInd w:val="0"/>
        <w:spacing w:after="0"/>
        <w:ind w:left="700"/>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 xml:space="preserve">Wykonawca może zwrócić się do Zamawiającego o wyjaśnienie treści </w:t>
      </w:r>
      <w:r w:rsidR="00E62F5B">
        <w:rPr>
          <w:rFonts w:ascii="Times New Roman" w:eastAsia="Times New Roman" w:hAnsi="Times New Roman"/>
          <w:color w:val="000000"/>
          <w:sz w:val="24"/>
          <w:szCs w:val="24"/>
          <w:lang w:eastAsia="pl-PL"/>
        </w:rPr>
        <w:t>zapytania ofertowego;</w:t>
      </w:r>
      <w:r w:rsidRPr="003174B3">
        <w:rPr>
          <w:rFonts w:ascii="Times New Roman" w:eastAsia="Times New Roman" w:hAnsi="Times New Roman"/>
          <w:color w:val="000000"/>
          <w:sz w:val="24"/>
          <w:szCs w:val="24"/>
          <w:lang w:eastAsia="pl-PL"/>
        </w:rPr>
        <w:t xml:space="preserve"> </w:t>
      </w:r>
    </w:p>
    <w:p w:rsidR="004D590E" w:rsidRPr="003174B3" w:rsidRDefault="004D590E" w:rsidP="003C7A3F">
      <w:pPr>
        <w:pStyle w:val="Akapitzlist"/>
        <w:widowControl w:val="0"/>
        <w:numPr>
          <w:ilvl w:val="0"/>
          <w:numId w:val="43"/>
        </w:numPr>
        <w:autoSpaceDE w:val="0"/>
        <w:autoSpaceDN w:val="0"/>
        <w:adjustRightInd w:val="0"/>
        <w:spacing w:after="0"/>
        <w:ind w:left="700"/>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Zamawiający udzieli wyjaśnień niezwłocznie wszystkim Wykonawcom nie później niż na 2 dni przed upływem terminu składania of</w:t>
      </w:r>
      <w:r w:rsidR="00AB1600">
        <w:rPr>
          <w:rFonts w:ascii="Times New Roman" w:eastAsia="Times New Roman" w:hAnsi="Times New Roman"/>
          <w:color w:val="000000"/>
          <w:sz w:val="24"/>
          <w:szCs w:val="24"/>
          <w:lang w:eastAsia="pl-PL"/>
        </w:rPr>
        <w:t>ert, pod warunkiem że wniosek o </w:t>
      </w:r>
      <w:r w:rsidRPr="003174B3">
        <w:rPr>
          <w:rFonts w:ascii="Times New Roman" w:eastAsia="Times New Roman" w:hAnsi="Times New Roman"/>
          <w:color w:val="000000"/>
          <w:sz w:val="24"/>
          <w:szCs w:val="24"/>
          <w:lang w:eastAsia="pl-PL"/>
        </w:rPr>
        <w:t>wyjaśnienie treści wpłynął do Zamawiającego nie później niż na 4 dni przed upływem terminu składania ofert;</w:t>
      </w:r>
    </w:p>
    <w:p w:rsidR="004D590E" w:rsidRPr="003174B3" w:rsidRDefault="004D590E" w:rsidP="003C7A3F">
      <w:pPr>
        <w:pStyle w:val="Akapitzlist"/>
        <w:widowControl w:val="0"/>
        <w:numPr>
          <w:ilvl w:val="0"/>
          <w:numId w:val="43"/>
        </w:numPr>
        <w:autoSpaceDE w:val="0"/>
        <w:autoSpaceDN w:val="0"/>
        <w:adjustRightInd w:val="0"/>
        <w:spacing w:after="0"/>
        <w:ind w:left="700"/>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ewentualna zmiana terminu składania ofert nie p</w:t>
      </w:r>
      <w:r w:rsidR="00E62F5B">
        <w:rPr>
          <w:rFonts w:ascii="Times New Roman" w:eastAsia="Times New Roman" w:hAnsi="Times New Roman"/>
          <w:color w:val="000000"/>
          <w:sz w:val="24"/>
          <w:szCs w:val="24"/>
          <w:lang w:eastAsia="pl-PL"/>
        </w:rPr>
        <w:t>owoduje przesunięcia terminu, o </w:t>
      </w:r>
      <w:r w:rsidRPr="003174B3">
        <w:rPr>
          <w:rFonts w:ascii="Times New Roman" w:eastAsia="Times New Roman" w:hAnsi="Times New Roman"/>
          <w:color w:val="000000"/>
          <w:sz w:val="24"/>
          <w:szCs w:val="24"/>
          <w:lang w:eastAsia="pl-PL"/>
        </w:rPr>
        <w:t>któr</w:t>
      </w:r>
      <w:r w:rsidR="00411219">
        <w:rPr>
          <w:rFonts w:ascii="Times New Roman" w:eastAsia="Times New Roman" w:hAnsi="Times New Roman"/>
          <w:color w:val="000000"/>
          <w:sz w:val="24"/>
          <w:szCs w:val="24"/>
          <w:lang w:eastAsia="pl-PL"/>
        </w:rPr>
        <w:t>ym mowa w pkt. 2, po upłynięciu</w:t>
      </w:r>
      <w:r w:rsidRPr="003174B3">
        <w:rPr>
          <w:rFonts w:ascii="Times New Roman" w:eastAsia="Times New Roman" w:hAnsi="Times New Roman"/>
          <w:color w:val="000000"/>
          <w:sz w:val="24"/>
          <w:szCs w:val="24"/>
          <w:lang w:eastAsia="pl-PL"/>
        </w:rPr>
        <w:t xml:space="preserve"> którego Zamawiający może pozostawić wniosek o wyjaśnienie treś</w:t>
      </w:r>
      <w:r w:rsidR="00E62F5B">
        <w:rPr>
          <w:rFonts w:ascii="Times New Roman" w:eastAsia="Times New Roman" w:hAnsi="Times New Roman"/>
          <w:color w:val="000000"/>
          <w:sz w:val="24"/>
          <w:szCs w:val="24"/>
          <w:lang w:eastAsia="pl-PL"/>
        </w:rPr>
        <w:t xml:space="preserve">ci </w:t>
      </w:r>
      <w:r w:rsidR="007174BE">
        <w:rPr>
          <w:rFonts w:ascii="Times New Roman" w:eastAsia="Times New Roman" w:hAnsi="Times New Roman"/>
          <w:color w:val="000000"/>
          <w:sz w:val="24"/>
          <w:szCs w:val="24"/>
          <w:lang w:eastAsia="pl-PL"/>
        </w:rPr>
        <w:t>zapytania</w:t>
      </w:r>
      <w:r w:rsidR="00E62F5B">
        <w:rPr>
          <w:rFonts w:ascii="Times New Roman" w:eastAsia="Times New Roman" w:hAnsi="Times New Roman"/>
          <w:color w:val="000000"/>
          <w:sz w:val="24"/>
          <w:szCs w:val="24"/>
          <w:lang w:eastAsia="pl-PL"/>
        </w:rPr>
        <w:t xml:space="preserve"> bez rozpoznania;</w:t>
      </w:r>
    </w:p>
    <w:p w:rsidR="004D590E" w:rsidRPr="003174B3" w:rsidRDefault="004D590E" w:rsidP="003C7A3F">
      <w:pPr>
        <w:pStyle w:val="Akapitzlist"/>
        <w:widowControl w:val="0"/>
        <w:numPr>
          <w:ilvl w:val="0"/>
          <w:numId w:val="43"/>
        </w:numPr>
        <w:autoSpaceDE w:val="0"/>
        <w:autoSpaceDN w:val="0"/>
        <w:adjustRightInd w:val="0"/>
        <w:spacing w:after="0"/>
        <w:ind w:left="700"/>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treść zapytań oraz udzielone wyjaśnienia zostaną zamieszczone na stronie bip.domanice.eu w zakładce zamówienia publiczne;</w:t>
      </w:r>
    </w:p>
    <w:p w:rsidR="004D590E" w:rsidRPr="003174B3" w:rsidRDefault="004D590E" w:rsidP="003C7A3F">
      <w:pPr>
        <w:pStyle w:val="Akapitzlist"/>
        <w:widowControl w:val="0"/>
        <w:numPr>
          <w:ilvl w:val="0"/>
          <w:numId w:val="43"/>
        </w:numPr>
        <w:autoSpaceDE w:val="0"/>
        <w:autoSpaceDN w:val="0"/>
        <w:adjustRightInd w:val="0"/>
        <w:spacing w:after="0"/>
        <w:ind w:left="700"/>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nie udziela się żadnych ustnych i telefonicznych informacji, wyjaśnień czy odpowiedzi</w:t>
      </w:r>
      <w:r w:rsidR="003C7A3F">
        <w:rPr>
          <w:rFonts w:ascii="Times New Roman" w:eastAsia="Times New Roman" w:hAnsi="Times New Roman"/>
          <w:color w:val="000000"/>
          <w:sz w:val="24"/>
          <w:szCs w:val="24"/>
          <w:lang w:eastAsia="pl-PL"/>
        </w:rPr>
        <w:t>,</w:t>
      </w:r>
      <w:r w:rsidRPr="003174B3">
        <w:rPr>
          <w:rFonts w:ascii="Times New Roman" w:eastAsia="Times New Roman" w:hAnsi="Times New Roman"/>
          <w:color w:val="000000"/>
          <w:sz w:val="24"/>
          <w:szCs w:val="24"/>
          <w:lang w:eastAsia="pl-PL"/>
        </w:rPr>
        <w:t xml:space="preserve"> na kierowane do Zamawiającego zapytania w sprawach wymagających zachowania pisemności postępowania;</w:t>
      </w:r>
    </w:p>
    <w:p w:rsidR="004D590E" w:rsidRPr="003174B3" w:rsidRDefault="004D590E" w:rsidP="003C7A3F">
      <w:pPr>
        <w:pStyle w:val="Akapitzlist"/>
        <w:widowControl w:val="0"/>
        <w:numPr>
          <w:ilvl w:val="0"/>
          <w:numId w:val="43"/>
        </w:numPr>
        <w:autoSpaceDE w:val="0"/>
        <w:autoSpaceDN w:val="0"/>
        <w:adjustRightInd w:val="0"/>
        <w:spacing w:after="0"/>
        <w:ind w:left="700"/>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Zamawiający nie przewiduje zorganizowania zebrania wszystkich Wykonawców.</w:t>
      </w:r>
    </w:p>
    <w:p w:rsidR="004D590E" w:rsidRPr="003174B3" w:rsidRDefault="004D590E" w:rsidP="00FB1FCB">
      <w:pPr>
        <w:pStyle w:val="Akapitzlist"/>
        <w:widowControl w:val="0"/>
        <w:numPr>
          <w:ilvl w:val="0"/>
          <w:numId w:val="60"/>
        </w:numPr>
        <w:autoSpaceDE w:val="0"/>
        <w:autoSpaceDN w:val="0"/>
        <w:adjustRightInd w:val="0"/>
        <w:spacing w:after="0"/>
        <w:ind w:left="360"/>
        <w:contextualSpacing/>
        <w:jc w:val="both"/>
        <w:rPr>
          <w:rFonts w:ascii="Times New Roman" w:eastAsiaTheme="minorEastAsia" w:hAnsi="Times New Roman"/>
          <w:color w:val="000000"/>
          <w:sz w:val="24"/>
          <w:szCs w:val="24"/>
          <w:lang w:eastAsia="pl-PL"/>
        </w:rPr>
      </w:pPr>
      <w:r w:rsidRPr="003174B3">
        <w:rPr>
          <w:rFonts w:ascii="Times New Roman" w:eastAsia="Times New Roman" w:hAnsi="Times New Roman"/>
          <w:color w:val="000000"/>
          <w:sz w:val="24"/>
          <w:szCs w:val="24"/>
          <w:lang w:eastAsia="pl-PL"/>
        </w:rPr>
        <w:t xml:space="preserve">Modyfikacja treści </w:t>
      </w:r>
      <w:r w:rsidR="00E62F5B">
        <w:rPr>
          <w:rFonts w:ascii="Times New Roman" w:eastAsia="Times New Roman" w:hAnsi="Times New Roman"/>
          <w:color w:val="000000"/>
          <w:sz w:val="24"/>
          <w:szCs w:val="24"/>
          <w:lang w:eastAsia="pl-PL"/>
        </w:rPr>
        <w:t>zapytania ofertowego</w:t>
      </w:r>
      <w:r w:rsidRPr="003174B3">
        <w:rPr>
          <w:rFonts w:ascii="Times New Roman" w:eastAsia="Times New Roman" w:hAnsi="Times New Roman"/>
          <w:color w:val="000000"/>
          <w:sz w:val="24"/>
          <w:szCs w:val="24"/>
          <w:lang w:eastAsia="pl-PL"/>
        </w:rPr>
        <w:t>:</w:t>
      </w:r>
    </w:p>
    <w:p w:rsidR="004D590E" w:rsidRPr="003174B3" w:rsidRDefault="004D590E" w:rsidP="00FB1FCB">
      <w:pPr>
        <w:widowControl w:val="0"/>
        <w:tabs>
          <w:tab w:val="left" w:pos="720"/>
        </w:tabs>
        <w:autoSpaceDE w:val="0"/>
        <w:autoSpaceDN w:val="0"/>
        <w:adjustRightInd w:val="0"/>
        <w:spacing w:after="0"/>
        <w:ind w:left="700" w:hanging="360"/>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1)</w:t>
      </w:r>
      <w:r w:rsidRPr="003174B3">
        <w:rPr>
          <w:rFonts w:ascii="Times New Roman" w:eastAsia="Times New Roman" w:hAnsi="Times New Roman"/>
          <w:color w:val="000000"/>
          <w:sz w:val="24"/>
          <w:szCs w:val="24"/>
          <w:lang w:eastAsia="pl-PL"/>
        </w:rPr>
        <w:tab/>
        <w:t xml:space="preserve">w uzasadnionych przypadkach Zamawiający może przed upływem terminu składania ofert zmodyfikować treść </w:t>
      </w:r>
      <w:r w:rsidR="00E62F5B">
        <w:rPr>
          <w:rFonts w:ascii="Times New Roman" w:eastAsia="Times New Roman" w:hAnsi="Times New Roman"/>
          <w:color w:val="000000"/>
          <w:sz w:val="24"/>
          <w:szCs w:val="24"/>
          <w:lang w:eastAsia="pl-PL"/>
        </w:rPr>
        <w:t>zapytania ofertowego</w:t>
      </w:r>
      <w:r w:rsidRPr="003174B3">
        <w:rPr>
          <w:rFonts w:ascii="Times New Roman" w:eastAsia="Times New Roman" w:hAnsi="Times New Roman"/>
          <w:color w:val="000000"/>
          <w:sz w:val="24"/>
          <w:szCs w:val="24"/>
          <w:lang w:eastAsia="pl-PL"/>
        </w:rPr>
        <w:t>;</w:t>
      </w:r>
    </w:p>
    <w:p w:rsidR="004D590E" w:rsidRPr="003174B3" w:rsidRDefault="004D590E" w:rsidP="00FB1FCB">
      <w:pPr>
        <w:widowControl w:val="0"/>
        <w:autoSpaceDE w:val="0"/>
        <w:autoSpaceDN w:val="0"/>
        <w:adjustRightInd w:val="0"/>
        <w:spacing w:after="0"/>
        <w:ind w:left="700" w:hanging="360"/>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2)</w:t>
      </w:r>
      <w:r w:rsidRPr="003174B3">
        <w:rPr>
          <w:rFonts w:ascii="Times New Roman" w:eastAsia="Times New Roman" w:hAnsi="Times New Roman"/>
          <w:color w:val="000000"/>
          <w:sz w:val="24"/>
          <w:szCs w:val="24"/>
          <w:lang w:eastAsia="pl-PL"/>
        </w:rPr>
        <w:tab/>
        <w:t>wprowadzone w ten sposób modyfikacje, uzupełnienia i ustalenia lub zmiany, w tym zmiany terminów zamieszczone zostaną na stronie internetowej</w:t>
      </w:r>
      <w:r w:rsidR="00411219">
        <w:rPr>
          <w:rFonts w:ascii="Times New Roman" w:eastAsia="Times New Roman" w:hAnsi="Times New Roman"/>
          <w:color w:val="000000"/>
          <w:sz w:val="24"/>
          <w:szCs w:val="24"/>
          <w:lang w:eastAsia="pl-PL"/>
        </w:rPr>
        <w:t xml:space="preserve"> bip.domanice.eu w </w:t>
      </w:r>
      <w:r w:rsidRPr="003174B3">
        <w:rPr>
          <w:rFonts w:ascii="Times New Roman" w:eastAsia="Times New Roman" w:hAnsi="Times New Roman"/>
          <w:color w:val="000000"/>
          <w:sz w:val="24"/>
          <w:szCs w:val="24"/>
          <w:lang w:eastAsia="pl-PL"/>
        </w:rPr>
        <w:t>zakładce zamówienia publiczne;</w:t>
      </w:r>
    </w:p>
    <w:p w:rsidR="004D590E" w:rsidRDefault="004D590E" w:rsidP="00FB1FCB">
      <w:pPr>
        <w:widowControl w:val="0"/>
        <w:autoSpaceDE w:val="0"/>
        <w:autoSpaceDN w:val="0"/>
        <w:adjustRightInd w:val="0"/>
        <w:spacing w:after="0"/>
        <w:ind w:left="700" w:hanging="360"/>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3)</w:t>
      </w:r>
      <w:r w:rsidRPr="003174B3">
        <w:rPr>
          <w:rFonts w:ascii="Times New Roman" w:eastAsia="Times New Roman" w:hAnsi="Times New Roman"/>
          <w:color w:val="000000"/>
          <w:sz w:val="24"/>
          <w:szCs w:val="24"/>
          <w:lang w:eastAsia="pl-PL"/>
        </w:rPr>
        <w:tab/>
        <w:t xml:space="preserve">wszelkie modyfikacje, uzupełnienia i ustalenia oraz zmiany, w tym zmiany terminów, </w:t>
      </w:r>
      <w:r w:rsidRPr="003174B3">
        <w:rPr>
          <w:rFonts w:ascii="Times New Roman" w:eastAsia="Times New Roman" w:hAnsi="Times New Roman"/>
          <w:color w:val="000000"/>
          <w:sz w:val="24"/>
          <w:szCs w:val="24"/>
          <w:lang w:eastAsia="pl-PL"/>
        </w:rPr>
        <w:lastRenderedPageBreak/>
        <w:t xml:space="preserve">jak również pytania Wykonawców wraz z wyjaśnieniami stają się integralną częścią </w:t>
      </w:r>
      <w:r w:rsidR="00E62F5B">
        <w:rPr>
          <w:rFonts w:ascii="Times New Roman" w:eastAsia="Times New Roman" w:hAnsi="Times New Roman"/>
          <w:color w:val="000000"/>
          <w:sz w:val="24"/>
          <w:szCs w:val="24"/>
          <w:lang w:eastAsia="pl-PL"/>
        </w:rPr>
        <w:t>zapytania ofertowego</w:t>
      </w:r>
      <w:r w:rsidRPr="003174B3">
        <w:rPr>
          <w:rFonts w:ascii="Times New Roman" w:eastAsia="Times New Roman" w:hAnsi="Times New Roman"/>
          <w:color w:val="000000"/>
          <w:sz w:val="24"/>
          <w:szCs w:val="24"/>
          <w:lang w:eastAsia="pl-PL"/>
        </w:rPr>
        <w:t xml:space="preserve"> i będą wiążące przy składaniu ofert.</w:t>
      </w:r>
    </w:p>
    <w:p w:rsidR="004D590E" w:rsidRPr="003174B3" w:rsidRDefault="004D590E" w:rsidP="00FB1FCB">
      <w:pPr>
        <w:pStyle w:val="Akapitzlist"/>
        <w:widowControl w:val="0"/>
        <w:numPr>
          <w:ilvl w:val="0"/>
          <w:numId w:val="60"/>
        </w:numPr>
        <w:autoSpaceDE w:val="0"/>
        <w:autoSpaceDN w:val="0"/>
        <w:adjustRightInd w:val="0"/>
        <w:spacing w:after="0"/>
        <w:ind w:left="360"/>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b/>
          <w:color w:val="000000"/>
          <w:sz w:val="24"/>
          <w:szCs w:val="24"/>
          <w:lang w:eastAsia="pl-PL"/>
        </w:rPr>
        <w:t>Postanowienia dotyczące składanych w niniejszym postępowaniu dokumentów:</w:t>
      </w:r>
    </w:p>
    <w:p w:rsidR="004D590E" w:rsidRPr="003174B3" w:rsidRDefault="004D590E" w:rsidP="00FB1FCB">
      <w:pPr>
        <w:pStyle w:val="Akapitzlist"/>
        <w:widowControl w:val="0"/>
        <w:numPr>
          <w:ilvl w:val="0"/>
          <w:numId w:val="28"/>
        </w:numPr>
        <w:autoSpaceDE w:val="0"/>
        <w:autoSpaceDN w:val="0"/>
        <w:adjustRightInd w:val="0"/>
        <w:spacing w:after="0"/>
        <w:ind w:left="700"/>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oświadczenia Wykonawcy</w:t>
      </w:r>
      <w:r w:rsidR="007174BE">
        <w:rPr>
          <w:rFonts w:ascii="Times New Roman" w:eastAsia="Times New Roman" w:hAnsi="Times New Roman"/>
          <w:color w:val="000000"/>
          <w:sz w:val="24"/>
          <w:szCs w:val="24"/>
          <w:lang w:eastAsia="pl-PL"/>
        </w:rPr>
        <w:t xml:space="preserve"> oraz oferta</w:t>
      </w:r>
      <w:r w:rsidRPr="003174B3">
        <w:rPr>
          <w:rFonts w:ascii="Times New Roman" w:eastAsia="Times New Roman" w:hAnsi="Times New Roman"/>
          <w:color w:val="000000"/>
          <w:sz w:val="24"/>
          <w:szCs w:val="24"/>
          <w:lang w:eastAsia="pl-PL"/>
        </w:rPr>
        <w:t xml:space="preserve"> składane są w oryginale w</w:t>
      </w:r>
      <w:r w:rsidR="007174BE">
        <w:rPr>
          <w:rFonts w:ascii="Times New Roman" w:eastAsia="Times New Roman" w:hAnsi="Times New Roman"/>
          <w:color w:val="000000"/>
          <w:sz w:val="24"/>
          <w:szCs w:val="24"/>
          <w:lang w:eastAsia="pl-PL"/>
        </w:rPr>
        <w:t xml:space="preserve"> formie papierowej</w:t>
      </w:r>
      <w:r w:rsidR="00AD27F3">
        <w:rPr>
          <w:rFonts w:ascii="Times New Roman" w:eastAsia="Times New Roman" w:hAnsi="Times New Roman"/>
          <w:color w:val="000000"/>
          <w:sz w:val="24"/>
          <w:szCs w:val="24"/>
          <w:lang w:eastAsia="pl-PL"/>
        </w:rPr>
        <w:t xml:space="preserve"> </w:t>
      </w:r>
      <w:r w:rsidR="0091161C">
        <w:rPr>
          <w:rFonts w:ascii="Times New Roman" w:eastAsia="Times New Roman" w:hAnsi="Times New Roman"/>
          <w:color w:val="000000"/>
          <w:sz w:val="24"/>
          <w:szCs w:val="24"/>
          <w:lang w:eastAsia="pl-PL"/>
        </w:rPr>
        <w:t xml:space="preserve">- </w:t>
      </w:r>
      <w:r w:rsidR="00AD27F3">
        <w:rPr>
          <w:rFonts w:ascii="Times New Roman" w:eastAsia="Times New Roman" w:hAnsi="Times New Roman"/>
          <w:color w:val="000000"/>
          <w:sz w:val="24"/>
          <w:szCs w:val="24"/>
          <w:lang w:eastAsia="pl-PL"/>
        </w:rPr>
        <w:t>podpis musi być złożony</w:t>
      </w:r>
      <w:r w:rsidRPr="003174B3">
        <w:rPr>
          <w:rFonts w:ascii="Times New Roman" w:eastAsia="Times New Roman" w:hAnsi="Times New Roman"/>
          <w:color w:val="000000"/>
          <w:sz w:val="24"/>
          <w:szCs w:val="24"/>
          <w:lang w:eastAsia="pl-PL"/>
        </w:rPr>
        <w:t xml:space="preserve"> przez osoby uprawnione do reprezentowania </w:t>
      </w:r>
      <w:r w:rsidR="00414412">
        <w:rPr>
          <w:rFonts w:ascii="Times New Roman" w:eastAsia="Times New Roman" w:hAnsi="Times New Roman"/>
          <w:color w:val="000000"/>
          <w:sz w:val="24"/>
          <w:szCs w:val="24"/>
          <w:lang w:eastAsia="pl-PL"/>
        </w:rPr>
        <w:t>Wykonawcy</w:t>
      </w:r>
      <w:r w:rsidRPr="003174B3">
        <w:rPr>
          <w:rFonts w:ascii="Times New Roman" w:eastAsia="Times New Roman" w:hAnsi="Times New Roman"/>
          <w:color w:val="000000"/>
          <w:sz w:val="24"/>
          <w:szCs w:val="24"/>
          <w:lang w:eastAsia="pl-PL"/>
        </w:rPr>
        <w:t>;</w:t>
      </w:r>
    </w:p>
    <w:p w:rsidR="004D590E" w:rsidRPr="003174B3" w:rsidRDefault="004D590E" w:rsidP="00FB1FCB">
      <w:pPr>
        <w:pStyle w:val="Akapitzlist"/>
        <w:widowControl w:val="0"/>
        <w:numPr>
          <w:ilvl w:val="0"/>
          <w:numId w:val="28"/>
        </w:numPr>
        <w:autoSpaceDE w:val="0"/>
        <w:autoSpaceDN w:val="0"/>
        <w:adjustRightInd w:val="0"/>
        <w:spacing w:after="0"/>
        <w:ind w:left="700"/>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 xml:space="preserve">dokumenty, inne niż oświadczenia, składane są w oryginale w postaci dokumentu </w:t>
      </w:r>
      <w:r w:rsidR="00AD27F3">
        <w:rPr>
          <w:rFonts w:ascii="Times New Roman" w:eastAsia="Times New Roman" w:hAnsi="Times New Roman"/>
          <w:color w:val="000000"/>
          <w:sz w:val="24"/>
          <w:szCs w:val="24"/>
          <w:lang w:eastAsia="pl-PL"/>
        </w:rPr>
        <w:t>papierowego bądź</w:t>
      </w:r>
      <w:r w:rsidRPr="003174B3">
        <w:rPr>
          <w:rFonts w:ascii="Times New Roman" w:eastAsia="Times New Roman" w:hAnsi="Times New Roman"/>
          <w:color w:val="000000"/>
          <w:sz w:val="24"/>
          <w:szCs w:val="24"/>
          <w:lang w:eastAsia="pl-PL"/>
        </w:rPr>
        <w:t xml:space="preserve"> kopii dokumentu poświadczonej za zgodność z oryginałem, przez osoby uprawnione do reprezentowania;</w:t>
      </w:r>
    </w:p>
    <w:p w:rsidR="004D590E" w:rsidRPr="003174B3" w:rsidRDefault="004D590E" w:rsidP="00FB1FCB">
      <w:pPr>
        <w:pStyle w:val="Akapitzlist"/>
        <w:widowControl w:val="0"/>
        <w:numPr>
          <w:ilvl w:val="0"/>
          <w:numId w:val="28"/>
        </w:numPr>
        <w:autoSpaceDE w:val="0"/>
        <w:autoSpaceDN w:val="0"/>
        <w:adjustRightInd w:val="0"/>
        <w:spacing w:after="0"/>
        <w:ind w:left="700"/>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w:t>
      </w:r>
      <w:r w:rsidR="00AD27F3">
        <w:rPr>
          <w:rFonts w:ascii="Times New Roman" w:eastAsia="Times New Roman" w:hAnsi="Times New Roman"/>
          <w:color w:val="000000"/>
          <w:sz w:val="24"/>
          <w:szCs w:val="24"/>
          <w:lang w:eastAsia="pl-PL"/>
        </w:rPr>
        <w:t xml:space="preserve"> lub tradycyjnego</w:t>
      </w:r>
      <w:r w:rsidR="007174BE">
        <w:rPr>
          <w:rFonts w:ascii="Times New Roman" w:eastAsia="Times New Roman" w:hAnsi="Times New Roman"/>
          <w:color w:val="000000"/>
          <w:sz w:val="24"/>
          <w:szCs w:val="24"/>
          <w:lang w:eastAsia="pl-PL"/>
        </w:rPr>
        <w:t>, bądź poświadczonej za zgodność z oryginałem kopii</w:t>
      </w:r>
      <w:r w:rsidRPr="003174B3">
        <w:rPr>
          <w:rFonts w:ascii="Times New Roman" w:eastAsia="Times New Roman" w:hAnsi="Times New Roman"/>
          <w:color w:val="000000"/>
          <w:sz w:val="24"/>
          <w:szCs w:val="24"/>
          <w:lang w:eastAsia="pl-PL"/>
        </w:rPr>
        <w:t>;</w:t>
      </w:r>
    </w:p>
    <w:p w:rsidR="004D590E" w:rsidRPr="003174B3" w:rsidRDefault="00414412" w:rsidP="00FB1FCB">
      <w:pPr>
        <w:pStyle w:val="Akapitzlist"/>
        <w:widowControl w:val="0"/>
        <w:numPr>
          <w:ilvl w:val="0"/>
          <w:numId w:val="28"/>
        </w:numPr>
        <w:autoSpaceDE w:val="0"/>
        <w:autoSpaceDN w:val="0"/>
        <w:adjustRightInd w:val="0"/>
        <w:spacing w:after="0"/>
        <w:ind w:left="700"/>
        <w:contextualSpacing/>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podmiotowe środki dowodowe </w:t>
      </w:r>
      <w:r w:rsidR="004D590E" w:rsidRPr="003174B3">
        <w:rPr>
          <w:rFonts w:ascii="Times New Roman" w:eastAsia="Times New Roman" w:hAnsi="Times New Roman"/>
          <w:color w:val="000000"/>
          <w:sz w:val="24"/>
          <w:szCs w:val="24"/>
          <w:lang w:eastAsia="pl-PL"/>
        </w:rPr>
        <w:t xml:space="preserve">oraz inne dokumenty </w:t>
      </w:r>
      <w:r>
        <w:rPr>
          <w:rFonts w:ascii="Times New Roman" w:eastAsia="Times New Roman" w:hAnsi="Times New Roman"/>
          <w:color w:val="000000"/>
          <w:sz w:val="24"/>
          <w:szCs w:val="24"/>
          <w:lang w:eastAsia="pl-PL"/>
        </w:rPr>
        <w:t>lub oświadczenia, sporządzone w </w:t>
      </w:r>
      <w:r w:rsidR="004D590E" w:rsidRPr="003174B3">
        <w:rPr>
          <w:rFonts w:ascii="Times New Roman" w:eastAsia="Times New Roman" w:hAnsi="Times New Roman"/>
          <w:color w:val="000000"/>
          <w:sz w:val="24"/>
          <w:szCs w:val="24"/>
          <w:lang w:eastAsia="pl-PL"/>
        </w:rPr>
        <w:t>języku obcym przekazuje się wraz z tłumaczeniem na język polski;</w:t>
      </w:r>
    </w:p>
    <w:p w:rsidR="004D590E" w:rsidRPr="003174B3" w:rsidRDefault="004D590E" w:rsidP="00FB1FCB">
      <w:pPr>
        <w:pStyle w:val="Akapitzlist"/>
        <w:widowControl w:val="0"/>
        <w:numPr>
          <w:ilvl w:val="0"/>
          <w:numId w:val="28"/>
        </w:numPr>
        <w:autoSpaceDE w:val="0"/>
        <w:autoSpaceDN w:val="0"/>
        <w:adjustRightInd w:val="0"/>
        <w:spacing w:after="0"/>
        <w:ind w:left="700"/>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w celu potwierdzenia, że osoba działająca w imieniu Wykonawcy jest umocowana do jego reprezentowania, Zamawiający może żądać od Wykonawcy odpisu lub informacji z właściwego rejestru, chyba, że Zamawiający może je uzyskać za pomocą bezpłatnych i ogólnodostępnych baz danych, o ile Wykonawca wskazał dane umożliwiające dostęp do tych dokumentów.</w:t>
      </w:r>
    </w:p>
    <w:p w:rsidR="004D590E" w:rsidRPr="003174B3" w:rsidRDefault="004D590E" w:rsidP="00FB1FCB">
      <w:pPr>
        <w:pStyle w:val="Akapitzlist"/>
        <w:widowControl w:val="0"/>
        <w:numPr>
          <w:ilvl w:val="0"/>
          <w:numId w:val="60"/>
        </w:numPr>
        <w:autoSpaceDE w:val="0"/>
        <w:autoSpaceDN w:val="0"/>
        <w:adjustRightInd w:val="0"/>
        <w:spacing w:after="0"/>
        <w:ind w:left="360"/>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Postanowienia dotyczące prowadzenia przez Zamawiającego wyjaśnień w toku badania i oceny ofert:</w:t>
      </w:r>
    </w:p>
    <w:p w:rsidR="004D590E" w:rsidRPr="003174B3" w:rsidRDefault="004D590E" w:rsidP="00FB1FCB">
      <w:pPr>
        <w:pStyle w:val="Akapitzlist"/>
        <w:widowControl w:val="0"/>
        <w:numPr>
          <w:ilvl w:val="2"/>
          <w:numId w:val="39"/>
        </w:numPr>
        <w:suppressAutoHyphens/>
        <w:autoSpaceDE w:val="0"/>
        <w:autoSpaceDN w:val="0"/>
        <w:adjustRightInd w:val="0"/>
        <w:spacing w:after="0"/>
        <w:ind w:left="737" w:hanging="425"/>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Zamawiający może wezwać Wykonawców do złożenia, poprawienia lub uzupełnienia oświadczenia Wykonawcy, podmiotowych środków dowodowych, innych dokumentów lub oświadczeń</w:t>
      </w:r>
      <w:r w:rsidR="00AD27F3">
        <w:rPr>
          <w:rFonts w:ascii="Times New Roman" w:eastAsia="Times New Roman" w:hAnsi="Times New Roman"/>
          <w:color w:val="000000"/>
          <w:sz w:val="24"/>
          <w:szCs w:val="24"/>
          <w:lang w:eastAsia="pl-PL"/>
        </w:rPr>
        <w:t>, zakreślając odpowiedni termin, nie krótszy niż 5 dni, na ich złożenie</w:t>
      </w:r>
      <w:r w:rsidRPr="003174B3">
        <w:rPr>
          <w:rFonts w:ascii="Times New Roman" w:eastAsia="Times New Roman" w:hAnsi="Times New Roman"/>
          <w:color w:val="000000"/>
          <w:sz w:val="24"/>
          <w:szCs w:val="24"/>
          <w:lang w:eastAsia="pl-PL"/>
        </w:rPr>
        <w:t>;</w:t>
      </w:r>
    </w:p>
    <w:p w:rsidR="004D590E" w:rsidRPr="003174B3" w:rsidRDefault="004D590E" w:rsidP="00FB1FCB">
      <w:pPr>
        <w:pStyle w:val="Akapitzlist"/>
        <w:widowControl w:val="0"/>
        <w:numPr>
          <w:ilvl w:val="0"/>
          <w:numId w:val="39"/>
        </w:numPr>
        <w:suppressAutoHyphens/>
        <w:autoSpaceDE w:val="0"/>
        <w:autoSpaceDN w:val="0"/>
        <w:adjustRightInd w:val="0"/>
        <w:spacing w:after="0"/>
        <w:ind w:left="737" w:hanging="425"/>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Zamawiający poprawia w ofercie oczywiste omyłki pisarskie oraz oczywiste omyłki rachunkowe, z uwzględnieniem konsekwencji rachunkowych dokonanych poprawek, niezwłocznie zawia</w:t>
      </w:r>
      <w:r w:rsidRPr="003174B3">
        <w:rPr>
          <w:rFonts w:ascii="Times New Roman" w:eastAsia="Times New Roman" w:hAnsi="Times New Roman"/>
          <w:color w:val="000000"/>
          <w:sz w:val="24"/>
          <w:szCs w:val="24"/>
          <w:lang w:eastAsia="pl-PL"/>
        </w:rPr>
        <w:softHyphen/>
        <w:t>damiając o tym Wykonawcę, którego oferta została poprawiona;</w:t>
      </w:r>
    </w:p>
    <w:p w:rsidR="004D590E" w:rsidRPr="003174B3" w:rsidRDefault="004D590E" w:rsidP="00FB1FCB">
      <w:pPr>
        <w:pStyle w:val="Akapitzlist"/>
        <w:widowControl w:val="0"/>
        <w:numPr>
          <w:ilvl w:val="0"/>
          <w:numId w:val="39"/>
        </w:numPr>
        <w:suppressAutoHyphens/>
        <w:autoSpaceDE w:val="0"/>
        <w:autoSpaceDN w:val="0"/>
        <w:adjustRightInd w:val="0"/>
        <w:spacing w:after="0"/>
        <w:ind w:left="737" w:hanging="425"/>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p>
    <w:p w:rsidR="004D590E" w:rsidRPr="00880676" w:rsidRDefault="004D590E" w:rsidP="00AC40E1">
      <w:pPr>
        <w:pStyle w:val="Akapitzlist"/>
        <w:widowControl w:val="0"/>
        <w:numPr>
          <w:ilvl w:val="0"/>
          <w:numId w:val="39"/>
        </w:numPr>
        <w:suppressAutoHyphens/>
        <w:autoSpaceDE w:val="0"/>
        <w:autoSpaceDN w:val="0"/>
        <w:adjustRightInd w:val="0"/>
        <w:spacing w:after="0"/>
        <w:ind w:left="737" w:hanging="425"/>
        <w:contextualSpacing/>
        <w:jc w:val="both"/>
        <w:rPr>
          <w:rFonts w:ascii="Times New Roman" w:eastAsia="Times New Roman" w:hAnsi="Times New Roman"/>
          <w:color w:val="000000"/>
          <w:sz w:val="24"/>
          <w:szCs w:val="24"/>
          <w:lang w:eastAsia="pl-PL"/>
        </w:rPr>
      </w:pPr>
      <w:r w:rsidRPr="00880676">
        <w:rPr>
          <w:rFonts w:ascii="Times New Roman" w:eastAsia="Times New Roman" w:hAnsi="Times New Roman"/>
          <w:color w:val="000000"/>
          <w:sz w:val="24"/>
          <w:szCs w:val="24"/>
          <w:lang w:eastAsia="pl-PL"/>
        </w:rPr>
        <w:t>jeżeli zaoferowana cena lub koszt, lub ich istotne części składowe, wydają się rażąco niskie w stosunku do przedmiotu zamówienia lub budzą wątpliwości Zamawiającego co do możliwości wykonania przedmiotu zamówienia zgodnie z wymaganiami określonymi w niniejsz</w:t>
      </w:r>
      <w:r w:rsidR="007174BE" w:rsidRPr="00880676">
        <w:rPr>
          <w:rFonts w:ascii="Times New Roman" w:eastAsia="Times New Roman" w:hAnsi="Times New Roman"/>
          <w:color w:val="000000"/>
          <w:sz w:val="24"/>
          <w:szCs w:val="24"/>
          <w:lang w:eastAsia="pl-PL"/>
        </w:rPr>
        <w:t>ym zapytaniu</w:t>
      </w:r>
      <w:r w:rsidRPr="00880676">
        <w:rPr>
          <w:rFonts w:ascii="Times New Roman" w:eastAsia="Times New Roman" w:hAnsi="Times New Roman"/>
          <w:color w:val="000000"/>
          <w:sz w:val="24"/>
          <w:szCs w:val="24"/>
          <w:lang w:eastAsia="pl-PL"/>
        </w:rPr>
        <w:t xml:space="preserve"> lub wynikającymi z odrębnych przepisów, </w:t>
      </w:r>
      <w:r w:rsidR="00CF50DA" w:rsidRPr="00880676">
        <w:rPr>
          <w:rFonts w:ascii="Times New Roman" w:eastAsia="Times New Roman" w:hAnsi="Times New Roman"/>
          <w:color w:val="000000"/>
          <w:sz w:val="24"/>
          <w:szCs w:val="24"/>
          <w:lang w:eastAsia="pl-PL"/>
        </w:rPr>
        <w:t>Z</w:t>
      </w:r>
      <w:r w:rsidRPr="00880676">
        <w:rPr>
          <w:rFonts w:ascii="Times New Roman" w:eastAsia="Times New Roman" w:hAnsi="Times New Roman"/>
          <w:color w:val="000000"/>
          <w:sz w:val="24"/>
          <w:szCs w:val="24"/>
          <w:lang w:eastAsia="pl-PL"/>
        </w:rPr>
        <w:t>amawiający zażąda od Wykonawcy wyjaśnień, w tym złożenia dowodów w zakresie wyliczenia ceny lub kosztu, lub i</w:t>
      </w:r>
      <w:r w:rsidR="00880676" w:rsidRPr="00880676">
        <w:rPr>
          <w:rFonts w:ascii="Times New Roman" w:eastAsia="Times New Roman" w:hAnsi="Times New Roman"/>
          <w:color w:val="000000"/>
          <w:sz w:val="24"/>
          <w:szCs w:val="24"/>
          <w:lang w:eastAsia="pl-PL"/>
        </w:rPr>
        <w:t xml:space="preserve">ch istotnych części składowych - </w:t>
      </w:r>
      <w:r w:rsidR="00880676">
        <w:rPr>
          <w:rFonts w:ascii="Times New Roman" w:eastAsia="Times New Roman" w:hAnsi="Times New Roman"/>
          <w:color w:val="000000"/>
          <w:sz w:val="24"/>
          <w:szCs w:val="24"/>
          <w:lang w:eastAsia="pl-PL"/>
        </w:rPr>
        <w:t>o</w:t>
      </w:r>
      <w:r w:rsidRPr="00880676">
        <w:rPr>
          <w:rFonts w:ascii="Times New Roman" w:eastAsia="Times New Roman" w:hAnsi="Times New Roman"/>
          <w:color w:val="000000"/>
          <w:sz w:val="24"/>
          <w:szCs w:val="24"/>
          <w:lang w:eastAsia="pl-PL"/>
        </w:rPr>
        <w:t xml:space="preserve">bowiązek wykazania, że oferta nie zawiera rażąco niskiej ceny lub kosztu spoczywa na Wykonawcy. Odrzuceniu, jako oferta z rażąco niską ceną lub kosztem, podlega oferta </w:t>
      </w:r>
      <w:r w:rsidRPr="00880676">
        <w:rPr>
          <w:rFonts w:ascii="Times New Roman" w:eastAsia="Times New Roman" w:hAnsi="Times New Roman"/>
          <w:color w:val="000000"/>
          <w:sz w:val="24"/>
          <w:szCs w:val="24"/>
          <w:lang w:eastAsia="pl-PL"/>
        </w:rPr>
        <w:lastRenderedPageBreak/>
        <w:t xml:space="preserve">Wykonawcy, który nie udzielił wyjaśnień w wyznaczonym terminie, lub jeżeli złożone wyjaśnienia wraz z dowodami nie uzasadniają </w:t>
      </w:r>
      <w:r w:rsidR="00880676" w:rsidRPr="00880676">
        <w:rPr>
          <w:rFonts w:ascii="Times New Roman" w:eastAsia="Times New Roman" w:hAnsi="Times New Roman"/>
          <w:color w:val="000000"/>
          <w:sz w:val="24"/>
          <w:szCs w:val="24"/>
          <w:lang w:eastAsia="pl-PL"/>
        </w:rPr>
        <w:t xml:space="preserve">podanej w ofercie </w:t>
      </w:r>
      <w:r w:rsidRPr="00880676">
        <w:rPr>
          <w:rFonts w:ascii="Times New Roman" w:eastAsia="Times New Roman" w:hAnsi="Times New Roman"/>
          <w:color w:val="000000"/>
          <w:sz w:val="24"/>
          <w:szCs w:val="24"/>
          <w:lang w:eastAsia="pl-PL"/>
        </w:rPr>
        <w:t>ceny lub kosztu.</w:t>
      </w:r>
    </w:p>
    <w:p w:rsidR="004D590E" w:rsidRPr="003174B3" w:rsidRDefault="00B50294" w:rsidP="00FB1FCB">
      <w:pPr>
        <w:pStyle w:val="Tytu"/>
        <w:spacing w:line="276" w:lineRule="auto"/>
      </w:pPr>
      <w:r w:rsidRPr="003174B3">
        <w:t xml:space="preserve"> </w:t>
      </w:r>
      <w:r w:rsidR="004D590E" w:rsidRPr="003174B3">
        <w:t>Informacja o formalnościach, jakie powinny zostać dopełnione po wyborze oferty w celu zawarcia umowy w sprawie zamówienia publicznego</w:t>
      </w:r>
    </w:p>
    <w:p w:rsidR="004D590E" w:rsidRPr="003174B3" w:rsidRDefault="004D590E" w:rsidP="00FB1FCB">
      <w:pPr>
        <w:pStyle w:val="Akapitzlist"/>
        <w:widowControl w:val="0"/>
        <w:numPr>
          <w:ilvl w:val="1"/>
          <w:numId w:val="32"/>
        </w:numPr>
        <w:autoSpaceDE w:val="0"/>
        <w:autoSpaceDN w:val="0"/>
        <w:adjustRightInd w:val="0"/>
        <w:spacing w:after="0"/>
        <w:ind w:left="426" w:hanging="426"/>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 xml:space="preserve">Zamawiający zawrze umowę z Wykonawcą, który </w:t>
      </w:r>
      <w:r w:rsidR="00FB221A">
        <w:rPr>
          <w:rFonts w:ascii="Times New Roman" w:eastAsia="Times New Roman" w:hAnsi="Times New Roman"/>
          <w:color w:val="000000"/>
          <w:sz w:val="24"/>
          <w:szCs w:val="24"/>
          <w:lang w:eastAsia="pl-PL"/>
        </w:rPr>
        <w:t>z</w:t>
      </w:r>
      <w:r w:rsidRPr="003174B3">
        <w:rPr>
          <w:rFonts w:ascii="Times New Roman" w:eastAsia="Times New Roman" w:hAnsi="Times New Roman"/>
          <w:color w:val="000000"/>
          <w:sz w:val="24"/>
          <w:szCs w:val="24"/>
          <w:lang w:eastAsia="pl-PL"/>
        </w:rPr>
        <w:t>łoży najkorzystniejszą ofertę.</w:t>
      </w:r>
    </w:p>
    <w:p w:rsidR="004D590E" w:rsidRPr="003174B3" w:rsidRDefault="004D590E" w:rsidP="00FB1FCB">
      <w:pPr>
        <w:pStyle w:val="Akapitzlist"/>
        <w:widowControl w:val="0"/>
        <w:numPr>
          <w:ilvl w:val="1"/>
          <w:numId w:val="32"/>
        </w:numPr>
        <w:autoSpaceDE w:val="0"/>
        <w:autoSpaceDN w:val="0"/>
        <w:adjustRightInd w:val="0"/>
        <w:spacing w:after="0"/>
        <w:ind w:left="426" w:hanging="426"/>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 xml:space="preserve">Zamawiający niezwłocznie poinformuje wszystkich Wykonawców o wyborze najkorzystniejszej oferty, podając w szczególności: </w:t>
      </w:r>
    </w:p>
    <w:p w:rsidR="004D590E" w:rsidRPr="003174B3" w:rsidRDefault="004D590E" w:rsidP="00FB1FCB">
      <w:pPr>
        <w:pStyle w:val="Akapitzlist"/>
        <w:widowControl w:val="0"/>
        <w:numPr>
          <w:ilvl w:val="1"/>
          <w:numId w:val="33"/>
        </w:numPr>
        <w:autoSpaceDE w:val="0"/>
        <w:autoSpaceDN w:val="0"/>
        <w:adjustRightInd w:val="0"/>
        <w:spacing w:after="0"/>
        <w:ind w:left="851" w:hanging="425"/>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 xml:space="preserve">imię i nazwisko, siedzibę albo miejsce zamieszkania i adres, jeżeli jest miejscem wykonywania działalności Wykonawcy lub Wykonawców, których oferta została oceniana jako najkorzystniejsza, oraz nazwy albo imiona i nazwiska, siedziby albo miejsca zamieszkania i adresy, jeżeli są miejscami wykonywania działalności Wykonawców, którzy złożyli oferty, a także punktację przyznaną ofertom w każdym kryterium oceny ofert i łączną punktację; </w:t>
      </w:r>
    </w:p>
    <w:p w:rsidR="004D590E" w:rsidRPr="003174B3" w:rsidRDefault="004D590E" w:rsidP="00FB1FCB">
      <w:pPr>
        <w:pStyle w:val="Akapitzlist"/>
        <w:widowControl w:val="0"/>
        <w:numPr>
          <w:ilvl w:val="1"/>
          <w:numId w:val="33"/>
        </w:numPr>
        <w:autoSpaceDE w:val="0"/>
        <w:autoSpaceDN w:val="0"/>
        <w:adjustRightInd w:val="0"/>
        <w:spacing w:after="0"/>
        <w:ind w:left="851" w:hanging="425"/>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 xml:space="preserve">informację o Wykonawcach, których oferty zostały odrzucone. </w:t>
      </w:r>
    </w:p>
    <w:p w:rsidR="004D590E" w:rsidRPr="003174B3" w:rsidRDefault="004D590E" w:rsidP="00FB1FCB">
      <w:pPr>
        <w:pStyle w:val="Akapitzlist"/>
        <w:widowControl w:val="0"/>
        <w:numPr>
          <w:ilvl w:val="0"/>
          <w:numId w:val="34"/>
        </w:numPr>
        <w:autoSpaceDE w:val="0"/>
        <w:autoSpaceDN w:val="0"/>
        <w:adjustRightInd w:val="0"/>
        <w:spacing w:after="0"/>
        <w:ind w:left="426" w:hanging="426"/>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 xml:space="preserve">O unieważnieniu postępowania o udzielenie zamówienia publicznego, Zamawiający zawiadomi równocześnie wszystkich Wykonawców, którzy złożyli oferty podając uzasadnienie faktyczne i prawne. </w:t>
      </w:r>
    </w:p>
    <w:p w:rsidR="004D590E" w:rsidRPr="003174B3" w:rsidRDefault="004D590E" w:rsidP="00FB1FCB">
      <w:pPr>
        <w:pStyle w:val="Akapitzlist"/>
        <w:widowControl w:val="0"/>
        <w:numPr>
          <w:ilvl w:val="0"/>
          <w:numId w:val="34"/>
        </w:numPr>
        <w:tabs>
          <w:tab w:val="left" w:pos="851"/>
        </w:tabs>
        <w:suppressAutoHyphens/>
        <w:autoSpaceDE w:val="0"/>
        <w:autoSpaceDN w:val="0"/>
        <w:adjustRightInd w:val="0"/>
        <w:spacing w:after="0"/>
        <w:ind w:left="360"/>
        <w:contextualSpacing/>
        <w:jc w:val="both"/>
        <w:rPr>
          <w:rFonts w:ascii="Times New Roman" w:eastAsia="Times New Roman" w:hAnsi="Times New Roman"/>
          <w:color w:val="000000"/>
          <w:sz w:val="24"/>
          <w:szCs w:val="24"/>
          <w:lang w:eastAsia="pl-PL"/>
        </w:rPr>
      </w:pPr>
      <w:r w:rsidRPr="003174B3">
        <w:rPr>
          <w:rFonts w:ascii="Times New Roman" w:eastAsia="Arial" w:hAnsi="Times New Roman"/>
          <w:bCs/>
          <w:color w:val="000000"/>
          <w:sz w:val="24"/>
          <w:szCs w:val="24"/>
          <w:lang w:eastAsia="pl-PL"/>
        </w:rPr>
        <w:t xml:space="preserve">Przed zawarciem umowy w sprawie zamówienia publicznego, Wykonawca, którego oferta została uznana za najkorzystniejszą zobowiązany jest dopełnić następujących formalności: </w:t>
      </w:r>
    </w:p>
    <w:p w:rsidR="004D590E" w:rsidRPr="003174B3" w:rsidRDefault="004D590E" w:rsidP="00FB1FCB">
      <w:pPr>
        <w:numPr>
          <w:ilvl w:val="0"/>
          <w:numId w:val="44"/>
        </w:numPr>
        <w:spacing w:after="0"/>
        <w:ind w:left="700"/>
        <w:contextualSpacing/>
        <w:jc w:val="both"/>
        <w:rPr>
          <w:rFonts w:ascii="Times New Roman" w:eastAsia="Arial" w:hAnsi="Times New Roman"/>
          <w:bCs/>
          <w:color w:val="000000"/>
          <w:sz w:val="24"/>
          <w:szCs w:val="24"/>
          <w:lang w:eastAsia="pl-PL"/>
        </w:rPr>
      </w:pPr>
      <w:r w:rsidRPr="003174B3">
        <w:rPr>
          <w:rFonts w:ascii="Times New Roman" w:eastAsia="Arial" w:hAnsi="Times New Roman"/>
          <w:bCs/>
          <w:color w:val="000000"/>
          <w:sz w:val="24"/>
          <w:szCs w:val="24"/>
          <w:lang w:eastAsia="pl-PL"/>
        </w:rPr>
        <w:t xml:space="preserve">przedłożyć umowę konsorcjum jeżeli zamówienie będzie realizowane przez konsorcjum Wykonawców; </w:t>
      </w:r>
    </w:p>
    <w:p w:rsidR="004D590E" w:rsidRPr="003174B3" w:rsidRDefault="004D590E" w:rsidP="00FB1FCB">
      <w:pPr>
        <w:numPr>
          <w:ilvl w:val="0"/>
          <w:numId w:val="44"/>
        </w:numPr>
        <w:spacing w:after="0"/>
        <w:ind w:left="700"/>
        <w:contextualSpacing/>
        <w:jc w:val="both"/>
        <w:rPr>
          <w:rFonts w:ascii="Arial" w:eastAsia="Arial" w:hAnsi="Arial" w:cs="Arial"/>
          <w:color w:val="000000"/>
          <w:sz w:val="24"/>
          <w:szCs w:val="24"/>
          <w:lang w:eastAsia="pl-PL"/>
        </w:rPr>
      </w:pPr>
      <w:r w:rsidRPr="003174B3">
        <w:rPr>
          <w:rFonts w:ascii="Times New Roman" w:eastAsia="Arial" w:hAnsi="Times New Roman"/>
          <w:bCs/>
          <w:color w:val="000000"/>
          <w:sz w:val="24"/>
          <w:szCs w:val="24"/>
          <w:lang w:eastAsia="pl-PL"/>
        </w:rPr>
        <w:t xml:space="preserve">wskazać na piśmie osobę upoważnioną do podpisania umowy, o ile umowę ma </w:t>
      </w:r>
      <w:r w:rsidR="000E5270">
        <w:rPr>
          <w:rFonts w:ascii="Times New Roman" w:eastAsia="Arial" w:hAnsi="Times New Roman"/>
          <w:bCs/>
          <w:color w:val="000000"/>
          <w:sz w:val="24"/>
          <w:szCs w:val="24"/>
          <w:lang w:eastAsia="pl-PL"/>
        </w:rPr>
        <w:t xml:space="preserve"> podpisać osoba </w:t>
      </w:r>
      <w:r w:rsidRPr="003174B3">
        <w:rPr>
          <w:rFonts w:ascii="Times New Roman" w:eastAsia="Arial" w:hAnsi="Times New Roman"/>
          <w:bCs/>
          <w:color w:val="000000"/>
          <w:sz w:val="24"/>
          <w:szCs w:val="24"/>
          <w:lang w:eastAsia="pl-PL"/>
        </w:rPr>
        <w:t>inn</w:t>
      </w:r>
      <w:r w:rsidR="000E5270">
        <w:rPr>
          <w:rFonts w:ascii="Times New Roman" w:eastAsia="Arial" w:hAnsi="Times New Roman"/>
          <w:bCs/>
          <w:color w:val="000000"/>
          <w:sz w:val="24"/>
          <w:szCs w:val="24"/>
          <w:lang w:eastAsia="pl-PL"/>
        </w:rPr>
        <w:t>a</w:t>
      </w:r>
      <w:r w:rsidRPr="003174B3">
        <w:rPr>
          <w:rFonts w:ascii="Times New Roman" w:eastAsia="Arial" w:hAnsi="Times New Roman"/>
          <w:bCs/>
          <w:color w:val="000000"/>
          <w:sz w:val="24"/>
          <w:szCs w:val="24"/>
          <w:lang w:eastAsia="pl-PL"/>
        </w:rPr>
        <w:t xml:space="preserve"> niż upoważnion</w:t>
      </w:r>
      <w:r w:rsidR="000E5270">
        <w:rPr>
          <w:rFonts w:ascii="Times New Roman" w:eastAsia="Arial" w:hAnsi="Times New Roman"/>
          <w:bCs/>
          <w:color w:val="000000"/>
          <w:sz w:val="24"/>
          <w:szCs w:val="24"/>
          <w:lang w:eastAsia="pl-PL"/>
        </w:rPr>
        <w:t>a</w:t>
      </w:r>
      <w:r w:rsidRPr="003174B3">
        <w:rPr>
          <w:rFonts w:ascii="Times New Roman" w:eastAsia="Arial" w:hAnsi="Times New Roman"/>
          <w:bCs/>
          <w:color w:val="000000"/>
          <w:sz w:val="24"/>
          <w:szCs w:val="24"/>
          <w:lang w:eastAsia="pl-PL"/>
        </w:rPr>
        <w:t xml:space="preserve"> do reprezentowania Wykonawcy z</w:t>
      </w:r>
      <w:r w:rsidR="000E5270">
        <w:rPr>
          <w:rFonts w:ascii="Times New Roman" w:eastAsia="Arial" w:hAnsi="Times New Roman"/>
          <w:bCs/>
          <w:color w:val="000000"/>
          <w:sz w:val="24"/>
          <w:szCs w:val="24"/>
          <w:lang w:eastAsia="pl-PL"/>
        </w:rPr>
        <w:t>godnie z </w:t>
      </w:r>
      <w:r w:rsidRPr="003174B3">
        <w:rPr>
          <w:rFonts w:ascii="Times New Roman" w:eastAsia="Arial" w:hAnsi="Times New Roman"/>
          <w:bCs/>
          <w:color w:val="000000"/>
          <w:sz w:val="24"/>
          <w:szCs w:val="24"/>
          <w:lang w:eastAsia="pl-PL"/>
        </w:rPr>
        <w:t>zasadami reprezentacji lub ilość osób jest większa od ilości osób wymaganych przy zaciąganiu zobowiązań w imieniu Wykonawcy. Upoważnienie do podpisania umowy jest niezbędne także, jeżeli nie wynika to z pełnomocnictwa</w:t>
      </w:r>
      <w:r w:rsidR="000E5270">
        <w:rPr>
          <w:rFonts w:ascii="Times New Roman" w:eastAsia="Arial" w:hAnsi="Times New Roman"/>
          <w:bCs/>
          <w:color w:val="000000"/>
          <w:sz w:val="24"/>
          <w:szCs w:val="24"/>
          <w:lang w:eastAsia="pl-PL"/>
        </w:rPr>
        <w:t xml:space="preserve"> załączonego do oferty</w:t>
      </w:r>
      <w:r w:rsidRPr="003174B3">
        <w:rPr>
          <w:rFonts w:ascii="Times New Roman" w:eastAsia="Arial" w:hAnsi="Times New Roman"/>
          <w:bCs/>
          <w:color w:val="000000"/>
          <w:sz w:val="24"/>
          <w:szCs w:val="24"/>
          <w:lang w:eastAsia="pl-PL"/>
        </w:rPr>
        <w:t xml:space="preserve">; </w:t>
      </w:r>
    </w:p>
    <w:p w:rsidR="004D590E" w:rsidRPr="003174B3" w:rsidRDefault="004D590E" w:rsidP="00FB1FCB">
      <w:pPr>
        <w:numPr>
          <w:ilvl w:val="0"/>
          <w:numId w:val="44"/>
        </w:numPr>
        <w:spacing w:after="0"/>
        <w:ind w:left="700"/>
        <w:contextualSpacing/>
        <w:jc w:val="both"/>
        <w:rPr>
          <w:rFonts w:ascii="Arial" w:eastAsia="Arial" w:hAnsi="Arial" w:cs="Arial"/>
          <w:color w:val="000000"/>
          <w:sz w:val="24"/>
          <w:szCs w:val="24"/>
          <w:lang w:eastAsia="pl-PL"/>
        </w:rPr>
      </w:pPr>
      <w:r w:rsidRPr="003174B3">
        <w:rPr>
          <w:rFonts w:ascii="Times New Roman" w:eastAsia="Arial" w:hAnsi="Times New Roman"/>
          <w:bCs/>
          <w:color w:val="000000"/>
          <w:sz w:val="24"/>
          <w:szCs w:val="24"/>
          <w:lang w:eastAsia="pl-PL"/>
        </w:rPr>
        <w:t xml:space="preserve">przedłożyć kosztorys ofertowy, sporządzony w oparciu o dołączony do </w:t>
      </w:r>
      <w:r w:rsidR="00CE457F">
        <w:rPr>
          <w:rFonts w:ascii="Times New Roman" w:eastAsia="Arial" w:hAnsi="Times New Roman"/>
          <w:bCs/>
          <w:color w:val="000000"/>
          <w:sz w:val="24"/>
          <w:szCs w:val="24"/>
          <w:lang w:eastAsia="pl-PL"/>
        </w:rPr>
        <w:t>zapytania ofertowego</w:t>
      </w:r>
      <w:r w:rsidRPr="003174B3">
        <w:rPr>
          <w:rFonts w:ascii="Times New Roman" w:eastAsia="Arial" w:hAnsi="Times New Roman"/>
          <w:bCs/>
          <w:color w:val="000000"/>
          <w:sz w:val="24"/>
          <w:szCs w:val="24"/>
          <w:lang w:eastAsia="pl-PL"/>
        </w:rPr>
        <w:t xml:space="preserve"> przedmiar stanowiący załącznik nr </w:t>
      </w:r>
      <w:r w:rsidR="00E63CEE">
        <w:rPr>
          <w:rFonts w:ascii="Times New Roman" w:eastAsia="Arial" w:hAnsi="Times New Roman"/>
          <w:bCs/>
          <w:color w:val="000000"/>
          <w:sz w:val="24"/>
          <w:szCs w:val="24"/>
          <w:lang w:eastAsia="pl-PL"/>
        </w:rPr>
        <w:t>11</w:t>
      </w:r>
      <w:r w:rsidRPr="003174B3">
        <w:rPr>
          <w:rFonts w:ascii="Times New Roman" w:eastAsia="Arial" w:hAnsi="Times New Roman"/>
          <w:bCs/>
          <w:color w:val="000000"/>
          <w:sz w:val="24"/>
          <w:szCs w:val="24"/>
          <w:lang w:eastAsia="pl-PL"/>
        </w:rPr>
        <w:t xml:space="preserve"> do </w:t>
      </w:r>
      <w:r w:rsidR="00CE457F">
        <w:rPr>
          <w:rFonts w:ascii="Times New Roman" w:eastAsia="Arial" w:hAnsi="Times New Roman"/>
          <w:bCs/>
          <w:color w:val="000000"/>
          <w:sz w:val="24"/>
          <w:szCs w:val="24"/>
          <w:lang w:eastAsia="pl-PL"/>
        </w:rPr>
        <w:t>zapytania ofertowego</w:t>
      </w:r>
      <w:r w:rsidRPr="003174B3">
        <w:rPr>
          <w:rFonts w:ascii="Times New Roman" w:eastAsia="Arial" w:hAnsi="Times New Roman"/>
          <w:bCs/>
          <w:color w:val="000000"/>
          <w:sz w:val="24"/>
          <w:szCs w:val="24"/>
          <w:lang w:eastAsia="pl-PL"/>
        </w:rPr>
        <w:t xml:space="preserve"> (który ma charakter pomocniczy) oraz przy uwzględnieniu zapisów specyfikacji t</w:t>
      </w:r>
      <w:r w:rsidR="00ED3295">
        <w:rPr>
          <w:rFonts w:ascii="Times New Roman" w:eastAsia="Arial" w:hAnsi="Times New Roman"/>
          <w:bCs/>
          <w:color w:val="000000"/>
          <w:sz w:val="24"/>
          <w:szCs w:val="24"/>
          <w:lang w:eastAsia="pl-PL"/>
        </w:rPr>
        <w:t>echnicznej wykonania i odbioru</w:t>
      </w:r>
      <w:r w:rsidRPr="003174B3">
        <w:rPr>
          <w:rFonts w:ascii="Times New Roman" w:eastAsia="Arial" w:hAnsi="Times New Roman"/>
          <w:bCs/>
          <w:color w:val="000000"/>
          <w:sz w:val="24"/>
          <w:szCs w:val="24"/>
          <w:lang w:eastAsia="pl-PL"/>
        </w:rPr>
        <w:t xml:space="preserve">, dokumentacji projektowej, </w:t>
      </w:r>
      <w:r w:rsidR="00880676">
        <w:rPr>
          <w:rFonts w:ascii="Times New Roman" w:eastAsia="Arial" w:hAnsi="Times New Roman"/>
          <w:bCs/>
          <w:color w:val="000000"/>
          <w:sz w:val="24"/>
          <w:szCs w:val="24"/>
          <w:lang w:eastAsia="pl-PL"/>
        </w:rPr>
        <w:t xml:space="preserve">które stanowią </w:t>
      </w:r>
      <w:r w:rsidRPr="003174B3">
        <w:rPr>
          <w:rFonts w:ascii="Times New Roman" w:eastAsia="Arial" w:hAnsi="Times New Roman"/>
          <w:bCs/>
          <w:color w:val="000000"/>
          <w:sz w:val="24"/>
          <w:szCs w:val="24"/>
          <w:lang w:eastAsia="pl-PL"/>
        </w:rPr>
        <w:t xml:space="preserve">załączniki do </w:t>
      </w:r>
      <w:r w:rsidR="00CE457F">
        <w:rPr>
          <w:rFonts w:ascii="Times New Roman" w:eastAsia="Arial" w:hAnsi="Times New Roman"/>
          <w:bCs/>
          <w:color w:val="000000"/>
          <w:sz w:val="24"/>
          <w:szCs w:val="24"/>
          <w:lang w:eastAsia="pl-PL"/>
        </w:rPr>
        <w:t>zapytania ofertowego</w:t>
      </w:r>
      <w:r w:rsidRPr="003174B3">
        <w:rPr>
          <w:rFonts w:ascii="Times New Roman" w:eastAsia="Arial" w:hAnsi="Times New Roman"/>
          <w:bCs/>
          <w:color w:val="000000"/>
          <w:sz w:val="24"/>
          <w:szCs w:val="24"/>
          <w:lang w:eastAsia="pl-PL"/>
        </w:rPr>
        <w:t>. Wymagane jest by cena kosz</w:t>
      </w:r>
      <w:r w:rsidR="00CE457F">
        <w:rPr>
          <w:rFonts w:ascii="Times New Roman" w:eastAsia="Arial" w:hAnsi="Times New Roman"/>
          <w:bCs/>
          <w:color w:val="000000"/>
          <w:sz w:val="24"/>
          <w:szCs w:val="24"/>
          <w:lang w:eastAsia="pl-PL"/>
        </w:rPr>
        <w:t>torysu ofertowego była zgodna z </w:t>
      </w:r>
      <w:r w:rsidRPr="003174B3">
        <w:rPr>
          <w:rFonts w:ascii="Times New Roman" w:eastAsia="Arial" w:hAnsi="Times New Roman"/>
          <w:bCs/>
          <w:color w:val="000000"/>
          <w:sz w:val="24"/>
          <w:szCs w:val="24"/>
          <w:lang w:eastAsia="pl-PL"/>
        </w:rPr>
        <w:t xml:space="preserve">ceną podaną w formularzu ofertowym; </w:t>
      </w:r>
    </w:p>
    <w:p w:rsidR="004D590E" w:rsidRPr="003174B3" w:rsidRDefault="004D590E" w:rsidP="00FB1FCB">
      <w:pPr>
        <w:numPr>
          <w:ilvl w:val="0"/>
          <w:numId w:val="44"/>
        </w:numPr>
        <w:spacing w:after="0"/>
        <w:ind w:left="700"/>
        <w:contextualSpacing/>
        <w:jc w:val="both"/>
        <w:rPr>
          <w:rFonts w:ascii="Times New Roman" w:eastAsia="Arial" w:hAnsi="Times New Roman"/>
          <w:bCs/>
          <w:color w:val="000000"/>
          <w:sz w:val="24"/>
          <w:szCs w:val="24"/>
          <w:lang w:eastAsia="pl-PL"/>
        </w:rPr>
      </w:pPr>
      <w:r w:rsidRPr="003174B3">
        <w:rPr>
          <w:rFonts w:ascii="Times New Roman" w:eastAsia="Arial" w:hAnsi="Times New Roman"/>
          <w:bCs/>
          <w:color w:val="000000"/>
          <w:sz w:val="24"/>
          <w:szCs w:val="24"/>
          <w:lang w:eastAsia="pl-PL"/>
        </w:rPr>
        <w:t>przedłożyć harmonogram realizacji zamówienia, potwierdzający możliwość wykonania przedmiotu zamówienia w terminach wskazanych przez Zamawiającego;</w:t>
      </w:r>
      <w:r w:rsidRPr="003174B3">
        <w:rPr>
          <w:rFonts w:ascii="Times New Roman" w:eastAsia="Times New Roman" w:hAnsi="Times New Roman"/>
          <w:bCs/>
          <w:color w:val="000000"/>
          <w:sz w:val="24"/>
          <w:szCs w:val="24"/>
          <w:lang w:eastAsia="pl-PL"/>
        </w:rPr>
        <w:t xml:space="preserve"> </w:t>
      </w:r>
      <w:r w:rsidRPr="003174B3">
        <w:rPr>
          <w:rFonts w:ascii="Times New Roman" w:eastAsia="Arial" w:hAnsi="Times New Roman"/>
          <w:bCs/>
          <w:color w:val="000000"/>
          <w:sz w:val="24"/>
          <w:szCs w:val="24"/>
          <w:lang w:eastAsia="pl-PL"/>
        </w:rPr>
        <w:t xml:space="preserve"> </w:t>
      </w:r>
    </w:p>
    <w:p w:rsidR="004D590E" w:rsidRPr="003174B3" w:rsidRDefault="00CE457F" w:rsidP="00FB1FCB">
      <w:pPr>
        <w:numPr>
          <w:ilvl w:val="0"/>
          <w:numId w:val="44"/>
        </w:numPr>
        <w:spacing w:after="0"/>
        <w:ind w:left="700"/>
        <w:contextualSpacing/>
        <w:jc w:val="both"/>
        <w:rPr>
          <w:rFonts w:ascii="Arial" w:eastAsia="Arial" w:hAnsi="Arial" w:cs="Arial"/>
          <w:color w:val="000000"/>
          <w:sz w:val="24"/>
          <w:szCs w:val="24"/>
          <w:lang w:eastAsia="pl-PL"/>
        </w:rPr>
      </w:pPr>
      <w:r>
        <w:rPr>
          <w:rFonts w:ascii="Times New Roman" w:eastAsia="Arial" w:hAnsi="Times New Roman"/>
          <w:bCs/>
          <w:color w:val="000000"/>
          <w:sz w:val="24"/>
          <w:szCs w:val="24"/>
          <w:lang w:eastAsia="pl-PL"/>
        </w:rPr>
        <w:t xml:space="preserve">wnieść zabezpieczenie należytego wykonania umowy, </w:t>
      </w:r>
      <w:r w:rsidR="004D590E" w:rsidRPr="003174B3">
        <w:rPr>
          <w:rFonts w:ascii="Times New Roman" w:eastAsia="Arial" w:hAnsi="Times New Roman"/>
          <w:bCs/>
          <w:color w:val="000000"/>
          <w:sz w:val="24"/>
          <w:szCs w:val="24"/>
          <w:lang w:eastAsia="pl-PL"/>
        </w:rPr>
        <w:t xml:space="preserve">w przypadku wniesienia zabezpieczenia </w:t>
      </w:r>
      <w:r w:rsidR="004D590E" w:rsidRPr="003174B3">
        <w:rPr>
          <w:rFonts w:ascii="Times New Roman" w:eastAsia="Arial" w:hAnsi="Times New Roman"/>
          <w:bCs/>
          <w:color w:val="000000" w:themeColor="text1"/>
          <w:sz w:val="24"/>
          <w:szCs w:val="24"/>
          <w:lang w:eastAsia="pl-PL"/>
        </w:rPr>
        <w:t xml:space="preserve">należytego wykonania umowy w formie gwarancji bankowej / gwarancji ubezpieczeniowej Wykonawca zobowiązany </w:t>
      </w:r>
      <w:r w:rsidR="004D590E" w:rsidRPr="003174B3">
        <w:rPr>
          <w:rFonts w:ascii="Times New Roman" w:eastAsia="Arial" w:hAnsi="Times New Roman"/>
          <w:bCs/>
          <w:color w:val="000000"/>
          <w:sz w:val="24"/>
          <w:szCs w:val="24"/>
          <w:lang w:eastAsia="pl-PL"/>
        </w:rPr>
        <w:t xml:space="preserve">jest przed podpisaniem umowy przedstawić treść dokumentu gwarancji do akceptacji Zamawiającemu. </w:t>
      </w:r>
    </w:p>
    <w:p w:rsidR="004D590E" w:rsidRPr="003174B3" w:rsidRDefault="004D590E" w:rsidP="00FB1FCB">
      <w:pPr>
        <w:pStyle w:val="Akapitzlist"/>
        <w:widowControl w:val="0"/>
        <w:numPr>
          <w:ilvl w:val="0"/>
          <w:numId w:val="34"/>
        </w:numPr>
        <w:tabs>
          <w:tab w:val="left" w:pos="851"/>
        </w:tabs>
        <w:suppressAutoHyphens/>
        <w:autoSpaceDE w:val="0"/>
        <w:autoSpaceDN w:val="0"/>
        <w:adjustRightInd w:val="0"/>
        <w:spacing w:after="0"/>
        <w:ind w:left="360"/>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O miejscu i terminie podpisania umowy Zamawiający powiadomi wybranego Wykonawcę.</w:t>
      </w:r>
    </w:p>
    <w:p w:rsidR="004D590E" w:rsidRDefault="004D590E" w:rsidP="00FB1FCB">
      <w:pPr>
        <w:pStyle w:val="Akapitzlist"/>
        <w:widowControl w:val="0"/>
        <w:numPr>
          <w:ilvl w:val="0"/>
          <w:numId w:val="34"/>
        </w:numPr>
        <w:tabs>
          <w:tab w:val="left" w:pos="851"/>
        </w:tabs>
        <w:suppressAutoHyphens/>
        <w:autoSpaceDE w:val="0"/>
        <w:autoSpaceDN w:val="0"/>
        <w:adjustRightInd w:val="0"/>
        <w:spacing w:after="0"/>
        <w:ind w:left="360"/>
        <w:contextualSpacing/>
        <w:jc w:val="both"/>
        <w:rPr>
          <w:rFonts w:ascii="Times New Roman" w:eastAsia="Times New Roman" w:hAnsi="Times New Roman"/>
          <w:color w:val="000000"/>
          <w:sz w:val="24"/>
          <w:szCs w:val="24"/>
          <w:lang w:eastAsia="pl-PL"/>
        </w:rPr>
      </w:pPr>
      <w:r w:rsidRPr="003174B3">
        <w:rPr>
          <w:rFonts w:ascii="Times New Roman" w:eastAsia="Times New Roman" w:hAnsi="Times New Roman"/>
          <w:color w:val="000000"/>
          <w:sz w:val="24"/>
          <w:szCs w:val="24"/>
          <w:lang w:eastAsia="pl-PL"/>
        </w:rPr>
        <w:t>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0E5270" w:rsidRDefault="000E5270" w:rsidP="00FB1FCB">
      <w:pPr>
        <w:pStyle w:val="Tytu"/>
        <w:spacing w:line="276" w:lineRule="auto"/>
        <w:rPr>
          <w:rFonts w:eastAsia="Times New Roman"/>
          <w:color w:val="000000"/>
          <w:lang w:eastAsia="pl-PL"/>
        </w:rPr>
      </w:pPr>
      <w:r>
        <w:rPr>
          <w:rFonts w:eastAsia="Times New Roman"/>
          <w:color w:val="000000"/>
          <w:lang w:eastAsia="pl-PL"/>
        </w:rPr>
        <w:lastRenderedPageBreak/>
        <w:t>Unieważnienie postępowania</w:t>
      </w:r>
    </w:p>
    <w:p w:rsidR="000E5270" w:rsidRPr="000E5270" w:rsidRDefault="000E5270" w:rsidP="00FB1FCB">
      <w:pPr>
        <w:spacing w:after="0"/>
        <w:jc w:val="both"/>
        <w:rPr>
          <w:rFonts w:ascii="Times New Roman" w:hAnsi="Times New Roman"/>
          <w:sz w:val="24"/>
          <w:szCs w:val="24"/>
        </w:rPr>
      </w:pPr>
      <w:r w:rsidRPr="000E5270">
        <w:rPr>
          <w:rFonts w:ascii="Times New Roman" w:hAnsi="Times New Roman"/>
          <w:sz w:val="24"/>
          <w:szCs w:val="24"/>
        </w:rPr>
        <w:t>Zamawiający zastrzega sobie prawo do unieważnienia postępowania, w</w:t>
      </w:r>
      <w:r>
        <w:rPr>
          <w:rFonts w:ascii="Times New Roman" w:hAnsi="Times New Roman"/>
          <w:sz w:val="24"/>
          <w:szCs w:val="24"/>
        </w:rPr>
        <w:t xml:space="preserve"> szczególności w </w:t>
      </w:r>
      <w:r w:rsidRPr="000E5270">
        <w:rPr>
          <w:rFonts w:ascii="Times New Roman" w:hAnsi="Times New Roman"/>
          <w:sz w:val="24"/>
          <w:szCs w:val="24"/>
        </w:rPr>
        <w:t>następujących przypadkach:</w:t>
      </w:r>
    </w:p>
    <w:p w:rsidR="000E5270" w:rsidRPr="000E5270" w:rsidRDefault="000E5270" w:rsidP="00FB1FCB">
      <w:pPr>
        <w:pStyle w:val="Akapitzlist"/>
        <w:numPr>
          <w:ilvl w:val="0"/>
          <w:numId w:val="59"/>
        </w:numPr>
        <w:spacing w:after="0"/>
        <w:jc w:val="both"/>
        <w:rPr>
          <w:rFonts w:ascii="Times New Roman" w:eastAsia="Times New Roman" w:hAnsi="Times New Roman"/>
          <w:color w:val="000000"/>
          <w:sz w:val="24"/>
          <w:szCs w:val="24"/>
          <w:lang w:eastAsia="zh-CN"/>
        </w:rPr>
      </w:pPr>
      <w:r w:rsidRPr="000E5270">
        <w:rPr>
          <w:rFonts w:ascii="Times New Roman" w:eastAsia="Times New Roman" w:hAnsi="Times New Roman"/>
          <w:sz w:val="24"/>
          <w:szCs w:val="24"/>
        </w:rPr>
        <w:t>w przypadku braku ofert zgodnych z zapytaniem ofertowym;</w:t>
      </w:r>
    </w:p>
    <w:p w:rsidR="000E5270" w:rsidRPr="000E5270" w:rsidRDefault="000E5270" w:rsidP="00FB1FCB">
      <w:pPr>
        <w:pStyle w:val="Akapitzlist"/>
        <w:numPr>
          <w:ilvl w:val="0"/>
          <w:numId w:val="59"/>
        </w:numPr>
        <w:spacing w:after="0"/>
        <w:jc w:val="both"/>
        <w:rPr>
          <w:rFonts w:ascii="Times New Roman" w:eastAsia="Times New Roman" w:hAnsi="Times New Roman"/>
          <w:color w:val="000000"/>
          <w:sz w:val="24"/>
          <w:szCs w:val="24"/>
          <w:lang w:eastAsia="zh-CN"/>
        </w:rPr>
      </w:pPr>
      <w:r w:rsidRPr="000E5270">
        <w:rPr>
          <w:rFonts w:ascii="Times New Roman" w:eastAsia="Times New Roman" w:hAnsi="Times New Roman"/>
          <w:sz w:val="24"/>
          <w:szCs w:val="24"/>
        </w:rPr>
        <w:t>w przypadku gdy ceny ofert przekraczają możliwości finansowe Zamawiającego;</w:t>
      </w:r>
    </w:p>
    <w:p w:rsidR="000E5270" w:rsidRPr="000E5270" w:rsidRDefault="000E5270" w:rsidP="00FB1FCB">
      <w:pPr>
        <w:pStyle w:val="Akapitzlist"/>
        <w:numPr>
          <w:ilvl w:val="0"/>
          <w:numId w:val="59"/>
        </w:numPr>
        <w:spacing w:after="0"/>
        <w:jc w:val="both"/>
        <w:rPr>
          <w:rFonts w:ascii="Times New Roman" w:hAnsi="Times New Roman"/>
          <w:sz w:val="24"/>
          <w:szCs w:val="24"/>
          <w:lang w:eastAsia="pl-PL"/>
        </w:rPr>
      </w:pPr>
      <w:r w:rsidRPr="000E5270">
        <w:rPr>
          <w:rFonts w:ascii="Times New Roman" w:eastAsia="Times New Roman" w:hAnsi="Times New Roman"/>
          <w:sz w:val="24"/>
          <w:szCs w:val="24"/>
        </w:rPr>
        <w:t>w przypadku błędów w zapytaniu</w:t>
      </w:r>
      <w:r w:rsidR="00880676">
        <w:rPr>
          <w:rFonts w:ascii="Times New Roman" w:eastAsia="Times New Roman" w:hAnsi="Times New Roman"/>
          <w:sz w:val="24"/>
          <w:szCs w:val="24"/>
        </w:rPr>
        <w:t>,</w:t>
      </w:r>
      <w:r w:rsidRPr="000E5270">
        <w:rPr>
          <w:rFonts w:ascii="Times New Roman" w:eastAsia="Times New Roman" w:hAnsi="Times New Roman"/>
          <w:sz w:val="24"/>
          <w:szCs w:val="24"/>
        </w:rPr>
        <w:t xml:space="preserve"> które ujawnią się zarówno na etapie przed sk</w:t>
      </w:r>
      <w:r>
        <w:rPr>
          <w:rFonts w:ascii="Times New Roman" w:eastAsia="Times New Roman" w:hAnsi="Times New Roman"/>
          <w:sz w:val="24"/>
          <w:szCs w:val="24"/>
        </w:rPr>
        <w:t>ładaniem jak i po otwarciu ofert;</w:t>
      </w:r>
    </w:p>
    <w:p w:rsidR="000E5270" w:rsidRDefault="000E5270" w:rsidP="00FB1FCB">
      <w:pPr>
        <w:pStyle w:val="Akapitzlist"/>
        <w:numPr>
          <w:ilvl w:val="0"/>
          <w:numId w:val="59"/>
        </w:numPr>
        <w:spacing w:after="0"/>
        <w:jc w:val="both"/>
        <w:rPr>
          <w:rFonts w:ascii="Times New Roman" w:hAnsi="Times New Roman"/>
          <w:sz w:val="24"/>
          <w:szCs w:val="24"/>
          <w:lang w:eastAsia="pl-PL"/>
        </w:rPr>
      </w:pPr>
      <w:r w:rsidRPr="000E5270">
        <w:rPr>
          <w:rFonts w:ascii="Times New Roman" w:hAnsi="Times New Roman"/>
          <w:sz w:val="24"/>
          <w:szCs w:val="24"/>
          <w:lang w:eastAsia="pl-PL"/>
        </w:rPr>
        <w:t xml:space="preserve">w razie </w:t>
      </w:r>
      <w:r>
        <w:rPr>
          <w:rFonts w:ascii="Times New Roman" w:hAnsi="Times New Roman"/>
          <w:sz w:val="24"/>
          <w:szCs w:val="24"/>
          <w:lang w:eastAsia="pl-PL"/>
        </w:rPr>
        <w:t>cofnięcia dofinansowania, o którym mowa w rozdziale II ust. 1</w:t>
      </w:r>
      <w:r w:rsidR="003B5F4E">
        <w:rPr>
          <w:rFonts w:ascii="Times New Roman" w:hAnsi="Times New Roman"/>
          <w:sz w:val="24"/>
          <w:szCs w:val="24"/>
          <w:lang w:eastAsia="pl-PL"/>
        </w:rPr>
        <w:t xml:space="preserve"> Zapytania</w:t>
      </w:r>
      <w:r>
        <w:rPr>
          <w:rFonts w:ascii="Times New Roman" w:hAnsi="Times New Roman"/>
          <w:sz w:val="24"/>
          <w:szCs w:val="24"/>
          <w:lang w:eastAsia="pl-PL"/>
        </w:rPr>
        <w:t xml:space="preserve">. </w:t>
      </w:r>
    </w:p>
    <w:p w:rsidR="00AD27F3" w:rsidRPr="00AD27F3" w:rsidRDefault="00AD27F3" w:rsidP="00FB1FCB">
      <w:pPr>
        <w:pStyle w:val="Tytu"/>
        <w:spacing w:line="276" w:lineRule="auto"/>
        <w:rPr>
          <w:rFonts w:eastAsia="Times New Roman"/>
          <w:color w:val="000000"/>
          <w:lang w:eastAsia="pl-PL"/>
        </w:rPr>
      </w:pPr>
      <w:r w:rsidRPr="00AD27F3">
        <w:rPr>
          <w:lang w:eastAsia="pl-PL"/>
        </w:rPr>
        <w:t>Integralną częścią zapytania ofertowego są następujące załączniki:</w:t>
      </w:r>
    </w:p>
    <w:p w:rsidR="00D41F9C" w:rsidRPr="00743920" w:rsidRDefault="00743920" w:rsidP="00880676">
      <w:pPr>
        <w:pStyle w:val="Akapitzlist"/>
        <w:widowControl w:val="0"/>
        <w:numPr>
          <w:ilvl w:val="0"/>
          <w:numId w:val="57"/>
        </w:numPr>
        <w:autoSpaceDE w:val="0"/>
        <w:autoSpaceDN w:val="0"/>
        <w:adjustRightInd w:val="0"/>
        <w:spacing w:after="0"/>
        <w:ind w:left="360"/>
        <w:jc w:val="both"/>
        <w:rPr>
          <w:rFonts w:ascii="Times New Roman" w:eastAsia="Times New Roman" w:hAnsi="Times New Roman"/>
          <w:color w:val="000000"/>
          <w:sz w:val="24"/>
          <w:szCs w:val="24"/>
          <w:lang w:val="en-US" w:eastAsia="pl-PL"/>
        </w:rPr>
      </w:pPr>
      <w:proofErr w:type="spellStart"/>
      <w:r>
        <w:rPr>
          <w:rFonts w:ascii="Times New Roman" w:eastAsia="Times New Roman" w:hAnsi="Times New Roman"/>
          <w:color w:val="000000"/>
          <w:sz w:val="24"/>
          <w:szCs w:val="24"/>
          <w:lang w:val="en-US" w:eastAsia="pl-PL"/>
        </w:rPr>
        <w:t>Formularz</w:t>
      </w:r>
      <w:proofErr w:type="spellEnd"/>
      <w:r>
        <w:rPr>
          <w:rFonts w:ascii="Times New Roman" w:eastAsia="Times New Roman" w:hAnsi="Times New Roman"/>
          <w:color w:val="000000"/>
          <w:sz w:val="24"/>
          <w:szCs w:val="24"/>
          <w:lang w:val="en-US" w:eastAsia="pl-PL"/>
        </w:rPr>
        <w:t xml:space="preserve"> </w:t>
      </w:r>
      <w:proofErr w:type="spellStart"/>
      <w:r>
        <w:rPr>
          <w:rFonts w:ascii="Times New Roman" w:eastAsia="Times New Roman" w:hAnsi="Times New Roman"/>
          <w:color w:val="000000"/>
          <w:sz w:val="24"/>
          <w:szCs w:val="24"/>
          <w:lang w:val="en-US" w:eastAsia="pl-PL"/>
        </w:rPr>
        <w:t>ofertowy</w:t>
      </w:r>
      <w:proofErr w:type="spellEnd"/>
      <w:r>
        <w:rPr>
          <w:rFonts w:ascii="Times New Roman" w:eastAsia="Times New Roman" w:hAnsi="Times New Roman"/>
          <w:color w:val="000000"/>
          <w:sz w:val="24"/>
          <w:szCs w:val="24"/>
          <w:lang w:val="en-US" w:eastAsia="pl-PL"/>
        </w:rPr>
        <w:t xml:space="preserve"> </w:t>
      </w:r>
      <w:proofErr w:type="spellStart"/>
      <w:r>
        <w:rPr>
          <w:rFonts w:ascii="Times New Roman" w:eastAsia="Times New Roman" w:hAnsi="Times New Roman"/>
          <w:color w:val="000000"/>
          <w:sz w:val="24"/>
          <w:szCs w:val="24"/>
          <w:lang w:val="en-US" w:eastAsia="pl-PL"/>
        </w:rPr>
        <w:t>Wykonawcy</w:t>
      </w:r>
      <w:proofErr w:type="spellEnd"/>
      <w:r>
        <w:rPr>
          <w:rFonts w:ascii="Times New Roman" w:eastAsia="Times New Roman" w:hAnsi="Times New Roman"/>
          <w:color w:val="000000"/>
          <w:sz w:val="24"/>
          <w:szCs w:val="24"/>
          <w:lang w:val="en-US" w:eastAsia="pl-PL"/>
        </w:rPr>
        <w:t>;</w:t>
      </w:r>
    </w:p>
    <w:p w:rsidR="00D41F9C" w:rsidRPr="00743920" w:rsidRDefault="00D41F9C" w:rsidP="00880676">
      <w:pPr>
        <w:pStyle w:val="Akapitzlist"/>
        <w:widowControl w:val="0"/>
        <w:numPr>
          <w:ilvl w:val="0"/>
          <w:numId w:val="57"/>
        </w:numPr>
        <w:autoSpaceDE w:val="0"/>
        <w:autoSpaceDN w:val="0"/>
        <w:adjustRightInd w:val="0"/>
        <w:spacing w:after="0"/>
        <w:ind w:left="360"/>
        <w:jc w:val="both"/>
        <w:rPr>
          <w:rFonts w:ascii="Times New Roman" w:eastAsia="Times New Roman" w:hAnsi="Times New Roman"/>
          <w:color w:val="000000"/>
          <w:sz w:val="24"/>
          <w:szCs w:val="24"/>
          <w:lang w:val="en-US" w:eastAsia="pl-PL"/>
        </w:rPr>
      </w:pPr>
      <w:r w:rsidRPr="00743920">
        <w:rPr>
          <w:rFonts w:ascii="Times New Roman" w:eastAsia="Times New Roman" w:hAnsi="Times New Roman"/>
          <w:color w:val="000000"/>
          <w:sz w:val="24"/>
          <w:szCs w:val="24"/>
          <w:lang w:eastAsia="pl-PL"/>
        </w:rPr>
        <w:t>Oświadczenie Wykonawcy dotyczące przesłanek wykluczenia z postępowania oraz spełniania w</w:t>
      </w:r>
      <w:r w:rsidR="00743920">
        <w:rPr>
          <w:rFonts w:ascii="Times New Roman" w:eastAsia="Times New Roman" w:hAnsi="Times New Roman"/>
          <w:color w:val="000000"/>
          <w:sz w:val="24"/>
          <w:szCs w:val="24"/>
          <w:lang w:eastAsia="pl-PL"/>
        </w:rPr>
        <w:t>arunków udziału w postępowaniu;</w:t>
      </w:r>
    </w:p>
    <w:p w:rsidR="00D41F9C" w:rsidRPr="00743920" w:rsidRDefault="00D41F9C" w:rsidP="00880676">
      <w:pPr>
        <w:pStyle w:val="Akapitzlist"/>
        <w:widowControl w:val="0"/>
        <w:numPr>
          <w:ilvl w:val="0"/>
          <w:numId w:val="57"/>
        </w:numPr>
        <w:autoSpaceDE w:val="0"/>
        <w:autoSpaceDN w:val="0"/>
        <w:adjustRightInd w:val="0"/>
        <w:spacing w:after="0"/>
        <w:ind w:left="360"/>
        <w:jc w:val="both"/>
        <w:rPr>
          <w:rFonts w:ascii="Times New Roman" w:eastAsia="Times New Roman" w:hAnsi="Times New Roman"/>
          <w:color w:val="000000"/>
          <w:sz w:val="24"/>
          <w:szCs w:val="24"/>
          <w:lang w:eastAsia="pl-PL"/>
        </w:rPr>
      </w:pPr>
      <w:r w:rsidRPr="00743920">
        <w:rPr>
          <w:rFonts w:ascii="Times New Roman" w:eastAsia="Times New Roman" w:hAnsi="Times New Roman"/>
          <w:color w:val="000000"/>
          <w:sz w:val="24"/>
          <w:szCs w:val="24"/>
          <w:lang w:eastAsia="pl-PL"/>
        </w:rPr>
        <w:t>Projekt umowy</w:t>
      </w:r>
      <w:r w:rsidR="00743920">
        <w:rPr>
          <w:rFonts w:ascii="Times New Roman" w:eastAsia="Times New Roman" w:hAnsi="Times New Roman"/>
          <w:color w:val="000000"/>
          <w:sz w:val="24"/>
          <w:szCs w:val="24"/>
          <w:lang w:eastAsia="pl-PL"/>
        </w:rPr>
        <w:t>;</w:t>
      </w:r>
    </w:p>
    <w:p w:rsidR="00D41F9C" w:rsidRPr="00743920" w:rsidRDefault="00D41F9C" w:rsidP="00880676">
      <w:pPr>
        <w:pStyle w:val="Akapitzlist"/>
        <w:widowControl w:val="0"/>
        <w:numPr>
          <w:ilvl w:val="0"/>
          <w:numId w:val="57"/>
        </w:numPr>
        <w:autoSpaceDE w:val="0"/>
        <w:autoSpaceDN w:val="0"/>
        <w:adjustRightInd w:val="0"/>
        <w:spacing w:after="0"/>
        <w:ind w:left="360"/>
        <w:jc w:val="both"/>
        <w:rPr>
          <w:rFonts w:ascii="Times New Roman" w:eastAsia="Times New Roman" w:hAnsi="Times New Roman"/>
          <w:color w:val="000000"/>
          <w:sz w:val="24"/>
          <w:szCs w:val="24"/>
          <w:lang w:eastAsia="pl-PL"/>
        </w:rPr>
      </w:pPr>
      <w:r w:rsidRPr="00743920">
        <w:rPr>
          <w:rFonts w:ascii="Times New Roman" w:eastAsia="Times New Roman" w:hAnsi="Times New Roman"/>
          <w:color w:val="000000"/>
          <w:sz w:val="24"/>
          <w:szCs w:val="24"/>
          <w:lang w:eastAsia="pl-PL"/>
        </w:rPr>
        <w:t xml:space="preserve">Oświadczenie </w:t>
      </w:r>
      <w:r w:rsidR="00AB1600" w:rsidRPr="00AB1600">
        <w:rPr>
          <w:rFonts w:ascii="Times New Roman" w:eastAsia="Times New Roman" w:hAnsi="Times New Roman"/>
          <w:color w:val="000000"/>
          <w:sz w:val="24"/>
          <w:szCs w:val="24"/>
          <w:lang w:eastAsia="pl-PL"/>
        </w:rPr>
        <w:t xml:space="preserve">Wykonawców wspólnie ubiegających się o udzielenie zamówienia </w:t>
      </w:r>
      <w:r w:rsidR="00743920">
        <w:rPr>
          <w:rFonts w:ascii="Times New Roman" w:eastAsia="Times New Roman" w:hAnsi="Times New Roman"/>
          <w:color w:val="000000"/>
          <w:sz w:val="24"/>
          <w:szCs w:val="24"/>
          <w:lang w:eastAsia="pl-PL"/>
        </w:rPr>
        <w:t>(jeśli dotyczy);</w:t>
      </w:r>
    </w:p>
    <w:p w:rsidR="00D41F9C" w:rsidRPr="00743920" w:rsidRDefault="00D41F9C" w:rsidP="00880676">
      <w:pPr>
        <w:pStyle w:val="Akapitzlist"/>
        <w:widowControl w:val="0"/>
        <w:numPr>
          <w:ilvl w:val="0"/>
          <w:numId w:val="57"/>
        </w:numPr>
        <w:autoSpaceDE w:val="0"/>
        <w:autoSpaceDN w:val="0"/>
        <w:adjustRightInd w:val="0"/>
        <w:spacing w:after="0"/>
        <w:ind w:left="360"/>
        <w:jc w:val="both"/>
        <w:rPr>
          <w:rFonts w:ascii="Times New Roman" w:eastAsia="Times New Roman" w:hAnsi="Times New Roman"/>
          <w:color w:val="000000"/>
          <w:sz w:val="24"/>
          <w:szCs w:val="24"/>
          <w:lang w:eastAsia="pl-PL"/>
        </w:rPr>
      </w:pPr>
      <w:r w:rsidRPr="00743920">
        <w:rPr>
          <w:rFonts w:ascii="Times New Roman" w:eastAsia="Times New Roman" w:hAnsi="Times New Roman"/>
          <w:color w:val="000000"/>
          <w:sz w:val="24"/>
          <w:szCs w:val="24"/>
          <w:lang w:eastAsia="pl-PL"/>
        </w:rPr>
        <w:t>Zobowiązanie do oddania do dyspozycji niezbędnych zasobów na okres korzystania z nich przy wykon</w:t>
      </w:r>
      <w:r w:rsidR="00743920">
        <w:rPr>
          <w:rFonts w:ascii="Times New Roman" w:eastAsia="Times New Roman" w:hAnsi="Times New Roman"/>
          <w:color w:val="000000"/>
          <w:sz w:val="24"/>
          <w:szCs w:val="24"/>
          <w:lang w:eastAsia="pl-PL"/>
        </w:rPr>
        <w:t>aniu zamówienia (jeśli dotyczy);</w:t>
      </w:r>
    </w:p>
    <w:p w:rsidR="00D41F9C" w:rsidRPr="00743920" w:rsidRDefault="00D41F9C" w:rsidP="00880676">
      <w:pPr>
        <w:pStyle w:val="Akapitzlist"/>
        <w:widowControl w:val="0"/>
        <w:numPr>
          <w:ilvl w:val="0"/>
          <w:numId w:val="57"/>
        </w:numPr>
        <w:autoSpaceDE w:val="0"/>
        <w:autoSpaceDN w:val="0"/>
        <w:adjustRightInd w:val="0"/>
        <w:spacing w:after="0"/>
        <w:ind w:left="360"/>
        <w:jc w:val="both"/>
        <w:rPr>
          <w:rFonts w:ascii="Times New Roman" w:eastAsia="Times New Roman" w:hAnsi="Times New Roman"/>
          <w:color w:val="000000"/>
          <w:sz w:val="24"/>
          <w:szCs w:val="24"/>
          <w:lang w:eastAsia="pl-PL"/>
        </w:rPr>
      </w:pPr>
      <w:r w:rsidRPr="00743920">
        <w:rPr>
          <w:rFonts w:ascii="Times New Roman" w:eastAsia="Times New Roman" w:hAnsi="Times New Roman"/>
          <w:color w:val="000000"/>
          <w:sz w:val="24"/>
          <w:szCs w:val="24"/>
          <w:lang w:eastAsia="pl-PL"/>
        </w:rPr>
        <w:t>Oświadczenie Wykonawcy o przynależności lub braku przynależności do tej samej grupy kap</w:t>
      </w:r>
      <w:r w:rsidR="00743920">
        <w:rPr>
          <w:rFonts w:ascii="Times New Roman" w:eastAsia="Times New Roman" w:hAnsi="Times New Roman"/>
          <w:color w:val="000000"/>
          <w:sz w:val="24"/>
          <w:szCs w:val="24"/>
          <w:lang w:eastAsia="pl-PL"/>
        </w:rPr>
        <w:t>itałowej;</w:t>
      </w:r>
    </w:p>
    <w:p w:rsidR="00D41F9C" w:rsidRPr="00743920" w:rsidRDefault="00743920" w:rsidP="00880676">
      <w:pPr>
        <w:pStyle w:val="Akapitzlist"/>
        <w:widowControl w:val="0"/>
        <w:numPr>
          <w:ilvl w:val="0"/>
          <w:numId w:val="57"/>
        </w:numPr>
        <w:autoSpaceDE w:val="0"/>
        <w:autoSpaceDN w:val="0"/>
        <w:adjustRightInd w:val="0"/>
        <w:spacing w:after="0"/>
        <w:ind w:left="36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Wykaz robót budowlanych;</w:t>
      </w:r>
    </w:p>
    <w:p w:rsidR="00D41F9C" w:rsidRPr="00743920" w:rsidRDefault="00D41F9C" w:rsidP="00880676">
      <w:pPr>
        <w:pStyle w:val="Akapitzlist"/>
        <w:widowControl w:val="0"/>
        <w:numPr>
          <w:ilvl w:val="0"/>
          <w:numId w:val="57"/>
        </w:numPr>
        <w:autoSpaceDE w:val="0"/>
        <w:autoSpaceDN w:val="0"/>
        <w:adjustRightInd w:val="0"/>
        <w:spacing w:after="0"/>
        <w:ind w:left="360"/>
        <w:jc w:val="both"/>
        <w:rPr>
          <w:rFonts w:ascii="Times New Roman" w:eastAsia="Times New Roman" w:hAnsi="Times New Roman"/>
          <w:color w:val="000000"/>
          <w:sz w:val="24"/>
          <w:szCs w:val="24"/>
          <w:lang w:eastAsia="pl-PL"/>
        </w:rPr>
      </w:pPr>
      <w:r w:rsidRPr="00743920">
        <w:rPr>
          <w:rFonts w:ascii="Times New Roman" w:eastAsia="Times New Roman" w:hAnsi="Times New Roman"/>
          <w:color w:val="000000"/>
          <w:sz w:val="24"/>
          <w:szCs w:val="24"/>
          <w:lang w:eastAsia="pl-PL"/>
        </w:rPr>
        <w:t>Oświadczenie na temat wykształ</w:t>
      </w:r>
      <w:r w:rsidR="00743920">
        <w:rPr>
          <w:rFonts w:ascii="Times New Roman" w:eastAsia="Times New Roman" w:hAnsi="Times New Roman"/>
          <w:color w:val="000000"/>
          <w:sz w:val="24"/>
          <w:szCs w:val="24"/>
          <w:lang w:eastAsia="pl-PL"/>
        </w:rPr>
        <w:t>cenia i kwalifikacji zawodowych;</w:t>
      </w:r>
    </w:p>
    <w:p w:rsidR="00D41F9C" w:rsidRPr="00743920" w:rsidRDefault="00D41F9C" w:rsidP="00880676">
      <w:pPr>
        <w:pStyle w:val="Akapitzlist"/>
        <w:widowControl w:val="0"/>
        <w:numPr>
          <w:ilvl w:val="0"/>
          <w:numId w:val="57"/>
        </w:numPr>
        <w:autoSpaceDE w:val="0"/>
        <w:autoSpaceDN w:val="0"/>
        <w:adjustRightInd w:val="0"/>
        <w:spacing w:after="0"/>
        <w:ind w:left="360"/>
        <w:jc w:val="both"/>
        <w:rPr>
          <w:rFonts w:ascii="Times New Roman" w:eastAsia="Times New Roman" w:hAnsi="Times New Roman"/>
          <w:color w:val="000000"/>
          <w:sz w:val="24"/>
          <w:szCs w:val="24"/>
          <w:lang w:eastAsia="pl-PL"/>
        </w:rPr>
      </w:pPr>
      <w:r w:rsidRPr="00743920">
        <w:rPr>
          <w:rFonts w:ascii="Times New Roman" w:eastAsia="Times New Roman" w:hAnsi="Times New Roman"/>
          <w:color w:val="000000"/>
          <w:sz w:val="24"/>
          <w:szCs w:val="24"/>
          <w:lang w:eastAsia="pl-PL"/>
        </w:rPr>
        <w:t>Dokumentac</w:t>
      </w:r>
      <w:r w:rsidR="00743920">
        <w:rPr>
          <w:rFonts w:ascii="Times New Roman" w:eastAsia="Times New Roman" w:hAnsi="Times New Roman"/>
          <w:color w:val="000000"/>
          <w:sz w:val="24"/>
          <w:szCs w:val="24"/>
          <w:lang w:eastAsia="pl-PL"/>
        </w:rPr>
        <w:t xml:space="preserve">ja projektowa (załącznik nr </w:t>
      </w:r>
      <w:r w:rsidR="001245ED">
        <w:rPr>
          <w:rFonts w:ascii="Times New Roman" w:eastAsia="Times New Roman" w:hAnsi="Times New Roman"/>
          <w:color w:val="000000"/>
          <w:sz w:val="24"/>
          <w:szCs w:val="24"/>
          <w:lang w:eastAsia="pl-PL"/>
        </w:rPr>
        <w:t>9</w:t>
      </w:r>
      <w:r w:rsidR="00743920">
        <w:rPr>
          <w:rFonts w:ascii="Times New Roman" w:eastAsia="Times New Roman" w:hAnsi="Times New Roman"/>
          <w:color w:val="000000"/>
          <w:sz w:val="24"/>
          <w:szCs w:val="24"/>
          <w:lang w:eastAsia="pl-PL"/>
        </w:rPr>
        <w:t>);</w:t>
      </w:r>
    </w:p>
    <w:p w:rsidR="00D41F9C" w:rsidRPr="00743920" w:rsidRDefault="00D41F9C" w:rsidP="00880676">
      <w:pPr>
        <w:pStyle w:val="Akapitzlist"/>
        <w:widowControl w:val="0"/>
        <w:numPr>
          <w:ilvl w:val="0"/>
          <w:numId w:val="57"/>
        </w:numPr>
        <w:autoSpaceDE w:val="0"/>
        <w:autoSpaceDN w:val="0"/>
        <w:adjustRightInd w:val="0"/>
        <w:spacing w:after="0"/>
        <w:ind w:left="360"/>
        <w:jc w:val="both"/>
        <w:rPr>
          <w:rFonts w:ascii="Times New Roman" w:eastAsia="Times New Roman" w:hAnsi="Times New Roman"/>
          <w:color w:val="000000"/>
          <w:sz w:val="24"/>
          <w:szCs w:val="24"/>
          <w:lang w:eastAsia="pl-PL"/>
        </w:rPr>
      </w:pPr>
      <w:r w:rsidRPr="00743920">
        <w:rPr>
          <w:rFonts w:ascii="Times New Roman" w:hAnsi="Times New Roman"/>
          <w:sz w:val="24"/>
          <w:szCs w:val="24"/>
        </w:rPr>
        <w:t xml:space="preserve">Specyfikacje techniczne wykonania i odbioru </w:t>
      </w:r>
      <w:r w:rsidR="00743920">
        <w:rPr>
          <w:rFonts w:ascii="Times New Roman" w:eastAsia="Times New Roman" w:hAnsi="Times New Roman"/>
          <w:color w:val="000000"/>
          <w:sz w:val="24"/>
          <w:szCs w:val="24"/>
          <w:lang w:eastAsia="pl-PL"/>
        </w:rPr>
        <w:t>(załącznik nr 1</w:t>
      </w:r>
      <w:r w:rsidR="001245ED">
        <w:rPr>
          <w:rFonts w:ascii="Times New Roman" w:eastAsia="Times New Roman" w:hAnsi="Times New Roman"/>
          <w:color w:val="000000"/>
          <w:sz w:val="24"/>
          <w:szCs w:val="24"/>
          <w:lang w:eastAsia="pl-PL"/>
        </w:rPr>
        <w:t>0</w:t>
      </w:r>
      <w:r w:rsidR="00743920">
        <w:rPr>
          <w:rFonts w:ascii="Times New Roman" w:eastAsia="Times New Roman" w:hAnsi="Times New Roman"/>
          <w:color w:val="000000"/>
          <w:sz w:val="24"/>
          <w:szCs w:val="24"/>
          <w:lang w:eastAsia="pl-PL"/>
        </w:rPr>
        <w:t>);</w:t>
      </w:r>
    </w:p>
    <w:p w:rsidR="00D41F9C" w:rsidRPr="00743920" w:rsidRDefault="00D41F9C" w:rsidP="00880676">
      <w:pPr>
        <w:pStyle w:val="Akapitzlist"/>
        <w:widowControl w:val="0"/>
        <w:numPr>
          <w:ilvl w:val="0"/>
          <w:numId w:val="57"/>
        </w:numPr>
        <w:autoSpaceDE w:val="0"/>
        <w:autoSpaceDN w:val="0"/>
        <w:adjustRightInd w:val="0"/>
        <w:spacing w:after="0"/>
        <w:ind w:left="360"/>
        <w:jc w:val="both"/>
        <w:rPr>
          <w:rFonts w:ascii="Times New Roman" w:eastAsia="Times New Roman" w:hAnsi="Times New Roman"/>
          <w:color w:val="000000"/>
          <w:sz w:val="24"/>
          <w:szCs w:val="24"/>
          <w:lang w:eastAsia="pl-PL"/>
        </w:rPr>
      </w:pPr>
      <w:r w:rsidRPr="00743920">
        <w:rPr>
          <w:rFonts w:ascii="Times New Roman" w:eastAsia="Times New Roman" w:hAnsi="Times New Roman"/>
          <w:color w:val="000000"/>
          <w:sz w:val="24"/>
          <w:szCs w:val="24"/>
          <w:lang w:eastAsia="pl-PL"/>
        </w:rPr>
        <w:t>Przedmiar robó</w:t>
      </w:r>
      <w:r w:rsidR="001245ED">
        <w:rPr>
          <w:rFonts w:ascii="Times New Roman" w:eastAsia="Times New Roman" w:hAnsi="Times New Roman"/>
          <w:color w:val="000000"/>
          <w:sz w:val="24"/>
          <w:szCs w:val="24"/>
          <w:lang w:eastAsia="pl-PL"/>
        </w:rPr>
        <w:t>t (załącznik nr 11</w:t>
      </w:r>
      <w:r w:rsidRPr="00743920">
        <w:rPr>
          <w:rFonts w:ascii="Times New Roman" w:eastAsia="Times New Roman" w:hAnsi="Times New Roman"/>
          <w:color w:val="000000"/>
          <w:sz w:val="24"/>
          <w:szCs w:val="24"/>
          <w:lang w:eastAsia="pl-PL"/>
        </w:rPr>
        <w:t>)</w:t>
      </w:r>
      <w:r w:rsidR="00743920">
        <w:rPr>
          <w:rFonts w:ascii="Times New Roman" w:eastAsia="Times New Roman" w:hAnsi="Times New Roman"/>
          <w:color w:val="000000"/>
          <w:sz w:val="24"/>
          <w:szCs w:val="24"/>
          <w:lang w:eastAsia="pl-PL"/>
        </w:rPr>
        <w:t>.</w:t>
      </w:r>
    </w:p>
    <w:p w:rsidR="00D41F9C" w:rsidRPr="003174B3" w:rsidRDefault="00D41F9C" w:rsidP="00FB1FCB">
      <w:pPr>
        <w:spacing w:after="0"/>
        <w:ind w:left="348"/>
        <w:rPr>
          <w:rFonts w:ascii="Times New Roman" w:hAnsi="Times New Roman"/>
          <w:sz w:val="24"/>
          <w:szCs w:val="24"/>
        </w:rPr>
      </w:pPr>
    </w:p>
    <w:p w:rsidR="00B50294" w:rsidRPr="003174B3" w:rsidRDefault="00B50294" w:rsidP="00FB1FCB">
      <w:pPr>
        <w:spacing w:after="0"/>
        <w:ind w:left="2835" w:firstLine="698"/>
        <w:rPr>
          <w:rFonts w:ascii="Times New Roman" w:hAnsi="Times New Roman"/>
          <w:sz w:val="24"/>
          <w:szCs w:val="24"/>
        </w:rPr>
      </w:pPr>
      <w:r w:rsidRPr="003174B3">
        <w:rPr>
          <w:rFonts w:ascii="Times New Roman" w:hAnsi="Times New Roman"/>
          <w:sz w:val="24"/>
          <w:szCs w:val="24"/>
        </w:rPr>
        <w:t xml:space="preserve">Zatwierdzam: </w:t>
      </w:r>
      <w:r w:rsidRPr="003174B3">
        <w:rPr>
          <w:rFonts w:ascii="Times New Roman" w:hAnsi="Times New Roman"/>
          <w:sz w:val="24"/>
          <w:szCs w:val="24"/>
        </w:rPr>
        <w:tab/>
      </w:r>
      <w:r w:rsidRPr="003174B3">
        <w:rPr>
          <w:rFonts w:ascii="Times New Roman" w:hAnsi="Times New Roman"/>
          <w:sz w:val="24"/>
          <w:szCs w:val="24"/>
        </w:rPr>
        <w:tab/>
        <w:t xml:space="preserve">      ……………….. </w:t>
      </w:r>
    </w:p>
    <w:p w:rsidR="00B50294" w:rsidRPr="003174B3" w:rsidRDefault="00B50294" w:rsidP="00FB1FCB">
      <w:pPr>
        <w:spacing w:after="0"/>
        <w:ind w:left="10"/>
        <w:rPr>
          <w:rFonts w:ascii="Times New Roman" w:hAnsi="Times New Roman"/>
          <w:sz w:val="24"/>
          <w:szCs w:val="24"/>
        </w:rPr>
      </w:pPr>
    </w:p>
    <w:p w:rsidR="00B50294" w:rsidRPr="003174B3" w:rsidRDefault="00B50294" w:rsidP="00FB1FCB">
      <w:pPr>
        <w:spacing w:after="0"/>
        <w:ind w:left="10"/>
        <w:rPr>
          <w:rFonts w:ascii="Times New Roman" w:hAnsi="Times New Roman"/>
          <w:sz w:val="24"/>
          <w:szCs w:val="24"/>
        </w:rPr>
      </w:pPr>
      <w:r w:rsidRPr="003174B3">
        <w:rPr>
          <w:rFonts w:ascii="Times New Roman" w:hAnsi="Times New Roman"/>
          <w:sz w:val="24"/>
          <w:szCs w:val="24"/>
        </w:rPr>
        <w:t xml:space="preserve">                                                                                    </w:t>
      </w:r>
      <w:r w:rsidRPr="003174B3">
        <w:rPr>
          <w:rFonts w:ascii="Times New Roman" w:hAnsi="Times New Roman"/>
          <w:sz w:val="24"/>
          <w:szCs w:val="24"/>
        </w:rPr>
        <w:tab/>
        <w:t xml:space="preserve">Wójt Gminy Domanice </w:t>
      </w:r>
    </w:p>
    <w:p w:rsidR="004D590E" w:rsidRPr="003174B3" w:rsidRDefault="004D590E" w:rsidP="00FB1FCB">
      <w:pPr>
        <w:pStyle w:val="Akapitzlist"/>
        <w:widowControl w:val="0"/>
        <w:tabs>
          <w:tab w:val="left" w:pos="851"/>
        </w:tabs>
        <w:suppressAutoHyphens/>
        <w:autoSpaceDE w:val="0"/>
        <w:autoSpaceDN w:val="0"/>
        <w:adjustRightInd w:val="0"/>
        <w:spacing w:after="0"/>
        <w:ind w:left="360"/>
        <w:contextualSpacing/>
        <w:jc w:val="both"/>
        <w:rPr>
          <w:rFonts w:ascii="Times New Roman" w:eastAsia="Times New Roman" w:hAnsi="Times New Roman"/>
          <w:color w:val="000000"/>
          <w:sz w:val="24"/>
          <w:szCs w:val="24"/>
          <w:lang w:eastAsia="pl-PL"/>
        </w:rPr>
      </w:pPr>
    </w:p>
    <w:sectPr w:rsidR="004D590E" w:rsidRPr="003174B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DD9" w:rsidRDefault="00297DD9" w:rsidP="00DC264B">
      <w:pPr>
        <w:spacing w:after="0" w:line="240" w:lineRule="auto"/>
      </w:pPr>
      <w:r>
        <w:separator/>
      </w:r>
    </w:p>
  </w:endnote>
  <w:endnote w:type="continuationSeparator" w:id="0">
    <w:p w:rsidR="00297DD9" w:rsidRDefault="00297DD9" w:rsidP="00DC2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825735"/>
      <w:docPartObj>
        <w:docPartGallery w:val="Page Numbers (Bottom of Page)"/>
        <w:docPartUnique/>
      </w:docPartObj>
    </w:sdtPr>
    <w:sdtEndPr/>
    <w:sdtContent>
      <w:p w:rsidR="00DC264B" w:rsidRDefault="00DC264B">
        <w:pPr>
          <w:pStyle w:val="Stopka"/>
          <w:jc w:val="right"/>
        </w:pPr>
        <w:r>
          <w:fldChar w:fldCharType="begin"/>
        </w:r>
        <w:r>
          <w:instrText>PAGE   \* MERGEFORMAT</w:instrText>
        </w:r>
        <w:r>
          <w:fldChar w:fldCharType="separate"/>
        </w:r>
        <w:r w:rsidR="00FC21FB">
          <w:rPr>
            <w:noProof/>
          </w:rPr>
          <w:t>17</w:t>
        </w:r>
        <w:r>
          <w:fldChar w:fldCharType="end"/>
        </w:r>
      </w:p>
    </w:sdtContent>
  </w:sdt>
  <w:p w:rsidR="00DC264B" w:rsidRDefault="00DC26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DD9" w:rsidRDefault="00297DD9" w:rsidP="00DC264B">
      <w:pPr>
        <w:spacing w:after="0" w:line="240" w:lineRule="auto"/>
      </w:pPr>
      <w:r>
        <w:separator/>
      </w:r>
    </w:p>
  </w:footnote>
  <w:footnote w:type="continuationSeparator" w:id="0">
    <w:p w:rsidR="00297DD9" w:rsidRDefault="00297DD9" w:rsidP="00DC26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527" w:rsidRDefault="00BC2527">
    <w:pPr>
      <w:pStyle w:val="Nagwek"/>
    </w:pPr>
    <w:r>
      <w:rPr>
        <w:noProof/>
        <w:lang w:eastAsia="pl-PL"/>
      </w:rPr>
      <w:drawing>
        <wp:anchor distT="0" distB="0" distL="0" distR="0" simplePos="0" relativeHeight="251659264" behindDoc="0" locked="0" layoutInCell="1" allowOverlap="1">
          <wp:simplePos x="0" y="0"/>
          <wp:positionH relativeFrom="page">
            <wp:posOffset>1162050</wp:posOffset>
          </wp:positionH>
          <wp:positionV relativeFrom="page">
            <wp:posOffset>180976</wp:posOffset>
          </wp:positionV>
          <wp:extent cx="1019175" cy="680032"/>
          <wp:effectExtent l="0" t="0" r="0" b="6350"/>
          <wp:wrapSquare wrapText="larges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85" t="-128" r="-85" b="-128"/>
                  <a:stretch>
                    <a:fillRect/>
                  </a:stretch>
                </pic:blipFill>
                <pic:spPr bwMode="auto">
                  <a:xfrm>
                    <a:off x="0" y="0"/>
                    <a:ext cx="1021796" cy="6817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0" distR="0" simplePos="0" relativeHeight="251658240" behindDoc="0" locked="0" layoutInCell="1" allowOverlap="1">
          <wp:simplePos x="0" y="0"/>
          <wp:positionH relativeFrom="page">
            <wp:posOffset>5401945</wp:posOffset>
          </wp:positionH>
          <wp:positionV relativeFrom="page">
            <wp:posOffset>177800</wp:posOffset>
          </wp:positionV>
          <wp:extent cx="994410" cy="647700"/>
          <wp:effectExtent l="0" t="0" r="0" b="0"/>
          <wp:wrapSquare wrapText="larges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75" t="-114" r="-75" b="-114"/>
                  <a:stretch>
                    <a:fillRect/>
                  </a:stretch>
                </pic:blipFill>
                <pic:spPr bwMode="auto">
                  <a:xfrm>
                    <a:off x="0" y="0"/>
                    <a:ext cx="994410" cy="647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4B0"/>
    <w:multiLevelType w:val="hybridMultilevel"/>
    <w:tmpl w:val="13ECC0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940B9"/>
    <w:multiLevelType w:val="multilevel"/>
    <w:tmpl w:val="0E1A4126"/>
    <w:lvl w:ilvl="0">
      <w:start w:val="1"/>
      <w:numFmt w:val="upperRoman"/>
      <w:lvlText w:val="%1."/>
      <w:lvlJc w:val="right"/>
      <w:pPr>
        <w:ind w:left="396" w:hanging="360"/>
      </w:pPr>
      <w:rPr>
        <w:rFonts w:ascii="Times New Roman" w:hAnsi="Times New Roman"/>
        <w:b/>
        <w:sz w:val="24"/>
      </w:rPr>
    </w:lvl>
    <w:lvl w:ilvl="1">
      <w:start w:val="1"/>
      <w:numFmt w:val="decimal"/>
      <w:lvlText w:val="%2."/>
      <w:lvlJc w:val="left"/>
      <w:pPr>
        <w:ind w:left="1116" w:hanging="360"/>
      </w:pPr>
      <w:rPr>
        <w:rFonts w:ascii="Times New Roman" w:eastAsia="Arial" w:hAnsi="Times New Roman" w:cs="Times New Roman"/>
        <w:b w:val="0"/>
        <w:bCs/>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 w15:restartNumberingAfterBreak="0">
    <w:nsid w:val="01E5537A"/>
    <w:multiLevelType w:val="hybridMultilevel"/>
    <w:tmpl w:val="7ABAC49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43059C5"/>
    <w:multiLevelType w:val="hybridMultilevel"/>
    <w:tmpl w:val="35184530"/>
    <w:lvl w:ilvl="0" w:tplc="8FE00BBE">
      <w:start w:val="1"/>
      <w:numFmt w:val="upperRoman"/>
      <w:suff w:val="space"/>
      <w:lvlText w:val="%1."/>
      <w:lvlJc w:val="left"/>
      <w:pPr>
        <w:ind w:left="454" w:hanging="94"/>
      </w:pPr>
      <w:rPr>
        <w:rFonts w:hint="default"/>
        <w:b/>
        <w:i w:val="0"/>
      </w:rPr>
    </w:lvl>
    <w:lvl w:ilvl="1" w:tplc="BC36D85A">
      <w:start w:val="1"/>
      <w:numFmt w:val="decimal"/>
      <w:lvlText w:val="%2."/>
      <w:lvlJc w:val="left"/>
      <w:pPr>
        <w:ind w:left="1440" w:hanging="360"/>
      </w:pPr>
      <w:rPr>
        <w:rFonts w:ascii="Times New Roman" w:hAnsi="Times New Roman" w:cs="Times New Roman"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6D6884"/>
    <w:multiLevelType w:val="hybridMultilevel"/>
    <w:tmpl w:val="6B68D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876AA7"/>
    <w:multiLevelType w:val="multilevel"/>
    <w:tmpl w:val="B27A77BE"/>
    <w:lvl w:ilvl="0">
      <w:start w:val="1"/>
      <w:numFmt w:val="decimal"/>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6" w15:restartNumberingAfterBreak="0">
    <w:nsid w:val="0B0E3A90"/>
    <w:multiLevelType w:val="hybridMultilevel"/>
    <w:tmpl w:val="AF88631C"/>
    <w:lvl w:ilvl="0" w:tplc="04150011">
      <w:start w:val="1"/>
      <w:numFmt w:val="decimal"/>
      <w:lvlText w:val="%1)"/>
      <w:lvlJc w:val="left"/>
      <w:pPr>
        <w:ind w:left="1589" w:hanging="360"/>
      </w:pPr>
    </w:lvl>
    <w:lvl w:ilvl="1" w:tplc="04150019" w:tentative="1">
      <w:start w:val="1"/>
      <w:numFmt w:val="lowerLetter"/>
      <w:lvlText w:val="%2."/>
      <w:lvlJc w:val="left"/>
      <w:pPr>
        <w:ind w:left="2309" w:hanging="360"/>
      </w:pPr>
    </w:lvl>
    <w:lvl w:ilvl="2" w:tplc="0415001B" w:tentative="1">
      <w:start w:val="1"/>
      <w:numFmt w:val="lowerRoman"/>
      <w:lvlText w:val="%3."/>
      <w:lvlJc w:val="right"/>
      <w:pPr>
        <w:ind w:left="3029" w:hanging="180"/>
      </w:pPr>
    </w:lvl>
    <w:lvl w:ilvl="3" w:tplc="0415000F" w:tentative="1">
      <w:start w:val="1"/>
      <w:numFmt w:val="decimal"/>
      <w:lvlText w:val="%4."/>
      <w:lvlJc w:val="left"/>
      <w:pPr>
        <w:ind w:left="3749" w:hanging="360"/>
      </w:pPr>
    </w:lvl>
    <w:lvl w:ilvl="4" w:tplc="04150019" w:tentative="1">
      <w:start w:val="1"/>
      <w:numFmt w:val="lowerLetter"/>
      <w:lvlText w:val="%5."/>
      <w:lvlJc w:val="left"/>
      <w:pPr>
        <w:ind w:left="4469" w:hanging="360"/>
      </w:pPr>
    </w:lvl>
    <w:lvl w:ilvl="5" w:tplc="0415001B" w:tentative="1">
      <w:start w:val="1"/>
      <w:numFmt w:val="lowerRoman"/>
      <w:lvlText w:val="%6."/>
      <w:lvlJc w:val="right"/>
      <w:pPr>
        <w:ind w:left="5189" w:hanging="180"/>
      </w:pPr>
    </w:lvl>
    <w:lvl w:ilvl="6" w:tplc="0415000F" w:tentative="1">
      <w:start w:val="1"/>
      <w:numFmt w:val="decimal"/>
      <w:lvlText w:val="%7."/>
      <w:lvlJc w:val="left"/>
      <w:pPr>
        <w:ind w:left="5909" w:hanging="360"/>
      </w:pPr>
    </w:lvl>
    <w:lvl w:ilvl="7" w:tplc="04150019" w:tentative="1">
      <w:start w:val="1"/>
      <w:numFmt w:val="lowerLetter"/>
      <w:lvlText w:val="%8."/>
      <w:lvlJc w:val="left"/>
      <w:pPr>
        <w:ind w:left="6629" w:hanging="360"/>
      </w:pPr>
    </w:lvl>
    <w:lvl w:ilvl="8" w:tplc="0415001B" w:tentative="1">
      <w:start w:val="1"/>
      <w:numFmt w:val="lowerRoman"/>
      <w:lvlText w:val="%9."/>
      <w:lvlJc w:val="right"/>
      <w:pPr>
        <w:ind w:left="7349" w:hanging="180"/>
      </w:pPr>
    </w:lvl>
  </w:abstractNum>
  <w:abstractNum w:abstractNumId="7" w15:restartNumberingAfterBreak="0">
    <w:nsid w:val="0FC76E66"/>
    <w:multiLevelType w:val="hybridMultilevel"/>
    <w:tmpl w:val="7FC061FA"/>
    <w:lvl w:ilvl="0" w:tplc="34E465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1649B9"/>
    <w:multiLevelType w:val="multilevel"/>
    <w:tmpl w:val="B81A761A"/>
    <w:lvl w:ilvl="0">
      <w:start w:val="1"/>
      <w:numFmt w:val="decimal"/>
      <w:lvlText w:val="%1)"/>
      <w:lvlJc w:val="left"/>
      <w:pPr>
        <w:ind w:left="700" w:hanging="360"/>
      </w:pPr>
      <w:rPr>
        <w:rFonts w:hint="default"/>
        <w:b w:val="0"/>
        <w:sz w:val="24"/>
      </w:rPr>
    </w:lvl>
    <w:lvl w:ilvl="1">
      <w:start w:val="1"/>
      <w:numFmt w:val="decimal"/>
      <w:lvlText w:val="%2."/>
      <w:lvlJc w:val="left"/>
      <w:pPr>
        <w:ind w:left="1420" w:hanging="360"/>
      </w:pPr>
      <w:rPr>
        <w:rFonts w:ascii="Times New Roman" w:eastAsia="Times New Roman" w:hAnsi="Times New Roman" w:cs="Times New Roman" w:hint="default"/>
        <w:b w:val="0"/>
        <w:bCs/>
        <w:sz w:val="24"/>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ascii="Times New Roman" w:hAnsi="Times New Roman" w:hint="default"/>
        <w:b w:val="0"/>
        <w:bCs w:val="0"/>
        <w:sz w:val="24"/>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9" w15:restartNumberingAfterBreak="0">
    <w:nsid w:val="187D19F1"/>
    <w:multiLevelType w:val="hybridMultilevel"/>
    <w:tmpl w:val="ECB81698"/>
    <w:lvl w:ilvl="0" w:tplc="04150011">
      <w:start w:val="1"/>
      <w:numFmt w:val="decimal"/>
      <w:lvlText w:val="%1)"/>
      <w:lvlJc w:val="left"/>
      <w:pPr>
        <w:ind w:left="786" w:hanging="360"/>
      </w:p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A487F79"/>
    <w:multiLevelType w:val="multilevel"/>
    <w:tmpl w:val="476ECA4E"/>
    <w:lvl w:ilvl="0">
      <w:start w:val="1"/>
      <w:numFmt w:val="upperRoman"/>
      <w:lvlText w:val="%1."/>
      <w:lvlJc w:val="right"/>
      <w:pPr>
        <w:ind w:left="396" w:hanging="360"/>
      </w:pPr>
      <w:rPr>
        <w:b/>
      </w:rPr>
    </w:lvl>
    <w:lvl w:ilvl="1">
      <w:start w:val="1"/>
      <w:numFmt w:val="lowerLetter"/>
      <w:lvlText w:val="%2)"/>
      <w:lvlJc w:val="left"/>
      <w:pPr>
        <w:ind w:left="1116" w:hanging="360"/>
      </w:pPr>
    </w:lvl>
    <w:lvl w:ilvl="2">
      <w:start w:val="1"/>
      <w:numFmt w:val="decimal"/>
      <w:lvlText w:val="%3)"/>
      <w:lvlJc w:val="lef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11" w15:restartNumberingAfterBreak="0">
    <w:nsid w:val="1ABF347A"/>
    <w:multiLevelType w:val="hybridMultilevel"/>
    <w:tmpl w:val="F2D80F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800D57"/>
    <w:multiLevelType w:val="hybridMultilevel"/>
    <w:tmpl w:val="E2F430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ED74F12"/>
    <w:multiLevelType w:val="hybridMultilevel"/>
    <w:tmpl w:val="3B3E1D80"/>
    <w:lvl w:ilvl="0" w:tplc="04150011">
      <w:start w:val="1"/>
      <w:numFmt w:val="decimal"/>
      <w:lvlText w:val="%1)"/>
      <w:lvlJc w:val="left"/>
      <w:pPr>
        <w:ind w:left="716" w:hanging="360"/>
      </w:p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14" w15:restartNumberingAfterBreak="0">
    <w:nsid w:val="1EF72FC9"/>
    <w:multiLevelType w:val="hybridMultilevel"/>
    <w:tmpl w:val="6DA6EA08"/>
    <w:lvl w:ilvl="0" w:tplc="0415000F">
      <w:start w:val="1"/>
      <w:numFmt w:val="decimal"/>
      <w:lvlText w:val="%1."/>
      <w:lvlJc w:val="left"/>
      <w:pPr>
        <w:ind w:left="720" w:hanging="360"/>
      </w:pPr>
    </w:lvl>
    <w:lvl w:ilvl="1" w:tplc="D85AB3A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543BAE"/>
    <w:multiLevelType w:val="hybridMultilevel"/>
    <w:tmpl w:val="89E23BE2"/>
    <w:lvl w:ilvl="0" w:tplc="04150011">
      <w:start w:val="1"/>
      <w:numFmt w:val="decimal"/>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6" w15:restartNumberingAfterBreak="0">
    <w:nsid w:val="22A43008"/>
    <w:multiLevelType w:val="hybridMultilevel"/>
    <w:tmpl w:val="8E12E3D6"/>
    <w:lvl w:ilvl="0" w:tplc="04150017">
      <w:start w:val="1"/>
      <w:numFmt w:val="lowerLetter"/>
      <w:lvlText w:val="%1)"/>
      <w:lvlJc w:val="left"/>
      <w:pPr>
        <w:ind w:left="2136" w:hanging="360"/>
      </w:pPr>
    </w:lvl>
    <w:lvl w:ilvl="1" w:tplc="04150017">
      <w:start w:val="1"/>
      <w:numFmt w:val="lowerLetter"/>
      <w:lvlText w:val="%2)"/>
      <w:lvlJc w:val="left"/>
      <w:pPr>
        <w:ind w:left="2856" w:hanging="360"/>
      </w:pPr>
    </w:lvl>
    <w:lvl w:ilvl="2" w:tplc="34FE64E2">
      <w:start w:val="5"/>
      <w:numFmt w:val="decimal"/>
      <w:lvlText w:val="%3."/>
      <w:lvlJc w:val="left"/>
      <w:pPr>
        <w:ind w:left="3756" w:hanging="360"/>
      </w:pPr>
      <w:rPr>
        <w:rFonts w:hint="default"/>
      </w:r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7" w15:restartNumberingAfterBreak="0">
    <w:nsid w:val="266F2896"/>
    <w:multiLevelType w:val="hybridMultilevel"/>
    <w:tmpl w:val="9AD66E6E"/>
    <w:lvl w:ilvl="0" w:tplc="04150011">
      <w:start w:val="1"/>
      <w:numFmt w:val="decimal"/>
      <w:lvlText w:val="%1)"/>
      <w:lvlJc w:val="left"/>
      <w:pPr>
        <w:ind w:left="1428" w:hanging="360"/>
      </w:pPr>
    </w:lvl>
    <w:lvl w:ilvl="1" w:tplc="CD826B3A">
      <w:start w:val="1"/>
      <w:numFmt w:val="lowerLetter"/>
      <w:lvlText w:val="%2)"/>
      <w:lvlJc w:val="left"/>
      <w:pPr>
        <w:ind w:left="2148" w:hanging="360"/>
      </w:pPr>
      <w:rPr>
        <w:rFonts w:hint="default"/>
      </w:rPr>
    </w:lvl>
    <w:lvl w:ilvl="2" w:tplc="04150011">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2A26280E"/>
    <w:multiLevelType w:val="hybridMultilevel"/>
    <w:tmpl w:val="BD96A8D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AD26AF5"/>
    <w:multiLevelType w:val="hybridMultilevel"/>
    <w:tmpl w:val="1374CF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CD94329"/>
    <w:multiLevelType w:val="multilevel"/>
    <w:tmpl w:val="B81A761A"/>
    <w:lvl w:ilvl="0">
      <w:start w:val="1"/>
      <w:numFmt w:val="decimal"/>
      <w:lvlText w:val="%1)"/>
      <w:lvlJc w:val="left"/>
      <w:pPr>
        <w:ind w:left="700" w:hanging="360"/>
      </w:pPr>
      <w:rPr>
        <w:rFonts w:hint="default"/>
        <w:b w:val="0"/>
        <w:sz w:val="24"/>
      </w:rPr>
    </w:lvl>
    <w:lvl w:ilvl="1">
      <w:start w:val="1"/>
      <w:numFmt w:val="decimal"/>
      <w:lvlText w:val="%2."/>
      <w:lvlJc w:val="left"/>
      <w:pPr>
        <w:ind w:left="1420" w:hanging="360"/>
      </w:pPr>
      <w:rPr>
        <w:rFonts w:ascii="Times New Roman" w:eastAsia="Times New Roman" w:hAnsi="Times New Roman" w:cs="Times New Roman" w:hint="default"/>
        <w:b w:val="0"/>
        <w:bCs/>
        <w:sz w:val="24"/>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ascii="Times New Roman" w:hAnsi="Times New Roman" w:hint="default"/>
        <w:b w:val="0"/>
        <w:bCs w:val="0"/>
        <w:sz w:val="24"/>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21" w15:restartNumberingAfterBreak="0">
    <w:nsid w:val="2CE924EB"/>
    <w:multiLevelType w:val="hybridMultilevel"/>
    <w:tmpl w:val="EBCE0322"/>
    <w:lvl w:ilvl="0" w:tplc="642C50F6">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61234B"/>
    <w:multiLevelType w:val="hybridMultilevel"/>
    <w:tmpl w:val="92D0E330"/>
    <w:lvl w:ilvl="0" w:tplc="63E84A3E">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2E6355C2"/>
    <w:multiLevelType w:val="hybridMultilevel"/>
    <w:tmpl w:val="93EEAB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370F61"/>
    <w:multiLevelType w:val="hybridMultilevel"/>
    <w:tmpl w:val="B226D35E"/>
    <w:lvl w:ilvl="0" w:tplc="04150011">
      <w:start w:val="1"/>
      <w:numFmt w:val="decimal"/>
      <w:lvlText w:val="%1)"/>
      <w:lvlJc w:val="left"/>
      <w:pPr>
        <w:ind w:left="1713" w:hanging="360"/>
      </w:pPr>
    </w:lvl>
    <w:lvl w:ilvl="1" w:tplc="04150011">
      <w:start w:val="1"/>
      <w:numFmt w:val="decimal"/>
      <w:lvlText w:val="%2)"/>
      <w:lvlJc w:val="left"/>
      <w:pPr>
        <w:ind w:left="2433" w:hanging="360"/>
      </w:pPr>
    </w:lvl>
    <w:lvl w:ilvl="2" w:tplc="67326D1E">
      <w:start w:val="1"/>
      <w:numFmt w:val="lowerLetter"/>
      <w:lvlText w:val="%3)"/>
      <w:lvlJc w:val="left"/>
      <w:pPr>
        <w:ind w:left="3333" w:hanging="360"/>
      </w:pPr>
      <w:rPr>
        <w:rFonts w:hint="default"/>
      </w:r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5" w15:restartNumberingAfterBreak="0">
    <w:nsid w:val="3481023A"/>
    <w:multiLevelType w:val="hybridMultilevel"/>
    <w:tmpl w:val="D9B6B00C"/>
    <w:lvl w:ilvl="0" w:tplc="BD9475FC">
      <w:start w:val="1"/>
      <w:numFmt w:val="decimal"/>
      <w:lvlText w:val="%1)"/>
      <w:lvlJc w:val="left"/>
      <w:pPr>
        <w:ind w:left="2290" w:hanging="360"/>
      </w:pPr>
    </w:lvl>
    <w:lvl w:ilvl="1" w:tplc="DEC6EF16">
      <w:start w:val="1"/>
      <w:numFmt w:val="lowerLetter"/>
      <w:lvlText w:val="%2."/>
      <w:lvlJc w:val="left"/>
      <w:pPr>
        <w:ind w:left="3010" w:hanging="360"/>
      </w:pPr>
    </w:lvl>
    <w:lvl w:ilvl="2" w:tplc="E0383DE4">
      <w:start w:val="1"/>
      <w:numFmt w:val="lowerRoman"/>
      <w:lvlText w:val="%3."/>
      <w:lvlJc w:val="right"/>
      <w:pPr>
        <w:ind w:left="3730" w:hanging="180"/>
      </w:pPr>
    </w:lvl>
    <w:lvl w:ilvl="3" w:tplc="DC1CB3EC">
      <w:start w:val="1"/>
      <w:numFmt w:val="decimal"/>
      <w:lvlText w:val="%4."/>
      <w:lvlJc w:val="left"/>
      <w:pPr>
        <w:ind w:left="4450" w:hanging="360"/>
      </w:pPr>
    </w:lvl>
    <w:lvl w:ilvl="4" w:tplc="F82661FE">
      <w:start w:val="1"/>
      <w:numFmt w:val="lowerLetter"/>
      <w:lvlText w:val="%5."/>
      <w:lvlJc w:val="left"/>
      <w:pPr>
        <w:ind w:left="5170" w:hanging="360"/>
      </w:pPr>
    </w:lvl>
    <w:lvl w:ilvl="5" w:tplc="D92877E8">
      <w:start w:val="1"/>
      <w:numFmt w:val="lowerRoman"/>
      <w:lvlText w:val="%6."/>
      <w:lvlJc w:val="right"/>
      <w:pPr>
        <w:ind w:left="5890" w:hanging="180"/>
      </w:pPr>
    </w:lvl>
    <w:lvl w:ilvl="6" w:tplc="91B68828">
      <w:start w:val="1"/>
      <w:numFmt w:val="decimal"/>
      <w:lvlText w:val="%7."/>
      <w:lvlJc w:val="left"/>
      <w:pPr>
        <w:ind w:left="6610" w:hanging="360"/>
      </w:pPr>
    </w:lvl>
    <w:lvl w:ilvl="7" w:tplc="CF9A06D6">
      <w:start w:val="1"/>
      <w:numFmt w:val="lowerLetter"/>
      <w:lvlText w:val="%8."/>
      <w:lvlJc w:val="left"/>
      <w:pPr>
        <w:ind w:left="7330" w:hanging="360"/>
      </w:pPr>
    </w:lvl>
    <w:lvl w:ilvl="8" w:tplc="B890F760">
      <w:start w:val="1"/>
      <w:numFmt w:val="lowerRoman"/>
      <w:lvlText w:val="%9."/>
      <w:lvlJc w:val="right"/>
      <w:pPr>
        <w:ind w:left="8050" w:hanging="180"/>
      </w:pPr>
    </w:lvl>
  </w:abstractNum>
  <w:abstractNum w:abstractNumId="26" w15:restartNumberingAfterBreak="0">
    <w:nsid w:val="38763325"/>
    <w:multiLevelType w:val="hybridMultilevel"/>
    <w:tmpl w:val="9BD6DB1E"/>
    <w:lvl w:ilvl="0" w:tplc="04150011">
      <w:start w:val="1"/>
      <w:numFmt w:val="decimal"/>
      <w:lvlText w:val="%1)"/>
      <w:lvlJc w:val="left"/>
      <w:pPr>
        <w:ind w:left="2433" w:hanging="360"/>
      </w:pPr>
    </w:lvl>
    <w:lvl w:ilvl="1" w:tplc="04150019">
      <w:start w:val="1"/>
      <w:numFmt w:val="lowerLetter"/>
      <w:lvlText w:val="%2."/>
      <w:lvlJc w:val="left"/>
      <w:pPr>
        <w:ind w:left="3153" w:hanging="360"/>
      </w:pPr>
    </w:lvl>
    <w:lvl w:ilvl="2" w:tplc="04150011">
      <w:start w:val="1"/>
      <w:numFmt w:val="decimal"/>
      <w:lvlText w:val="%3)"/>
      <w:lvlJc w:val="lef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27" w15:restartNumberingAfterBreak="0">
    <w:nsid w:val="39553BBF"/>
    <w:multiLevelType w:val="hybridMultilevel"/>
    <w:tmpl w:val="B296D0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B8770B"/>
    <w:multiLevelType w:val="hybridMultilevel"/>
    <w:tmpl w:val="44386EEE"/>
    <w:lvl w:ilvl="0" w:tplc="35489CE4">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D96378"/>
    <w:multiLevelType w:val="hybridMultilevel"/>
    <w:tmpl w:val="ACD61FC8"/>
    <w:lvl w:ilvl="0" w:tplc="0415000F">
      <w:start w:val="1"/>
      <w:numFmt w:val="decimal"/>
      <w:lvlText w:val="%1."/>
      <w:lvlJc w:val="left"/>
      <w:pPr>
        <w:ind w:left="720" w:hanging="360"/>
      </w:pPr>
    </w:lvl>
    <w:lvl w:ilvl="1" w:tplc="2426505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137F9D"/>
    <w:multiLevelType w:val="hybridMultilevel"/>
    <w:tmpl w:val="221CE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6C467B"/>
    <w:multiLevelType w:val="hybridMultilevel"/>
    <w:tmpl w:val="3826680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6E2D3B"/>
    <w:multiLevelType w:val="hybridMultilevel"/>
    <w:tmpl w:val="CA628A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D35A07"/>
    <w:multiLevelType w:val="hybridMultilevel"/>
    <w:tmpl w:val="EC3C437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1">
      <w:start w:val="1"/>
      <w:numFmt w:val="decimal"/>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456C77F1"/>
    <w:multiLevelType w:val="multilevel"/>
    <w:tmpl w:val="98DA7D1E"/>
    <w:lvl w:ilvl="0">
      <w:start w:val="1"/>
      <w:numFmt w:val="upperRoman"/>
      <w:lvlText w:val="%1."/>
      <w:lvlJc w:val="right"/>
      <w:pPr>
        <w:ind w:left="396" w:hanging="360"/>
      </w:pPr>
      <w:rPr>
        <w:rFonts w:ascii="Times New Roman" w:hAnsi="Times New Roman" w:hint="default"/>
        <w:b/>
        <w:sz w:val="24"/>
      </w:rPr>
    </w:lvl>
    <w:lvl w:ilvl="1">
      <w:start w:val="8"/>
      <w:numFmt w:val="decimal"/>
      <w:lvlText w:val="%2."/>
      <w:lvlJc w:val="left"/>
      <w:pPr>
        <w:ind w:left="1116" w:hanging="360"/>
      </w:pPr>
      <w:rPr>
        <w:rFonts w:ascii="Times New Roman" w:eastAsia="Arial" w:hAnsi="Times New Roman" w:cs="Times New Roman" w:hint="default"/>
        <w:b w:val="0"/>
        <w:bCs/>
        <w:sz w:val="24"/>
      </w:rPr>
    </w:lvl>
    <w:lvl w:ilvl="2">
      <w:start w:val="1"/>
      <w:numFmt w:val="lowerRoman"/>
      <w:lvlText w:val="%3."/>
      <w:lvlJc w:val="right"/>
      <w:pPr>
        <w:ind w:left="1836" w:hanging="180"/>
      </w:pPr>
      <w:rPr>
        <w:rFonts w:hint="default"/>
      </w:rPr>
    </w:lvl>
    <w:lvl w:ilvl="3">
      <w:start w:val="3"/>
      <w:numFmt w:val="decimal"/>
      <w:lvlText w:val="%4."/>
      <w:lvlJc w:val="left"/>
      <w:pPr>
        <w:ind w:left="2556" w:hanging="360"/>
      </w:pPr>
      <w:rPr>
        <w:rFonts w:hint="default"/>
      </w:rPr>
    </w:lvl>
    <w:lvl w:ilvl="4">
      <w:start w:val="1"/>
      <w:numFmt w:val="lowerLetter"/>
      <w:lvlText w:val="%5)"/>
      <w:lvlJc w:val="left"/>
      <w:pPr>
        <w:ind w:left="3276" w:hanging="360"/>
      </w:pPr>
      <w:rPr>
        <w:rFonts w:ascii="Times New Roman" w:hAnsi="Times New Roman" w:hint="default"/>
        <w:b w:val="0"/>
        <w:bCs w:val="0"/>
        <w:sz w:val="24"/>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35" w15:restartNumberingAfterBreak="0">
    <w:nsid w:val="46915B13"/>
    <w:multiLevelType w:val="hybridMultilevel"/>
    <w:tmpl w:val="60B442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89538F7"/>
    <w:multiLevelType w:val="hybridMultilevel"/>
    <w:tmpl w:val="50485D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004A17"/>
    <w:multiLevelType w:val="multilevel"/>
    <w:tmpl w:val="0E1A4126"/>
    <w:lvl w:ilvl="0">
      <w:start w:val="1"/>
      <w:numFmt w:val="upperRoman"/>
      <w:lvlText w:val="%1."/>
      <w:lvlJc w:val="right"/>
      <w:pPr>
        <w:ind w:left="396" w:hanging="360"/>
      </w:pPr>
      <w:rPr>
        <w:rFonts w:ascii="Times New Roman" w:hAnsi="Times New Roman"/>
        <w:b/>
        <w:sz w:val="24"/>
      </w:rPr>
    </w:lvl>
    <w:lvl w:ilvl="1">
      <w:start w:val="1"/>
      <w:numFmt w:val="decimal"/>
      <w:lvlText w:val="%2."/>
      <w:lvlJc w:val="left"/>
      <w:pPr>
        <w:ind w:left="360" w:hanging="360"/>
      </w:pPr>
      <w:rPr>
        <w:rFonts w:ascii="Times New Roman" w:eastAsia="Arial" w:hAnsi="Times New Roman" w:cs="Times New Roman"/>
        <w:b w:val="0"/>
        <w:bCs/>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38" w15:restartNumberingAfterBreak="0">
    <w:nsid w:val="4EFF45D1"/>
    <w:multiLevelType w:val="hybridMultilevel"/>
    <w:tmpl w:val="72F6CF92"/>
    <w:lvl w:ilvl="0" w:tplc="8FE00BBE">
      <w:start w:val="1"/>
      <w:numFmt w:val="upperRoman"/>
      <w:pStyle w:val="Tytu"/>
      <w:suff w:val="space"/>
      <w:lvlText w:val="%1."/>
      <w:lvlJc w:val="left"/>
      <w:pPr>
        <w:ind w:left="454" w:hanging="94"/>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BB0B1B"/>
    <w:multiLevelType w:val="hybridMultilevel"/>
    <w:tmpl w:val="E7E2884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68B5CA6"/>
    <w:multiLevelType w:val="hybridMultilevel"/>
    <w:tmpl w:val="17A444F4"/>
    <w:lvl w:ilvl="0" w:tplc="C666AF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6D0324E"/>
    <w:multiLevelType w:val="multilevel"/>
    <w:tmpl w:val="441E7FE2"/>
    <w:lvl w:ilvl="0">
      <w:start w:val="6"/>
      <w:numFmt w:val="decimal"/>
      <w:lvlText w:val="%1."/>
      <w:lvlJc w:val="left"/>
      <w:pPr>
        <w:ind w:left="360" w:hanging="360"/>
      </w:pPr>
      <w:rPr>
        <w:rFonts w:hint="default"/>
        <w:b/>
        <w:bCs/>
      </w:rPr>
    </w:lvl>
    <w:lvl w:ilvl="1">
      <w:start w:val="1"/>
      <w:numFmt w:val="decimal"/>
      <w:lvlText w:val="%1.%2."/>
      <w:lvlJc w:val="left"/>
      <w:pPr>
        <w:ind w:left="510" w:hanging="51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592B1F8A"/>
    <w:multiLevelType w:val="hybridMultilevel"/>
    <w:tmpl w:val="4FB42324"/>
    <w:lvl w:ilvl="0" w:tplc="6DC456F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522795"/>
    <w:multiLevelType w:val="hybridMultilevel"/>
    <w:tmpl w:val="4F9097A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D2174E9"/>
    <w:multiLevelType w:val="hybridMultilevel"/>
    <w:tmpl w:val="E2B4B0E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094244"/>
    <w:multiLevelType w:val="hybridMultilevel"/>
    <w:tmpl w:val="BC940E4A"/>
    <w:lvl w:ilvl="0" w:tplc="6EC61D26">
      <w:start w:val="6"/>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D738A5"/>
    <w:multiLevelType w:val="multilevel"/>
    <w:tmpl w:val="B608E250"/>
    <w:lvl w:ilvl="0">
      <w:start w:val="1"/>
      <w:numFmt w:val="upperRoman"/>
      <w:lvlText w:val="%1."/>
      <w:lvlJc w:val="right"/>
      <w:pPr>
        <w:ind w:left="396" w:hanging="360"/>
      </w:pPr>
      <w:rPr>
        <w:rFonts w:ascii="Times New Roman" w:hAnsi="Times New Roman"/>
        <w:b/>
        <w:sz w:val="24"/>
      </w:rPr>
    </w:lvl>
    <w:lvl w:ilvl="1">
      <w:start w:val="1"/>
      <w:numFmt w:val="decimal"/>
      <w:lvlText w:val="%2)"/>
      <w:lvlJc w:val="left"/>
      <w:pPr>
        <w:ind w:left="1116" w:hanging="360"/>
      </w:pPr>
      <w:rPr>
        <w:b w:val="0"/>
        <w:bCs/>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47" w15:restartNumberingAfterBreak="0">
    <w:nsid w:val="5F84186C"/>
    <w:multiLevelType w:val="hybridMultilevel"/>
    <w:tmpl w:val="1E8E6E5E"/>
    <w:lvl w:ilvl="0" w:tplc="A37A11B6">
      <w:start w:val="3"/>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C255F0"/>
    <w:multiLevelType w:val="hybridMultilevel"/>
    <w:tmpl w:val="26A865D4"/>
    <w:lvl w:ilvl="0" w:tplc="0415000F">
      <w:start w:val="1"/>
      <w:numFmt w:val="decimal"/>
      <w:lvlText w:val="%1."/>
      <w:lvlJc w:val="left"/>
      <w:pPr>
        <w:ind w:left="360" w:hanging="360"/>
      </w:p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49" w15:restartNumberingAfterBreak="0">
    <w:nsid w:val="62581D72"/>
    <w:multiLevelType w:val="hybridMultilevel"/>
    <w:tmpl w:val="859EA2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6D3886"/>
    <w:multiLevelType w:val="hybridMultilevel"/>
    <w:tmpl w:val="467082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67E20AB7"/>
    <w:multiLevelType w:val="multilevel"/>
    <w:tmpl w:val="6B7E201C"/>
    <w:lvl w:ilvl="0">
      <w:start w:val="1"/>
      <w:numFmt w:val="decimal"/>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52" w15:restartNumberingAfterBreak="0">
    <w:nsid w:val="69DA199A"/>
    <w:multiLevelType w:val="multilevel"/>
    <w:tmpl w:val="DDC20714"/>
    <w:lvl w:ilvl="0">
      <w:start w:val="1"/>
      <w:numFmt w:val="upperRoman"/>
      <w:lvlText w:val="%1."/>
      <w:lvlJc w:val="right"/>
      <w:pPr>
        <w:ind w:left="396" w:hanging="360"/>
      </w:pPr>
      <w:rPr>
        <w:rFonts w:ascii="Times New Roman" w:hAnsi="Times New Roman" w:hint="default"/>
        <w:b/>
        <w:sz w:val="24"/>
      </w:rPr>
    </w:lvl>
    <w:lvl w:ilvl="1">
      <w:start w:val="1"/>
      <w:numFmt w:val="decimal"/>
      <w:lvlText w:val="%2."/>
      <w:lvlJc w:val="left"/>
      <w:pPr>
        <w:ind w:left="1116" w:hanging="360"/>
      </w:pPr>
      <w:rPr>
        <w:rFonts w:ascii="Times New Roman" w:eastAsia="Arial" w:hAnsi="Times New Roman" w:cs="Times New Roman" w:hint="default"/>
        <w:b w:val="0"/>
        <w:bCs/>
        <w:sz w:val="24"/>
      </w:rPr>
    </w:lvl>
    <w:lvl w:ilvl="2">
      <w:start w:val="1"/>
      <w:numFmt w:val="lowerRoman"/>
      <w:lvlText w:val="%3."/>
      <w:lvlJc w:val="right"/>
      <w:pPr>
        <w:ind w:left="1836" w:hanging="180"/>
      </w:pPr>
      <w:rPr>
        <w:rFonts w:hint="default"/>
      </w:rPr>
    </w:lvl>
    <w:lvl w:ilvl="3">
      <w:start w:val="3"/>
      <w:numFmt w:val="decimal"/>
      <w:lvlText w:val="%4."/>
      <w:lvlJc w:val="left"/>
      <w:pPr>
        <w:ind w:left="2556" w:hanging="360"/>
      </w:pPr>
      <w:rPr>
        <w:rFonts w:hint="default"/>
      </w:rPr>
    </w:lvl>
    <w:lvl w:ilvl="4">
      <w:start w:val="1"/>
      <w:numFmt w:val="lowerLetter"/>
      <w:lvlText w:val="%5)"/>
      <w:lvlJc w:val="left"/>
      <w:pPr>
        <w:ind w:left="3276" w:hanging="360"/>
      </w:pPr>
      <w:rPr>
        <w:rFonts w:ascii="Times New Roman" w:hAnsi="Times New Roman" w:hint="default"/>
        <w:b w:val="0"/>
        <w:bCs w:val="0"/>
        <w:sz w:val="24"/>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53" w15:restartNumberingAfterBreak="0">
    <w:nsid w:val="6BC36BA3"/>
    <w:multiLevelType w:val="hybridMultilevel"/>
    <w:tmpl w:val="48D0C9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E47678A"/>
    <w:multiLevelType w:val="hybridMultilevel"/>
    <w:tmpl w:val="F5CA021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728A6E17"/>
    <w:multiLevelType w:val="multilevel"/>
    <w:tmpl w:val="81BEE92E"/>
    <w:lvl w:ilvl="0">
      <w:start w:val="1"/>
      <w:numFmt w:val="upperRoman"/>
      <w:lvlText w:val="%1"/>
      <w:lvlJc w:val="left"/>
      <w:pPr>
        <w:ind w:left="397" w:hanging="397"/>
      </w:pPr>
      <w:rPr>
        <w:rFonts w:ascii="Times New Roman" w:hAnsi="Times New Roman" w:cs="Times New Roman" w:hint="default"/>
        <w:b/>
        <w:i w:val="0"/>
        <w:sz w:val="24"/>
      </w:rPr>
    </w:lvl>
    <w:lvl w:ilvl="1">
      <w:start w:val="1"/>
      <w:numFmt w:val="decimal"/>
      <w:lvlText w:val="%2)"/>
      <w:lvlJc w:val="left"/>
      <w:pPr>
        <w:ind w:left="646" w:hanging="397"/>
      </w:pPr>
      <w:rPr>
        <w:rFonts w:hint="default"/>
        <w:b w:val="0"/>
        <w:color w:val="auto"/>
        <w:sz w:val="24"/>
      </w:rPr>
    </w:lvl>
    <w:lvl w:ilvl="2">
      <w:start w:val="1"/>
      <w:numFmt w:val="none"/>
      <w:lvlText w:val=""/>
      <w:lvlJc w:val="left"/>
      <w:pPr>
        <w:ind w:left="895" w:hanging="397"/>
      </w:pPr>
      <w:rPr>
        <w:rFonts w:hint="default"/>
      </w:rPr>
    </w:lvl>
    <w:lvl w:ilvl="3">
      <w:start w:val="1"/>
      <w:numFmt w:val="decimal"/>
      <w:lvlText w:val="%4)"/>
      <w:lvlJc w:val="left"/>
      <w:pPr>
        <w:ind w:left="1144" w:hanging="397"/>
      </w:pPr>
      <w:rPr>
        <w:rFonts w:hint="default"/>
        <w:b w:val="0"/>
        <w:color w:val="000000" w:themeColor="text1"/>
        <w:sz w:val="24"/>
        <w:szCs w:val="20"/>
      </w:rPr>
    </w:lvl>
    <w:lvl w:ilvl="4">
      <w:start w:val="1"/>
      <w:numFmt w:val="decimal"/>
      <w:lvlText w:val="%5)"/>
      <w:lvlJc w:val="left"/>
      <w:pPr>
        <w:ind w:left="1393" w:hanging="397"/>
      </w:pPr>
      <w:rPr>
        <w:rFonts w:hint="default"/>
        <w:b w:val="0"/>
        <w:sz w:val="24"/>
        <w:szCs w:val="20"/>
      </w:rPr>
    </w:lvl>
    <w:lvl w:ilvl="5">
      <w:start w:val="1"/>
      <w:numFmt w:val="bullet"/>
      <w:lvlText w:val=""/>
      <w:lvlJc w:val="left"/>
      <w:pPr>
        <w:ind w:left="1642" w:hanging="397"/>
      </w:pPr>
      <w:rPr>
        <w:rFonts w:ascii="Symbol" w:hAnsi="Symbol" w:hint="default"/>
      </w:rPr>
    </w:lvl>
    <w:lvl w:ilvl="6">
      <w:start w:val="1"/>
      <w:numFmt w:val="decimal"/>
      <w:lvlText w:val="%7."/>
      <w:lvlJc w:val="left"/>
      <w:pPr>
        <w:ind w:left="1891" w:hanging="397"/>
      </w:pPr>
      <w:rPr>
        <w:rFonts w:hint="default"/>
      </w:rPr>
    </w:lvl>
    <w:lvl w:ilvl="7">
      <w:start w:val="1"/>
      <w:numFmt w:val="lowerLetter"/>
      <w:lvlText w:val="%8."/>
      <w:lvlJc w:val="left"/>
      <w:pPr>
        <w:ind w:left="2140" w:hanging="397"/>
      </w:pPr>
      <w:rPr>
        <w:rFonts w:hint="default"/>
      </w:rPr>
    </w:lvl>
    <w:lvl w:ilvl="8">
      <w:start w:val="1"/>
      <w:numFmt w:val="lowerRoman"/>
      <w:lvlText w:val="%9."/>
      <w:lvlJc w:val="left"/>
      <w:pPr>
        <w:ind w:left="2389" w:hanging="397"/>
      </w:pPr>
      <w:rPr>
        <w:rFonts w:hint="default"/>
      </w:rPr>
    </w:lvl>
  </w:abstractNum>
  <w:abstractNum w:abstractNumId="56" w15:restartNumberingAfterBreak="0">
    <w:nsid w:val="74007045"/>
    <w:multiLevelType w:val="multilevel"/>
    <w:tmpl w:val="70BEB308"/>
    <w:lvl w:ilvl="0">
      <w:start w:val="1"/>
      <w:numFmt w:val="decimal"/>
      <w:lvlText w:val="%1)"/>
      <w:lvlJc w:val="left"/>
      <w:pPr>
        <w:ind w:left="720" w:hanging="360"/>
      </w:pPr>
      <w:rPr>
        <w:rFonts w:ascii="Times New Roman" w:hAnsi="Times New Roman" w:cs="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71701A3"/>
    <w:multiLevelType w:val="hybridMultilevel"/>
    <w:tmpl w:val="12BAC0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83B390B"/>
    <w:multiLevelType w:val="multilevel"/>
    <w:tmpl w:val="2E68C8A0"/>
    <w:lvl w:ilvl="0">
      <w:start w:val="1"/>
      <w:numFmt w:val="upperRoman"/>
      <w:lvlText w:val="%1"/>
      <w:lvlJc w:val="left"/>
      <w:pPr>
        <w:ind w:left="397" w:hanging="397"/>
      </w:pPr>
      <w:rPr>
        <w:rFonts w:ascii="Times New Roman" w:hAnsi="Times New Roman" w:cs="Times New Roman" w:hint="default"/>
        <w:b/>
        <w:i w:val="0"/>
        <w:sz w:val="24"/>
      </w:rPr>
    </w:lvl>
    <w:lvl w:ilvl="1">
      <w:start w:val="1"/>
      <w:numFmt w:val="decimal"/>
      <w:lvlText w:val="%2."/>
      <w:lvlJc w:val="left"/>
      <w:pPr>
        <w:ind w:left="646" w:hanging="397"/>
      </w:pPr>
      <w:rPr>
        <w:rFonts w:hint="default"/>
        <w:b w:val="0"/>
        <w:color w:val="auto"/>
        <w:sz w:val="24"/>
      </w:rPr>
    </w:lvl>
    <w:lvl w:ilvl="2">
      <w:start w:val="1"/>
      <w:numFmt w:val="none"/>
      <w:lvlText w:val=""/>
      <w:lvlJc w:val="left"/>
      <w:pPr>
        <w:ind w:left="895" w:hanging="397"/>
      </w:pPr>
      <w:rPr>
        <w:rFonts w:hint="default"/>
      </w:rPr>
    </w:lvl>
    <w:lvl w:ilvl="3">
      <w:start w:val="1"/>
      <w:numFmt w:val="decimal"/>
      <w:lvlText w:val="%4)"/>
      <w:lvlJc w:val="left"/>
      <w:pPr>
        <w:ind w:left="1144" w:hanging="397"/>
      </w:pPr>
      <w:rPr>
        <w:rFonts w:hint="default"/>
        <w:b w:val="0"/>
        <w:color w:val="000000" w:themeColor="text1"/>
        <w:sz w:val="24"/>
        <w:szCs w:val="20"/>
      </w:rPr>
    </w:lvl>
    <w:lvl w:ilvl="4">
      <w:start w:val="1"/>
      <w:numFmt w:val="decimal"/>
      <w:lvlText w:val="%5)"/>
      <w:lvlJc w:val="left"/>
      <w:pPr>
        <w:ind w:left="1393" w:hanging="397"/>
      </w:pPr>
      <w:rPr>
        <w:rFonts w:hint="default"/>
        <w:b w:val="0"/>
        <w:sz w:val="24"/>
        <w:szCs w:val="20"/>
      </w:rPr>
    </w:lvl>
    <w:lvl w:ilvl="5">
      <w:start w:val="1"/>
      <w:numFmt w:val="bullet"/>
      <w:lvlText w:val=""/>
      <w:lvlJc w:val="left"/>
      <w:pPr>
        <w:ind w:left="1642" w:hanging="397"/>
      </w:pPr>
      <w:rPr>
        <w:rFonts w:ascii="Symbol" w:hAnsi="Symbol" w:hint="default"/>
      </w:rPr>
    </w:lvl>
    <w:lvl w:ilvl="6">
      <w:start w:val="1"/>
      <w:numFmt w:val="decimal"/>
      <w:lvlText w:val="%7."/>
      <w:lvlJc w:val="left"/>
      <w:pPr>
        <w:ind w:left="1891" w:hanging="397"/>
      </w:pPr>
      <w:rPr>
        <w:rFonts w:hint="default"/>
      </w:rPr>
    </w:lvl>
    <w:lvl w:ilvl="7">
      <w:start w:val="1"/>
      <w:numFmt w:val="lowerLetter"/>
      <w:lvlText w:val="%8."/>
      <w:lvlJc w:val="left"/>
      <w:pPr>
        <w:ind w:left="2140" w:hanging="397"/>
      </w:pPr>
      <w:rPr>
        <w:rFonts w:hint="default"/>
      </w:rPr>
    </w:lvl>
    <w:lvl w:ilvl="8">
      <w:start w:val="1"/>
      <w:numFmt w:val="lowerRoman"/>
      <w:lvlText w:val="%9."/>
      <w:lvlJc w:val="left"/>
      <w:pPr>
        <w:ind w:left="2389" w:hanging="397"/>
      </w:pPr>
      <w:rPr>
        <w:rFonts w:hint="default"/>
      </w:rPr>
    </w:lvl>
  </w:abstractNum>
  <w:abstractNum w:abstractNumId="59" w15:restartNumberingAfterBreak="0">
    <w:nsid w:val="79661A2A"/>
    <w:multiLevelType w:val="hybridMultilevel"/>
    <w:tmpl w:val="DAA0B8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A526DA0"/>
    <w:multiLevelType w:val="multilevel"/>
    <w:tmpl w:val="B892385A"/>
    <w:lvl w:ilvl="0">
      <w:start w:val="1"/>
      <w:numFmt w:val="decimal"/>
      <w:lvlText w:val="%1)"/>
      <w:lvlJc w:val="left"/>
      <w:pPr>
        <w:ind w:left="396" w:hanging="360"/>
      </w:pPr>
      <w:rPr>
        <w:rFonts w:ascii="Times New Roman" w:hAnsi="Times New Roman"/>
        <w:b/>
        <w:bCs/>
        <w:sz w:val="24"/>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61" w15:restartNumberingAfterBreak="0">
    <w:nsid w:val="7AC3566A"/>
    <w:multiLevelType w:val="hybridMultilevel"/>
    <w:tmpl w:val="BD3E9A8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58"/>
  </w:num>
  <w:num w:numId="2">
    <w:abstractNumId w:val="38"/>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7"/>
  </w:num>
  <w:num w:numId="9">
    <w:abstractNumId w:val="46"/>
  </w:num>
  <w:num w:numId="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10"/>
  </w:num>
  <w:num w:numId="13">
    <w:abstractNumId w:val="29"/>
  </w:num>
  <w:num w:numId="14">
    <w:abstractNumId w:val="12"/>
  </w:num>
  <w:num w:numId="15">
    <w:abstractNumId w:val="9"/>
  </w:num>
  <w:num w:numId="1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6"/>
  </w:num>
  <w:num w:numId="21">
    <w:abstractNumId w:val="47"/>
  </w:num>
  <w:num w:numId="22">
    <w:abstractNumId w:val="55"/>
  </w:num>
  <w:num w:numId="23">
    <w:abstractNumId w:val="8"/>
  </w:num>
  <w:num w:numId="24">
    <w:abstractNumId w:val="22"/>
  </w:num>
  <w:num w:numId="25">
    <w:abstractNumId w:val="42"/>
  </w:num>
  <w:num w:numId="26">
    <w:abstractNumId w:val="6"/>
  </w:num>
  <w:num w:numId="27">
    <w:abstractNumId w:val="11"/>
  </w:num>
  <w:num w:numId="28">
    <w:abstractNumId w:val="2"/>
  </w:num>
  <w:num w:numId="29">
    <w:abstractNumId w:val="21"/>
  </w:num>
  <w:num w:numId="30">
    <w:abstractNumId w:val="40"/>
  </w:num>
  <w:num w:numId="31">
    <w:abstractNumId w:val="44"/>
  </w:num>
  <w:num w:numId="32">
    <w:abstractNumId w:val="39"/>
  </w:num>
  <w:num w:numId="33">
    <w:abstractNumId w:val="31"/>
  </w:num>
  <w:num w:numId="34">
    <w:abstractNumId w:val="28"/>
  </w:num>
  <w:num w:numId="35">
    <w:abstractNumId w:val="36"/>
  </w:num>
  <w:num w:numId="36">
    <w:abstractNumId w:val="24"/>
  </w:num>
  <w:num w:numId="37">
    <w:abstractNumId w:val="45"/>
  </w:num>
  <w:num w:numId="38">
    <w:abstractNumId w:val="14"/>
  </w:num>
  <w:num w:numId="39">
    <w:abstractNumId w:val="26"/>
  </w:num>
  <w:num w:numId="40">
    <w:abstractNumId w:val="54"/>
  </w:num>
  <w:num w:numId="41">
    <w:abstractNumId w:val="0"/>
  </w:num>
  <w:num w:numId="42">
    <w:abstractNumId w:val="23"/>
  </w:num>
  <w:num w:numId="43">
    <w:abstractNumId w:val="15"/>
  </w:num>
  <w:num w:numId="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34"/>
  </w:num>
  <w:num w:numId="47">
    <w:abstractNumId w:val="52"/>
  </w:num>
  <w:num w:numId="48">
    <w:abstractNumId w:val="32"/>
  </w:num>
  <w:num w:numId="49">
    <w:abstractNumId w:val="27"/>
  </w:num>
  <w:num w:numId="50">
    <w:abstractNumId w:val="49"/>
  </w:num>
  <w:num w:numId="51">
    <w:abstractNumId w:val="61"/>
  </w:num>
  <w:num w:numId="52">
    <w:abstractNumId w:val="48"/>
  </w:num>
  <w:num w:numId="53">
    <w:abstractNumId w:val="20"/>
  </w:num>
  <w:num w:numId="54">
    <w:abstractNumId w:val="7"/>
  </w:num>
  <w:num w:numId="55">
    <w:abstractNumId w:val="50"/>
  </w:num>
  <w:num w:numId="56">
    <w:abstractNumId w:val="19"/>
  </w:num>
  <w:num w:numId="57">
    <w:abstractNumId w:val="13"/>
  </w:num>
  <w:num w:numId="58">
    <w:abstractNumId w:val="41"/>
  </w:num>
  <w:num w:numId="59">
    <w:abstractNumId w:val="43"/>
  </w:num>
  <w:num w:numId="60">
    <w:abstractNumId w:val="4"/>
  </w:num>
  <w:num w:numId="61">
    <w:abstractNumId w:val="30"/>
  </w:num>
  <w:num w:numId="62">
    <w:abstractNumId w:val="5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94"/>
    <w:rsid w:val="00004875"/>
    <w:rsid w:val="00023872"/>
    <w:rsid w:val="00066C6E"/>
    <w:rsid w:val="00091A82"/>
    <w:rsid w:val="00091F0D"/>
    <w:rsid w:val="000A4927"/>
    <w:rsid w:val="000E5270"/>
    <w:rsid w:val="001209A2"/>
    <w:rsid w:val="001245ED"/>
    <w:rsid w:val="00164FB1"/>
    <w:rsid w:val="00166238"/>
    <w:rsid w:val="0016691D"/>
    <w:rsid w:val="001C34AC"/>
    <w:rsid w:val="001D2E21"/>
    <w:rsid w:val="002734D4"/>
    <w:rsid w:val="002970C2"/>
    <w:rsid w:val="00297DD9"/>
    <w:rsid w:val="002A0CF7"/>
    <w:rsid w:val="002B1FB3"/>
    <w:rsid w:val="002B6065"/>
    <w:rsid w:val="002E6F8C"/>
    <w:rsid w:val="002F2A00"/>
    <w:rsid w:val="00307AF2"/>
    <w:rsid w:val="003174B3"/>
    <w:rsid w:val="0035561C"/>
    <w:rsid w:val="003838D6"/>
    <w:rsid w:val="00395908"/>
    <w:rsid w:val="003B2515"/>
    <w:rsid w:val="003B5F4E"/>
    <w:rsid w:val="003C7A3F"/>
    <w:rsid w:val="003D5C2A"/>
    <w:rsid w:val="003E2CC9"/>
    <w:rsid w:val="00411219"/>
    <w:rsid w:val="00414412"/>
    <w:rsid w:val="004166E9"/>
    <w:rsid w:val="004916EE"/>
    <w:rsid w:val="004A02F0"/>
    <w:rsid w:val="004A1CB7"/>
    <w:rsid w:val="004B71F7"/>
    <w:rsid w:val="004C0E5F"/>
    <w:rsid w:val="004C54E7"/>
    <w:rsid w:val="004D590E"/>
    <w:rsid w:val="00575EAD"/>
    <w:rsid w:val="005A1E8B"/>
    <w:rsid w:val="00625E1E"/>
    <w:rsid w:val="006348E9"/>
    <w:rsid w:val="00660A9F"/>
    <w:rsid w:val="006667B9"/>
    <w:rsid w:val="006802F8"/>
    <w:rsid w:val="006C7DF6"/>
    <w:rsid w:val="006D195B"/>
    <w:rsid w:val="006D4DFE"/>
    <w:rsid w:val="00705036"/>
    <w:rsid w:val="007174BE"/>
    <w:rsid w:val="007319A8"/>
    <w:rsid w:val="00734BAA"/>
    <w:rsid w:val="00743920"/>
    <w:rsid w:val="00767B5F"/>
    <w:rsid w:val="007F400E"/>
    <w:rsid w:val="00836685"/>
    <w:rsid w:val="00845FB5"/>
    <w:rsid w:val="00873D7B"/>
    <w:rsid w:val="00880676"/>
    <w:rsid w:val="00896A60"/>
    <w:rsid w:val="00897516"/>
    <w:rsid w:val="008A4904"/>
    <w:rsid w:val="008E56D0"/>
    <w:rsid w:val="0091161C"/>
    <w:rsid w:val="00926B00"/>
    <w:rsid w:val="00936A24"/>
    <w:rsid w:val="00944FC5"/>
    <w:rsid w:val="009826D0"/>
    <w:rsid w:val="00987FA8"/>
    <w:rsid w:val="009B6418"/>
    <w:rsid w:val="009B71B3"/>
    <w:rsid w:val="009E25D1"/>
    <w:rsid w:val="00A07044"/>
    <w:rsid w:val="00A12306"/>
    <w:rsid w:val="00A145C8"/>
    <w:rsid w:val="00A5690C"/>
    <w:rsid w:val="00A937AB"/>
    <w:rsid w:val="00AB1600"/>
    <w:rsid w:val="00AD27F3"/>
    <w:rsid w:val="00AE653B"/>
    <w:rsid w:val="00AF07E1"/>
    <w:rsid w:val="00AF433D"/>
    <w:rsid w:val="00AF4A46"/>
    <w:rsid w:val="00B03007"/>
    <w:rsid w:val="00B10240"/>
    <w:rsid w:val="00B26BA8"/>
    <w:rsid w:val="00B34CA6"/>
    <w:rsid w:val="00B50294"/>
    <w:rsid w:val="00B74CDB"/>
    <w:rsid w:val="00BC2527"/>
    <w:rsid w:val="00BC603A"/>
    <w:rsid w:val="00BE72A6"/>
    <w:rsid w:val="00C13B85"/>
    <w:rsid w:val="00C97BA8"/>
    <w:rsid w:val="00CA30BF"/>
    <w:rsid w:val="00CB3F5B"/>
    <w:rsid w:val="00CD16C6"/>
    <w:rsid w:val="00CE457F"/>
    <w:rsid w:val="00CF50DA"/>
    <w:rsid w:val="00CF73F6"/>
    <w:rsid w:val="00D3018B"/>
    <w:rsid w:val="00D40767"/>
    <w:rsid w:val="00D41F9C"/>
    <w:rsid w:val="00D45F0C"/>
    <w:rsid w:val="00D477CF"/>
    <w:rsid w:val="00D6139B"/>
    <w:rsid w:val="00D654B5"/>
    <w:rsid w:val="00D85EB5"/>
    <w:rsid w:val="00DA5971"/>
    <w:rsid w:val="00DC264B"/>
    <w:rsid w:val="00DE1880"/>
    <w:rsid w:val="00E14981"/>
    <w:rsid w:val="00E27AF4"/>
    <w:rsid w:val="00E62F5B"/>
    <w:rsid w:val="00E63CEE"/>
    <w:rsid w:val="00E7269B"/>
    <w:rsid w:val="00E808F9"/>
    <w:rsid w:val="00E85961"/>
    <w:rsid w:val="00EB4A88"/>
    <w:rsid w:val="00EC677C"/>
    <w:rsid w:val="00ED3295"/>
    <w:rsid w:val="00EE6E80"/>
    <w:rsid w:val="00EF6791"/>
    <w:rsid w:val="00F10C80"/>
    <w:rsid w:val="00F21A3D"/>
    <w:rsid w:val="00F54BF7"/>
    <w:rsid w:val="00F72441"/>
    <w:rsid w:val="00F81EF0"/>
    <w:rsid w:val="00FB1FCB"/>
    <w:rsid w:val="00FB221A"/>
    <w:rsid w:val="00FB5294"/>
    <w:rsid w:val="00FC21FB"/>
    <w:rsid w:val="00FC2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7DD768-0271-4525-81E6-58FFD431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7DF6"/>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6D19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6D19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D195B"/>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6D195B"/>
    <w:rPr>
      <w:rFonts w:asciiTheme="majorHAnsi" w:eastAsiaTheme="majorEastAsia" w:hAnsiTheme="majorHAnsi" w:cstheme="majorBidi"/>
      <w:color w:val="2E74B5" w:themeColor="accent1" w:themeShade="BF"/>
      <w:sz w:val="26"/>
      <w:szCs w:val="26"/>
    </w:rPr>
  </w:style>
  <w:style w:type="paragraph" w:styleId="Zwykytekst">
    <w:name w:val="Plain Text"/>
    <w:basedOn w:val="Normalny"/>
    <w:link w:val="ZwykytekstZnak"/>
    <w:uiPriority w:val="99"/>
    <w:semiHidden/>
    <w:unhideWhenUsed/>
    <w:rsid w:val="00B50294"/>
    <w:pPr>
      <w:spacing w:after="0" w:line="240" w:lineRule="auto"/>
    </w:pPr>
    <w:rPr>
      <w:rFonts w:eastAsiaTheme="minorHAnsi" w:cs="Consolas"/>
      <w:szCs w:val="21"/>
    </w:rPr>
  </w:style>
  <w:style w:type="character" w:customStyle="1" w:styleId="ZwykytekstZnak">
    <w:name w:val="Zwykły tekst Znak"/>
    <w:basedOn w:val="Domylnaczcionkaakapitu"/>
    <w:link w:val="Zwykytekst"/>
    <w:uiPriority w:val="99"/>
    <w:semiHidden/>
    <w:rsid w:val="00B50294"/>
    <w:rPr>
      <w:rFonts w:ascii="Calibri" w:hAnsi="Calibri" w:cs="Consolas"/>
      <w:szCs w:val="21"/>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B50294"/>
    <w:pPr>
      <w:ind w:left="708"/>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575EAD"/>
    <w:rPr>
      <w:rFonts w:ascii="Calibri" w:eastAsia="Calibri" w:hAnsi="Calibri" w:cs="Times New Roman"/>
    </w:rPr>
  </w:style>
  <w:style w:type="character" w:styleId="Hipercze">
    <w:name w:val="Hyperlink"/>
    <w:basedOn w:val="Domylnaczcionkaakapitu"/>
    <w:uiPriority w:val="99"/>
    <w:unhideWhenUsed/>
    <w:rsid w:val="00575EAD"/>
    <w:rPr>
      <w:color w:val="0563C1" w:themeColor="hyperlink"/>
      <w:u w:val="single"/>
    </w:rPr>
  </w:style>
  <w:style w:type="paragraph" w:styleId="Tytu">
    <w:name w:val="Title"/>
    <w:basedOn w:val="Normalny"/>
    <w:next w:val="Normalny"/>
    <w:link w:val="TytuZnak"/>
    <w:autoRedefine/>
    <w:uiPriority w:val="10"/>
    <w:qFormat/>
    <w:rsid w:val="00CB3F5B"/>
    <w:pPr>
      <w:numPr>
        <w:numId w:val="2"/>
      </w:numPr>
      <w:spacing w:before="240" w:after="0" w:line="240" w:lineRule="auto"/>
      <w:ind w:left="0" w:firstLine="0"/>
      <w:contextualSpacing/>
      <w:jc w:val="both"/>
    </w:pPr>
    <w:rPr>
      <w:rFonts w:ascii="Times New Roman" w:eastAsiaTheme="majorEastAsia" w:hAnsi="Times New Roman" w:cstheme="majorBidi"/>
      <w:b/>
      <w:spacing w:val="-10"/>
      <w:kern w:val="28"/>
      <w:sz w:val="28"/>
      <w:szCs w:val="56"/>
      <w:u w:val="single"/>
    </w:rPr>
  </w:style>
  <w:style w:type="character" w:customStyle="1" w:styleId="TytuZnak">
    <w:name w:val="Tytuł Znak"/>
    <w:basedOn w:val="Domylnaczcionkaakapitu"/>
    <w:link w:val="Tytu"/>
    <w:uiPriority w:val="10"/>
    <w:rsid w:val="00CB3F5B"/>
    <w:rPr>
      <w:rFonts w:ascii="Times New Roman" w:eastAsiaTheme="majorEastAsia" w:hAnsi="Times New Roman" w:cstheme="majorBidi"/>
      <w:b/>
      <w:spacing w:val="-10"/>
      <w:kern w:val="28"/>
      <w:sz w:val="28"/>
      <w:szCs w:val="56"/>
      <w:u w:val="single"/>
    </w:rPr>
  </w:style>
  <w:style w:type="paragraph" w:styleId="Bezodstpw">
    <w:name w:val="No Spacing"/>
    <w:uiPriority w:val="1"/>
    <w:qFormat/>
    <w:rsid w:val="006D195B"/>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C97BA8"/>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C97BA8"/>
  </w:style>
  <w:style w:type="paragraph" w:styleId="Stopka">
    <w:name w:val="footer"/>
    <w:basedOn w:val="Normalny"/>
    <w:link w:val="StopkaZnak"/>
    <w:uiPriority w:val="99"/>
    <w:unhideWhenUsed/>
    <w:rsid w:val="00C97BA8"/>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C97BA8"/>
  </w:style>
  <w:style w:type="paragraph" w:styleId="Tekstprzypisudolnego">
    <w:name w:val="footnote text"/>
    <w:basedOn w:val="Normalny"/>
    <w:link w:val="TekstprzypisudolnegoZnak"/>
    <w:uiPriority w:val="99"/>
    <w:semiHidden/>
    <w:unhideWhenUsed/>
    <w:rsid w:val="00C97BA8"/>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C97BA8"/>
    <w:rPr>
      <w:sz w:val="20"/>
      <w:szCs w:val="20"/>
    </w:rPr>
  </w:style>
  <w:style w:type="character" w:customStyle="1" w:styleId="TekstprzypisukocowegoZnak">
    <w:name w:val="Tekst przypisu końcowego Znak"/>
    <w:basedOn w:val="Domylnaczcionkaakapitu"/>
    <w:link w:val="Tekstprzypisukocowego"/>
    <w:uiPriority w:val="99"/>
    <w:semiHidden/>
    <w:rsid w:val="00C97BA8"/>
    <w:rPr>
      <w:sz w:val="20"/>
      <w:szCs w:val="20"/>
    </w:rPr>
  </w:style>
  <w:style w:type="paragraph" w:styleId="Tekstprzypisukocowego">
    <w:name w:val="endnote text"/>
    <w:basedOn w:val="Normalny"/>
    <w:link w:val="TekstprzypisukocowegoZnak"/>
    <w:uiPriority w:val="99"/>
    <w:semiHidden/>
    <w:unhideWhenUsed/>
    <w:rsid w:val="00C97BA8"/>
    <w:pPr>
      <w:spacing w:after="0" w:line="240" w:lineRule="auto"/>
    </w:pPr>
    <w:rPr>
      <w:rFonts w:asciiTheme="minorHAnsi" w:eastAsiaTheme="minorHAnsi" w:hAnsiTheme="minorHAnsi" w:cstheme="minorBidi"/>
      <w:sz w:val="20"/>
      <w:szCs w:val="20"/>
    </w:rPr>
  </w:style>
  <w:style w:type="character" w:customStyle="1" w:styleId="TekstdymkaZnak">
    <w:name w:val="Tekst dymka Znak"/>
    <w:basedOn w:val="Domylnaczcionkaakapitu"/>
    <w:link w:val="Tekstdymka"/>
    <w:uiPriority w:val="99"/>
    <w:semiHidden/>
    <w:rsid w:val="00C97BA8"/>
    <w:rPr>
      <w:rFonts w:ascii="Segoe UI" w:hAnsi="Segoe UI" w:cs="Segoe UI"/>
      <w:sz w:val="18"/>
      <w:szCs w:val="18"/>
    </w:rPr>
  </w:style>
  <w:style w:type="paragraph" w:styleId="Tekstdymka">
    <w:name w:val="Balloon Text"/>
    <w:basedOn w:val="Normalny"/>
    <w:link w:val="TekstdymkaZnak"/>
    <w:uiPriority w:val="99"/>
    <w:semiHidden/>
    <w:unhideWhenUsed/>
    <w:rsid w:val="00C97BA8"/>
    <w:pPr>
      <w:spacing w:after="0" w:line="240" w:lineRule="auto"/>
    </w:pPr>
    <w:rPr>
      <w:rFonts w:ascii="Segoe UI" w:eastAsiaTheme="minorHAnsi" w:hAnsi="Segoe UI" w:cs="Segoe UI"/>
      <w:sz w:val="18"/>
      <w:szCs w:val="18"/>
    </w:rPr>
  </w:style>
  <w:style w:type="paragraph" w:customStyle="1" w:styleId="Default">
    <w:name w:val="Default"/>
    <w:rsid w:val="00C97BA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Domylnaczcionkaakapitu"/>
    <w:rsid w:val="00F21A3D"/>
  </w:style>
  <w:style w:type="table" w:customStyle="1" w:styleId="TableGrid">
    <w:name w:val="TableGrid"/>
    <w:rsid w:val="00C13B85"/>
    <w:pPr>
      <w:spacing w:after="0" w:line="240" w:lineRule="auto"/>
    </w:pPr>
    <w:rPr>
      <w:rFonts w:eastAsiaTheme="minorEastAsia"/>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9E25D1"/>
    <w:rPr>
      <w:sz w:val="16"/>
      <w:szCs w:val="16"/>
    </w:rPr>
  </w:style>
  <w:style w:type="paragraph" w:styleId="Tekstkomentarza">
    <w:name w:val="annotation text"/>
    <w:basedOn w:val="Normalny"/>
    <w:link w:val="TekstkomentarzaZnak"/>
    <w:uiPriority w:val="99"/>
    <w:semiHidden/>
    <w:unhideWhenUsed/>
    <w:rsid w:val="009E25D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25D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E25D1"/>
    <w:rPr>
      <w:b/>
      <w:bCs/>
    </w:rPr>
  </w:style>
  <w:style w:type="character" w:customStyle="1" w:styleId="TematkomentarzaZnak">
    <w:name w:val="Temat komentarza Znak"/>
    <w:basedOn w:val="TekstkomentarzaZnak"/>
    <w:link w:val="Tematkomentarza"/>
    <w:uiPriority w:val="99"/>
    <w:semiHidden/>
    <w:rsid w:val="009E25D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749452">
      <w:bodyDiv w:val="1"/>
      <w:marLeft w:val="0"/>
      <w:marRight w:val="0"/>
      <w:marTop w:val="0"/>
      <w:marBottom w:val="0"/>
      <w:divBdr>
        <w:top w:val="none" w:sz="0" w:space="0" w:color="auto"/>
        <w:left w:val="none" w:sz="0" w:space="0" w:color="auto"/>
        <w:bottom w:val="none" w:sz="0" w:space="0" w:color="auto"/>
        <w:right w:val="none" w:sz="0" w:space="0" w:color="auto"/>
      </w:divBdr>
      <w:divsChild>
        <w:div w:id="1267620982">
          <w:marLeft w:val="450"/>
          <w:marRight w:val="0"/>
          <w:marTop w:val="0"/>
          <w:marBottom w:val="0"/>
          <w:divBdr>
            <w:top w:val="none" w:sz="0" w:space="0" w:color="auto"/>
            <w:left w:val="none" w:sz="0" w:space="0" w:color="auto"/>
            <w:bottom w:val="none" w:sz="0" w:space="0" w:color="auto"/>
            <w:right w:val="none" w:sz="0" w:space="0" w:color="auto"/>
          </w:divBdr>
        </w:div>
        <w:div w:id="1082407651">
          <w:marLeft w:val="0"/>
          <w:marRight w:val="0"/>
          <w:marTop w:val="0"/>
          <w:marBottom w:val="0"/>
          <w:divBdr>
            <w:top w:val="none" w:sz="0" w:space="0" w:color="auto"/>
            <w:left w:val="none" w:sz="0" w:space="0" w:color="auto"/>
            <w:bottom w:val="none" w:sz="0" w:space="0" w:color="auto"/>
            <w:right w:val="none" w:sz="0" w:space="0" w:color="auto"/>
          </w:divBdr>
        </w:div>
        <w:div w:id="694312792">
          <w:marLeft w:val="450"/>
          <w:marRight w:val="0"/>
          <w:marTop w:val="0"/>
          <w:marBottom w:val="0"/>
          <w:divBdr>
            <w:top w:val="none" w:sz="0" w:space="0" w:color="auto"/>
            <w:left w:val="none" w:sz="0" w:space="0" w:color="auto"/>
            <w:bottom w:val="none" w:sz="0" w:space="0" w:color="auto"/>
            <w:right w:val="none" w:sz="0" w:space="0" w:color="auto"/>
          </w:divBdr>
        </w:div>
        <w:div w:id="1704287884">
          <w:marLeft w:val="0"/>
          <w:marRight w:val="0"/>
          <w:marTop w:val="0"/>
          <w:marBottom w:val="0"/>
          <w:divBdr>
            <w:top w:val="none" w:sz="0" w:space="0" w:color="auto"/>
            <w:left w:val="none" w:sz="0" w:space="0" w:color="auto"/>
            <w:bottom w:val="none" w:sz="0" w:space="0" w:color="auto"/>
            <w:right w:val="none" w:sz="0" w:space="0" w:color="auto"/>
          </w:divBdr>
        </w:div>
        <w:div w:id="991059833">
          <w:marLeft w:val="450"/>
          <w:marRight w:val="0"/>
          <w:marTop w:val="0"/>
          <w:marBottom w:val="0"/>
          <w:divBdr>
            <w:top w:val="none" w:sz="0" w:space="0" w:color="auto"/>
            <w:left w:val="none" w:sz="0" w:space="0" w:color="auto"/>
            <w:bottom w:val="none" w:sz="0" w:space="0" w:color="auto"/>
            <w:right w:val="none" w:sz="0" w:space="0" w:color="auto"/>
          </w:divBdr>
        </w:div>
        <w:div w:id="1239484649">
          <w:marLeft w:val="0"/>
          <w:marRight w:val="0"/>
          <w:marTop w:val="0"/>
          <w:marBottom w:val="0"/>
          <w:divBdr>
            <w:top w:val="none" w:sz="0" w:space="0" w:color="auto"/>
            <w:left w:val="none" w:sz="0" w:space="0" w:color="auto"/>
            <w:bottom w:val="none" w:sz="0" w:space="0" w:color="auto"/>
            <w:right w:val="none" w:sz="0" w:space="0" w:color="auto"/>
          </w:divBdr>
        </w:div>
        <w:div w:id="1639342518">
          <w:marLeft w:val="450"/>
          <w:marRight w:val="0"/>
          <w:marTop w:val="0"/>
          <w:marBottom w:val="0"/>
          <w:divBdr>
            <w:top w:val="none" w:sz="0" w:space="0" w:color="auto"/>
            <w:left w:val="none" w:sz="0" w:space="0" w:color="auto"/>
            <w:bottom w:val="none" w:sz="0" w:space="0" w:color="auto"/>
            <w:right w:val="none" w:sz="0" w:space="0" w:color="auto"/>
          </w:divBdr>
        </w:div>
      </w:divsChild>
    </w:div>
    <w:div w:id="1034427695">
      <w:bodyDiv w:val="1"/>
      <w:marLeft w:val="0"/>
      <w:marRight w:val="0"/>
      <w:marTop w:val="0"/>
      <w:marBottom w:val="0"/>
      <w:divBdr>
        <w:top w:val="none" w:sz="0" w:space="0" w:color="auto"/>
        <w:left w:val="none" w:sz="0" w:space="0" w:color="auto"/>
        <w:bottom w:val="none" w:sz="0" w:space="0" w:color="auto"/>
        <w:right w:val="none" w:sz="0" w:space="0" w:color="auto"/>
      </w:divBdr>
      <w:divsChild>
        <w:div w:id="997535182">
          <w:marLeft w:val="0"/>
          <w:marRight w:val="0"/>
          <w:marTop w:val="0"/>
          <w:marBottom w:val="0"/>
          <w:divBdr>
            <w:top w:val="none" w:sz="0" w:space="0" w:color="auto"/>
            <w:left w:val="none" w:sz="0" w:space="0" w:color="auto"/>
            <w:bottom w:val="none" w:sz="0" w:space="0" w:color="auto"/>
            <w:right w:val="none" w:sz="0" w:space="0" w:color="auto"/>
          </w:divBdr>
          <w:divsChild>
            <w:div w:id="197475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51259">
      <w:bodyDiv w:val="1"/>
      <w:marLeft w:val="0"/>
      <w:marRight w:val="0"/>
      <w:marTop w:val="0"/>
      <w:marBottom w:val="0"/>
      <w:divBdr>
        <w:top w:val="none" w:sz="0" w:space="0" w:color="auto"/>
        <w:left w:val="none" w:sz="0" w:space="0" w:color="auto"/>
        <w:bottom w:val="none" w:sz="0" w:space="0" w:color="auto"/>
        <w:right w:val="none" w:sz="0" w:space="0" w:color="auto"/>
      </w:divBdr>
      <w:divsChild>
        <w:div w:id="1066956720">
          <w:marLeft w:val="450"/>
          <w:marRight w:val="0"/>
          <w:marTop w:val="0"/>
          <w:marBottom w:val="0"/>
          <w:divBdr>
            <w:top w:val="none" w:sz="0" w:space="0" w:color="auto"/>
            <w:left w:val="none" w:sz="0" w:space="0" w:color="auto"/>
            <w:bottom w:val="none" w:sz="0" w:space="0" w:color="auto"/>
            <w:right w:val="none" w:sz="0" w:space="0" w:color="auto"/>
          </w:divBdr>
          <w:divsChild>
            <w:div w:id="231474966">
              <w:marLeft w:val="0"/>
              <w:marRight w:val="0"/>
              <w:marTop w:val="0"/>
              <w:marBottom w:val="0"/>
              <w:divBdr>
                <w:top w:val="none" w:sz="0" w:space="0" w:color="auto"/>
                <w:left w:val="none" w:sz="0" w:space="0" w:color="auto"/>
                <w:bottom w:val="none" w:sz="0" w:space="0" w:color="auto"/>
                <w:right w:val="none" w:sz="0" w:space="0" w:color="auto"/>
              </w:divBdr>
            </w:div>
            <w:div w:id="1529440989">
              <w:marLeft w:val="450"/>
              <w:marRight w:val="0"/>
              <w:marTop w:val="0"/>
              <w:marBottom w:val="0"/>
              <w:divBdr>
                <w:top w:val="none" w:sz="0" w:space="0" w:color="auto"/>
                <w:left w:val="none" w:sz="0" w:space="0" w:color="auto"/>
                <w:bottom w:val="none" w:sz="0" w:space="0" w:color="auto"/>
                <w:right w:val="none" w:sz="0" w:space="0" w:color="auto"/>
              </w:divBdr>
            </w:div>
            <w:div w:id="1228616425">
              <w:marLeft w:val="0"/>
              <w:marRight w:val="0"/>
              <w:marTop w:val="0"/>
              <w:marBottom w:val="0"/>
              <w:divBdr>
                <w:top w:val="none" w:sz="0" w:space="0" w:color="auto"/>
                <w:left w:val="none" w:sz="0" w:space="0" w:color="auto"/>
                <w:bottom w:val="none" w:sz="0" w:space="0" w:color="auto"/>
                <w:right w:val="none" w:sz="0" w:space="0" w:color="auto"/>
              </w:divBdr>
            </w:div>
            <w:div w:id="445545187">
              <w:marLeft w:val="450"/>
              <w:marRight w:val="0"/>
              <w:marTop w:val="0"/>
              <w:marBottom w:val="0"/>
              <w:divBdr>
                <w:top w:val="none" w:sz="0" w:space="0" w:color="auto"/>
                <w:left w:val="none" w:sz="0" w:space="0" w:color="auto"/>
                <w:bottom w:val="none" w:sz="0" w:space="0" w:color="auto"/>
                <w:right w:val="none" w:sz="0" w:space="0" w:color="auto"/>
              </w:divBdr>
            </w:div>
            <w:div w:id="145437071">
              <w:marLeft w:val="0"/>
              <w:marRight w:val="0"/>
              <w:marTop w:val="0"/>
              <w:marBottom w:val="0"/>
              <w:divBdr>
                <w:top w:val="none" w:sz="0" w:space="0" w:color="auto"/>
                <w:left w:val="none" w:sz="0" w:space="0" w:color="auto"/>
                <w:bottom w:val="none" w:sz="0" w:space="0" w:color="auto"/>
                <w:right w:val="none" w:sz="0" w:space="0" w:color="auto"/>
              </w:divBdr>
            </w:div>
            <w:div w:id="1678539346">
              <w:marLeft w:val="450"/>
              <w:marRight w:val="0"/>
              <w:marTop w:val="0"/>
              <w:marBottom w:val="0"/>
              <w:divBdr>
                <w:top w:val="none" w:sz="0" w:space="0" w:color="auto"/>
                <w:left w:val="none" w:sz="0" w:space="0" w:color="auto"/>
                <w:bottom w:val="none" w:sz="0" w:space="0" w:color="auto"/>
                <w:right w:val="none" w:sz="0" w:space="0" w:color="auto"/>
              </w:divBdr>
            </w:div>
          </w:divsChild>
        </w:div>
        <w:div w:id="1075662799">
          <w:marLeft w:val="0"/>
          <w:marRight w:val="0"/>
          <w:marTop w:val="0"/>
          <w:marBottom w:val="0"/>
          <w:divBdr>
            <w:top w:val="none" w:sz="0" w:space="0" w:color="auto"/>
            <w:left w:val="none" w:sz="0" w:space="0" w:color="auto"/>
            <w:bottom w:val="none" w:sz="0" w:space="0" w:color="auto"/>
            <w:right w:val="none" w:sz="0" w:space="0" w:color="auto"/>
          </w:divBdr>
        </w:div>
        <w:div w:id="1518158051">
          <w:marLeft w:val="450"/>
          <w:marRight w:val="0"/>
          <w:marTop w:val="0"/>
          <w:marBottom w:val="0"/>
          <w:divBdr>
            <w:top w:val="none" w:sz="0" w:space="0" w:color="auto"/>
            <w:left w:val="none" w:sz="0" w:space="0" w:color="auto"/>
            <w:bottom w:val="none" w:sz="0" w:space="0" w:color="auto"/>
            <w:right w:val="none" w:sz="0" w:space="0" w:color="auto"/>
          </w:divBdr>
        </w:div>
      </w:divsChild>
    </w:div>
    <w:div w:id="188556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domanice@w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rombel@domanice.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68DAE-F6C1-4CB6-9E1D-D6688B631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6740</Words>
  <Characters>40445</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Rombel</dc:creator>
  <cp:keywords/>
  <dc:description/>
  <cp:lastModifiedBy>Marcin Rombel</cp:lastModifiedBy>
  <cp:revision>10</cp:revision>
  <cp:lastPrinted>2021-07-19T12:38:00Z</cp:lastPrinted>
  <dcterms:created xsi:type="dcterms:W3CDTF">2021-07-16T08:40:00Z</dcterms:created>
  <dcterms:modified xsi:type="dcterms:W3CDTF">2021-07-19T12:42:00Z</dcterms:modified>
</cp:coreProperties>
</file>