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665F" w14:textId="60CEE74A" w:rsidR="0032583E" w:rsidRPr="00F42DDB"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F42DDB">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F42DD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531C186A" w:rsidR="004D3C2A" w:rsidRPr="00F42DD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Numer sprawy: </w:t>
      </w:r>
      <w:r w:rsidR="004D3C2A" w:rsidRPr="00F42DDB">
        <w:rPr>
          <w:rFonts w:ascii="Times New Roman" w:eastAsia="Times New Roman" w:hAnsi="Times New Roman" w:cs="Times New Roman"/>
          <w:color w:val="000000"/>
          <w:sz w:val="24"/>
          <w:szCs w:val="24"/>
          <w:lang w:eastAsia="pl-PL"/>
        </w:rPr>
        <w:t>ZP.0272.</w:t>
      </w:r>
      <w:r w:rsidR="001A10D0" w:rsidRPr="00F42DDB">
        <w:rPr>
          <w:rFonts w:ascii="Times New Roman" w:eastAsia="Times New Roman" w:hAnsi="Times New Roman" w:cs="Times New Roman"/>
          <w:color w:val="000000"/>
          <w:sz w:val="24"/>
          <w:szCs w:val="24"/>
          <w:lang w:eastAsia="pl-PL"/>
        </w:rPr>
        <w:t>7</w:t>
      </w:r>
      <w:r w:rsidR="004D3C2A" w:rsidRPr="00F42DDB">
        <w:rPr>
          <w:rFonts w:ascii="Times New Roman" w:eastAsia="Times New Roman" w:hAnsi="Times New Roman" w:cs="Times New Roman"/>
          <w:color w:val="000000"/>
          <w:sz w:val="24"/>
          <w:szCs w:val="24"/>
          <w:lang w:eastAsia="pl-PL"/>
        </w:rPr>
        <w:t>.2021</w:t>
      </w:r>
      <w:r w:rsidRPr="00F42DDB">
        <w:rPr>
          <w:rFonts w:ascii="Times New Roman" w:eastAsia="Times New Roman" w:hAnsi="Times New Roman" w:cs="Times New Roman"/>
          <w:color w:val="000000"/>
          <w:sz w:val="24"/>
          <w:szCs w:val="24"/>
          <w:lang w:eastAsia="pl-PL"/>
        </w:rPr>
        <w:t xml:space="preserve"> </w:t>
      </w:r>
    </w:p>
    <w:p w14:paraId="09218D5E" w14:textId="0C375754" w:rsidR="004D3C2A" w:rsidRPr="00F42DDB"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054FD46F" w:rsidR="00C36818" w:rsidRPr="00F42DDB" w:rsidRDefault="00C36818" w:rsidP="00932C0C">
      <w:pPr>
        <w:widowControl w:val="0"/>
        <w:spacing w:after="0" w:line="276" w:lineRule="auto"/>
        <w:ind w:left="10"/>
        <w:jc w:val="both"/>
        <w:rPr>
          <w:rFonts w:ascii="Times New Roman" w:hAnsi="Times New Roman" w:cs="Times New Roman"/>
          <w:b/>
          <w:bCs/>
          <w:sz w:val="24"/>
          <w:szCs w:val="26"/>
          <w:u w:val="single"/>
        </w:rPr>
      </w:pPr>
      <w:r w:rsidRPr="00F42DDB">
        <w:rPr>
          <w:rFonts w:ascii="Times New Roman" w:hAnsi="Times New Roman" w:cs="Times New Roman"/>
          <w:b/>
          <w:bCs/>
          <w:sz w:val="24"/>
          <w:szCs w:val="26"/>
          <w:u w:val="single"/>
        </w:rPr>
        <w:t xml:space="preserve">Specyfikacja Warunków Zamówienia dla </w:t>
      </w:r>
      <w:r w:rsidR="00192D96" w:rsidRPr="00F42DDB">
        <w:rPr>
          <w:rFonts w:ascii="Times New Roman" w:hAnsi="Times New Roman" w:cs="Times New Roman"/>
          <w:b/>
          <w:bCs/>
          <w:sz w:val="24"/>
          <w:szCs w:val="26"/>
          <w:u w:val="single"/>
        </w:rPr>
        <w:t>zamówie</w:t>
      </w:r>
      <w:r w:rsidR="001456FA" w:rsidRPr="00F42DDB">
        <w:rPr>
          <w:rFonts w:ascii="Times New Roman" w:hAnsi="Times New Roman" w:cs="Times New Roman"/>
          <w:b/>
          <w:bCs/>
          <w:sz w:val="24"/>
          <w:szCs w:val="26"/>
          <w:u w:val="single"/>
        </w:rPr>
        <w:t>ń</w:t>
      </w:r>
      <w:r w:rsidR="00192D96" w:rsidRPr="00F42DDB">
        <w:rPr>
          <w:rFonts w:ascii="Times New Roman" w:hAnsi="Times New Roman" w:cs="Times New Roman"/>
          <w:b/>
          <w:bCs/>
          <w:sz w:val="24"/>
          <w:szCs w:val="26"/>
          <w:u w:val="single"/>
        </w:rPr>
        <w:t xml:space="preserve"> publiczn</w:t>
      </w:r>
      <w:r w:rsidR="001456FA" w:rsidRPr="00F42DDB">
        <w:rPr>
          <w:rFonts w:ascii="Times New Roman" w:hAnsi="Times New Roman" w:cs="Times New Roman"/>
          <w:b/>
          <w:bCs/>
          <w:sz w:val="24"/>
          <w:szCs w:val="26"/>
          <w:u w:val="single"/>
        </w:rPr>
        <w:t>ych</w:t>
      </w:r>
      <w:r w:rsidR="00192D96" w:rsidRPr="00F42DDB">
        <w:rPr>
          <w:rFonts w:ascii="Times New Roman" w:hAnsi="Times New Roman" w:cs="Times New Roman"/>
          <w:b/>
          <w:bCs/>
          <w:sz w:val="24"/>
          <w:szCs w:val="26"/>
          <w:u w:val="single"/>
        </w:rPr>
        <w:t xml:space="preserve"> na roboty</w:t>
      </w:r>
      <w:r w:rsidRPr="00F42DDB">
        <w:rPr>
          <w:rFonts w:ascii="Times New Roman" w:hAnsi="Times New Roman" w:cs="Times New Roman"/>
          <w:b/>
          <w:bCs/>
          <w:sz w:val="24"/>
          <w:szCs w:val="26"/>
          <w:u w:val="single"/>
        </w:rPr>
        <w:t xml:space="preserve"> budowlan</w:t>
      </w:r>
      <w:r w:rsidR="00192D96" w:rsidRPr="00F42DDB">
        <w:rPr>
          <w:rFonts w:ascii="Times New Roman" w:hAnsi="Times New Roman" w:cs="Times New Roman"/>
          <w:b/>
          <w:bCs/>
          <w:sz w:val="24"/>
          <w:szCs w:val="26"/>
          <w:u w:val="single"/>
        </w:rPr>
        <w:t>e</w:t>
      </w:r>
      <w:r w:rsidRPr="00F42DDB">
        <w:rPr>
          <w:rFonts w:ascii="Times New Roman" w:hAnsi="Times New Roman" w:cs="Times New Roman"/>
          <w:b/>
          <w:bCs/>
          <w:sz w:val="24"/>
          <w:szCs w:val="26"/>
          <w:u w:val="single"/>
        </w:rPr>
        <w:t xml:space="preserve"> pn.: </w:t>
      </w:r>
      <w:bookmarkStart w:id="0" w:name="_Hlk24997501"/>
      <w:bookmarkEnd w:id="0"/>
      <w:r w:rsidRPr="00F42DDB">
        <w:rPr>
          <w:rFonts w:ascii="Times New Roman" w:hAnsi="Times New Roman" w:cs="Times New Roman"/>
          <w:b/>
          <w:bCs/>
          <w:sz w:val="24"/>
          <w:szCs w:val="26"/>
          <w:u w:val="single"/>
        </w:rPr>
        <w:t>„</w:t>
      </w:r>
      <w:r w:rsidR="00932C0C" w:rsidRPr="00F42DDB">
        <w:rPr>
          <w:rFonts w:ascii="Times New Roman" w:eastAsia="Times New Roman" w:hAnsi="Times New Roman" w:cs="Times New Roman"/>
          <w:b/>
          <w:color w:val="000000"/>
          <w:sz w:val="24"/>
          <w:szCs w:val="24"/>
          <w:u w:val="single"/>
          <w:lang w:eastAsia="pl-PL"/>
        </w:rPr>
        <w:t>Remont drogi gminnej Nr 360102W, Przebudowa d</w:t>
      </w:r>
      <w:r w:rsidR="00B33741" w:rsidRPr="00F42DDB">
        <w:rPr>
          <w:rFonts w:ascii="Times New Roman" w:eastAsia="Times New Roman" w:hAnsi="Times New Roman" w:cs="Times New Roman"/>
          <w:b/>
          <w:color w:val="000000"/>
          <w:sz w:val="24"/>
          <w:szCs w:val="24"/>
          <w:u w:val="single"/>
          <w:lang w:eastAsia="pl-PL"/>
        </w:rPr>
        <w:t>rogi wewnętrznej działka nr </w:t>
      </w:r>
      <w:r w:rsidR="00884E73" w:rsidRPr="00F42DDB">
        <w:rPr>
          <w:rFonts w:ascii="Times New Roman" w:eastAsia="Times New Roman" w:hAnsi="Times New Roman" w:cs="Times New Roman"/>
          <w:b/>
          <w:color w:val="000000"/>
          <w:sz w:val="24"/>
          <w:szCs w:val="24"/>
          <w:u w:val="single"/>
          <w:lang w:eastAsia="pl-PL"/>
        </w:rPr>
        <w:t>ew. </w:t>
      </w:r>
      <w:r w:rsidR="00932C0C" w:rsidRPr="00F42DDB">
        <w:rPr>
          <w:rFonts w:ascii="Times New Roman" w:eastAsia="Times New Roman" w:hAnsi="Times New Roman" w:cs="Times New Roman"/>
          <w:b/>
          <w:color w:val="000000"/>
          <w:sz w:val="24"/>
          <w:szCs w:val="24"/>
          <w:u w:val="single"/>
          <w:lang w:eastAsia="pl-PL"/>
        </w:rPr>
        <w:t>298 w miejscowości Śmiary-Kolonia,</w:t>
      </w:r>
      <w:r w:rsidR="00884E73" w:rsidRPr="00F42DDB">
        <w:rPr>
          <w:rFonts w:ascii="Times New Roman" w:eastAsia="Times New Roman" w:hAnsi="Times New Roman" w:cs="Times New Roman"/>
          <w:b/>
          <w:color w:val="000000"/>
          <w:sz w:val="24"/>
          <w:szCs w:val="24"/>
          <w:u w:val="single"/>
          <w:lang w:eastAsia="pl-PL"/>
        </w:rPr>
        <w:t xml:space="preserve"> </w:t>
      </w:r>
      <w:r w:rsidR="00932C0C" w:rsidRPr="00F42DDB">
        <w:rPr>
          <w:rFonts w:ascii="Times New Roman" w:eastAsia="Times New Roman" w:hAnsi="Times New Roman" w:cs="Times New Roman"/>
          <w:b/>
          <w:color w:val="000000"/>
          <w:sz w:val="24"/>
          <w:szCs w:val="24"/>
          <w:u w:val="single"/>
          <w:lang w:eastAsia="pl-PL"/>
        </w:rPr>
        <w:t>Przebudowa drogi gminnej nr 513 dojazdowej do gruntów rolnych w miejscowości Przywory Duże, gm. Domanice</w:t>
      </w:r>
      <w:r w:rsidR="00B33C2B" w:rsidRPr="00F42DDB">
        <w:rPr>
          <w:rFonts w:ascii="Times New Roman" w:hAnsi="Times New Roman" w:cs="Times New Roman"/>
          <w:b/>
          <w:bCs/>
          <w:sz w:val="24"/>
          <w:szCs w:val="26"/>
          <w:u w:val="single"/>
        </w:rPr>
        <w:t xml:space="preserve">”  </w:t>
      </w:r>
    </w:p>
    <w:p w14:paraId="08E199B6" w14:textId="7CF000C8" w:rsidR="0032583E" w:rsidRPr="00F42DDB" w:rsidRDefault="006E328A" w:rsidP="002A784C">
      <w:pPr>
        <w:pStyle w:val="Nagwek1"/>
        <w:spacing w:line="276" w:lineRule="auto"/>
      </w:pPr>
      <w:r w:rsidRPr="00F42DDB">
        <w:t>Dane</w:t>
      </w:r>
      <w:r w:rsidR="00C36818" w:rsidRPr="00F42DDB">
        <w:t xml:space="preserve"> Zamawiającego</w:t>
      </w:r>
      <w:r w:rsidR="009B25AE" w:rsidRPr="00F42DDB">
        <w:t>:</w:t>
      </w:r>
    </w:p>
    <w:p w14:paraId="2A5AC433" w14:textId="1EE1B700" w:rsidR="00C36818" w:rsidRPr="00F42DDB" w:rsidRDefault="000B1DB6" w:rsidP="002A784C">
      <w:pPr>
        <w:spacing w:after="0" w:line="276" w:lineRule="auto"/>
        <w:jc w:val="both"/>
        <w:rPr>
          <w:rFonts w:ascii="Times New Roman" w:hAnsi="Times New Roman" w:cs="Times New Roman"/>
          <w:bCs/>
          <w:color w:val="000000" w:themeColor="text1"/>
          <w:sz w:val="24"/>
          <w:szCs w:val="24"/>
        </w:rPr>
      </w:pPr>
      <w:r w:rsidRPr="00F42DDB">
        <w:rPr>
          <w:rFonts w:ascii="Times New Roman" w:hAnsi="Times New Roman" w:cs="Times New Roman"/>
          <w:bCs/>
          <w:color w:val="000000" w:themeColor="text1"/>
          <w:sz w:val="24"/>
          <w:szCs w:val="24"/>
        </w:rPr>
        <w:t xml:space="preserve">Nazwa </w:t>
      </w:r>
      <w:r w:rsidR="00C36818" w:rsidRPr="00F42DDB">
        <w:rPr>
          <w:rFonts w:ascii="Times New Roman" w:hAnsi="Times New Roman" w:cs="Times New Roman"/>
          <w:bCs/>
          <w:color w:val="000000" w:themeColor="text1"/>
          <w:sz w:val="24"/>
          <w:szCs w:val="24"/>
        </w:rPr>
        <w:t>Zamawiając</w:t>
      </w:r>
      <w:r w:rsidRPr="00F42DDB">
        <w:rPr>
          <w:rFonts w:ascii="Times New Roman" w:hAnsi="Times New Roman" w:cs="Times New Roman"/>
          <w:bCs/>
          <w:color w:val="000000" w:themeColor="text1"/>
          <w:sz w:val="24"/>
          <w:szCs w:val="24"/>
        </w:rPr>
        <w:t>ego</w:t>
      </w:r>
      <w:r w:rsidR="00C36818" w:rsidRPr="00F42DDB">
        <w:rPr>
          <w:rFonts w:ascii="Times New Roman" w:hAnsi="Times New Roman" w:cs="Times New Roman"/>
          <w:bCs/>
          <w:color w:val="000000" w:themeColor="text1"/>
          <w:sz w:val="24"/>
          <w:szCs w:val="24"/>
        </w:rPr>
        <w:t xml:space="preserve">: Gmina Domanice </w:t>
      </w:r>
    </w:p>
    <w:p w14:paraId="7725A314" w14:textId="74D5F528" w:rsidR="00C36818" w:rsidRPr="00F42DDB" w:rsidRDefault="00C36818" w:rsidP="002A784C">
      <w:pPr>
        <w:spacing w:after="0" w:line="276" w:lineRule="auto"/>
        <w:jc w:val="both"/>
        <w:rPr>
          <w:rFonts w:ascii="Times New Roman" w:hAnsi="Times New Roman" w:cs="Times New Roman"/>
          <w:bCs/>
          <w:color w:val="000000" w:themeColor="text1"/>
          <w:sz w:val="24"/>
          <w:szCs w:val="24"/>
        </w:rPr>
      </w:pPr>
      <w:r w:rsidRPr="00F42DDB">
        <w:rPr>
          <w:rFonts w:ascii="Times New Roman" w:hAnsi="Times New Roman" w:cs="Times New Roman"/>
          <w:bCs/>
          <w:color w:val="000000" w:themeColor="text1"/>
          <w:sz w:val="24"/>
          <w:szCs w:val="24"/>
        </w:rPr>
        <w:t>Adres</w:t>
      </w:r>
      <w:r w:rsidR="000B1DB6" w:rsidRPr="00F42DDB">
        <w:rPr>
          <w:rFonts w:ascii="Times New Roman" w:hAnsi="Times New Roman" w:cs="Times New Roman"/>
          <w:bCs/>
          <w:color w:val="000000" w:themeColor="text1"/>
          <w:sz w:val="24"/>
          <w:szCs w:val="24"/>
        </w:rPr>
        <w:t xml:space="preserve"> Zamawiającego</w:t>
      </w:r>
      <w:r w:rsidRPr="00F42DDB">
        <w:rPr>
          <w:rFonts w:ascii="Times New Roman" w:hAnsi="Times New Roman" w:cs="Times New Roman"/>
          <w:bCs/>
          <w:color w:val="000000" w:themeColor="text1"/>
          <w:sz w:val="24"/>
          <w:szCs w:val="24"/>
        </w:rPr>
        <w:t xml:space="preserve">: Domanice 52, 08-113 Domanice </w:t>
      </w:r>
    </w:p>
    <w:p w14:paraId="79EE2C33" w14:textId="4B6A1AA2" w:rsidR="00C36818" w:rsidRPr="00F42DDB" w:rsidRDefault="000B1DB6" w:rsidP="002A784C">
      <w:pPr>
        <w:spacing w:after="0" w:line="276" w:lineRule="auto"/>
        <w:ind w:right="3180"/>
        <w:jc w:val="both"/>
        <w:rPr>
          <w:rFonts w:ascii="Times New Roman" w:hAnsi="Times New Roman" w:cs="Times New Roman"/>
          <w:bCs/>
          <w:color w:val="000000" w:themeColor="text1"/>
          <w:sz w:val="24"/>
          <w:szCs w:val="24"/>
        </w:rPr>
      </w:pPr>
      <w:r w:rsidRPr="00F42DDB">
        <w:rPr>
          <w:rFonts w:ascii="Times New Roman" w:hAnsi="Times New Roman" w:cs="Times New Roman"/>
          <w:bCs/>
          <w:color w:val="000000" w:themeColor="text1"/>
          <w:sz w:val="24"/>
          <w:szCs w:val="24"/>
        </w:rPr>
        <w:t>Numer t</w:t>
      </w:r>
      <w:r w:rsidR="00C36818" w:rsidRPr="00F42DDB">
        <w:rPr>
          <w:rFonts w:ascii="Times New Roman" w:hAnsi="Times New Roman" w:cs="Times New Roman"/>
          <w:bCs/>
          <w:color w:val="000000" w:themeColor="text1"/>
          <w:sz w:val="24"/>
          <w:szCs w:val="24"/>
        </w:rPr>
        <w:t>elefon</w:t>
      </w:r>
      <w:r w:rsidRPr="00F42DDB">
        <w:rPr>
          <w:rFonts w:ascii="Times New Roman" w:hAnsi="Times New Roman" w:cs="Times New Roman"/>
          <w:bCs/>
          <w:color w:val="000000" w:themeColor="text1"/>
          <w:sz w:val="24"/>
          <w:szCs w:val="24"/>
        </w:rPr>
        <w:t>u</w:t>
      </w:r>
      <w:r w:rsidR="00C36818" w:rsidRPr="00F42DDB">
        <w:rPr>
          <w:rFonts w:ascii="Times New Roman" w:hAnsi="Times New Roman" w:cs="Times New Roman"/>
          <w:bCs/>
          <w:color w:val="000000" w:themeColor="text1"/>
          <w:sz w:val="24"/>
          <w:szCs w:val="24"/>
        </w:rPr>
        <w:t xml:space="preserve">: (25) 63 129 82 </w:t>
      </w:r>
    </w:p>
    <w:p w14:paraId="15883C37" w14:textId="77777777" w:rsidR="000B1DB6" w:rsidRPr="00F42DDB"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F42DDB">
        <w:rPr>
          <w:rFonts w:ascii="Times New Roman" w:eastAsia="Times New Roman" w:hAnsi="Times New Roman" w:cs="Times New Roman"/>
          <w:bCs/>
          <w:color w:val="000000" w:themeColor="text1"/>
          <w:sz w:val="24"/>
          <w:szCs w:val="24"/>
          <w:u w:val="single"/>
          <w:lang w:eastAsia="pl-PL"/>
        </w:rPr>
        <w:t xml:space="preserve">Adres poczty elektronicznej </w:t>
      </w:r>
      <w:r w:rsidRPr="00F42DDB">
        <w:rPr>
          <w:rFonts w:ascii="Times New Roman" w:eastAsia="Times New Roman" w:hAnsi="Times New Roman" w:cs="Times New Roman"/>
          <w:bCs/>
          <w:color w:val="000000" w:themeColor="text1"/>
          <w:sz w:val="24"/>
          <w:szCs w:val="24"/>
          <w:u w:val="single"/>
          <w:lang w:eastAsia="pl-PL"/>
        </w:rPr>
        <w:tab/>
      </w:r>
      <w:hyperlink r:id="rId8" w:history="1">
        <w:r w:rsidRPr="00F42DDB">
          <w:rPr>
            <w:rStyle w:val="Hipercze"/>
            <w:rFonts w:ascii="Times New Roman" w:eastAsia="Times New Roman" w:hAnsi="Times New Roman" w:cs="Times New Roman"/>
            <w:bCs/>
            <w:color w:val="000000" w:themeColor="text1"/>
            <w:sz w:val="24"/>
            <w:szCs w:val="24"/>
            <w:lang w:eastAsia="pl-PL"/>
          </w:rPr>
          <w:t>ugdomanice@wp.pl</w:t>
        </w:r>
      </w:hyperlink>
    </w:p>
    <w:p w14:paraId="11B5AC13" w14:textId="730F6159" w:rsidR="00BF34AA" w:rsidRPr="00F42DDB" w:rsidRDefault="00BF34AA"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F42DDB">
        <w:rPr>
          <w:rFonts w:ascii="Times New Roman" w:eastAsia="Times New Roman" w:hAnsi="Times New Roman" w:cs="Times New Roman"/>
          <w:color w:val="000000"/>
          <w:sz w:val="24"/>
          <w:szCs w:val="24"/>
          <w:lang w:eastAsia="pl-PL"/>
        </w:rPr>
        <w:t xml:space="preserve">Adres strony internetowej prowadzonego postępowania, </w:t>
      </w:r>
      <w:r w:rsidR="000B1DB6" w:rsidRPr="00F42DDB">
        <w:rPr>
          <w:rFonts w:ascii="Times New Roman" w:eastAsia="Times New Roman" w:hAnsi="Times New Roman" w:cs="Times New Roman"/>
          <w:color w:val="000000"/>
          <w:sz w:val="24"/>
          <w:szCs w:val="24"/>
          <w:lang w:eastAsia="pl-PL"/>
        </w:rPr>
        <w:t xml:space="preserve">adres strony internetowej, </w:t>
      </w:r>
      <w:r w:rsidRPr="00F42DDB">
        <w:rPr>
          <w:rFonts w:ascii="Times New Roman" w:eastAsia="Times New Roman" w:hAnsi="Times New Roman" w:cs="Times New Roman"/>
          <w:color w:val="000000"/>
          <w:sz w:val="24"/>
          <w:szCs w:val="24"/>
          <w:lang w:eastAsia="pl-PL"/>
        </w:rPr>
        <w:t>na kt</w:t>
      </w:r>
      <w:r w:rsidR="000B1DB6" w:rsidRPr="00F42DDB">
        <w:rPr>
          <w:rFonts w:ascii="Times New Roman" w:eastAsia="Times New Roman" w:hAnsi="Times New Roman" w:cs="Times New Roman"/>
          <w:color w:val="000000"/>
          <w:sz w:val="24"/>
          <w:szCs w:val="24"/>
          <w:lang w:eastAsia="pl-PL"/>
        </w:rPr>
        <w:t xml:space="preserve">órej udostępniane będą zmiany i </w:t>
      </w:r>
      <w:r w:rsidRPr="00F42DDB">
        <w:rPr>
          <w:rFonts w:ascii="Times New Roman" w:eastAsia="Times New Roman" w:hAnsi="Times New Roman" w:cs="Times New Roman"/>
          <w:color w:val="000000"/>
          <w:sz w:val="24"/>
          <w:szCs w:val="24"/>
          <w:lang w:eastAsia="pl-PL"/>
        </w:rPr>
        <w:t>wyjaśnienia treści SWZ oraz inne dokumenty zam</w:t>
      </w:r>
      <w:r w:rsidR="000B1DB6" w:rsidRPr="00F42DDB">
        <w:rPr>
          <w:rFonts w:ascii="Times New Roman" w:eastAsia="Times New Roman" w:hAnsi="Times New Roman" w:cs="Times New Roman"/>
          <w:color w:val="000000"/>
          <w:sz w:val="24"/>
          <w:szCs w:val="24"/>
          <w:lang w:eastAsia="pl-PL"/>
        </w:rPr>
        <w:t xml:space="preserve">ówienia bezpośrednio związane z </w:t>
      </w:r>
      <w:r w:rsidRPr="00F42DDB">
        <w:rPr>
          <w:rFonts w:ascii="Times New Roman" w:eastAsia="Times New Roman" w:hAnsi="Times New Roman" w:cs="Times New Roman"/>
          <w:color w:val="000000"/>
          <w:sz w:val="24"/>
          <w:szCs w:val="24"/>
          <w:lang w:eastAsia="pl-PL"/>
        </w:rPr>
        <w:t>postępowaniem o udzielenie zamówienia:</w:t>
      </w:r>
      <w:r w:rsidRPr="00F42DDB">
        <w:rPr>
          <w:rFonts w:ascii="Times New Roman" w:eastAsia="Times New Roman" w:hAnsi="Times New Roman" w:cs="Times New Roman"/>
          <w:b/>
          <w:bCs/>
          <w:color w:val="000000"/>
          <w:sz w:val="24"/>
          <w:szCs w:val="24"/>
          <w:lang w:eastAsia="pl-PL"/>
        </w:rPr>
        <w:t xml:space="preserve"> </w:t>
      </w:r>
      <w:hyperlink w:history="1">
        <w:r w:rsidR="000257A2" w:rsidRPr="00F42DDB">
          <w:rPr>
            <w:rStyle w:val="Hipercze"/>
            <w:rFonts w:ascii="Times New Roman" w:eastAsia="Times New Roman" w:hAnsi="Times New Roman" w:cs="Times New Roman"/>
            <w:b/>
            <w:bCs/>
            <w:color w:val="000000" w:themeColor="text1"/>
            <w:sz w:val="24"/>
            <w:szCs w:val="24"/>
            <w:lang w:eastAsia="pl-PL"/>
          </w:rPr>
          <w:t xml:space="preserve">https://miniportal.uzp.gov.pl. </w:t>
        </w:r>
      </w:hyperlink>
      <w:r w:rsidR="000257A2" w:rsidRPr="00F42DDB">
        <w:rPr>
          <w:rFonts w:ascii="Times New Roman" w:eastAsia="Times New Roman" w:hAnsi="Times New Roman" w:cs="Times New Roman"/>
          <w:b/>
          <w:bCs/>
          <w:color w:val="000000" w:themeColor="text1"/>
          <w:sz w:val="24"/>
          <w:szCs w:val="24"/>
          <w:lang w:eastAsia="pl-PL"/>
        </w:rPr>
        <w:t>Dokumenty będą również dostępne na stronie</w:t>
      </w:r>
      <w:r w:rsidRPr="00F42DDB">
        <w:rPr>
          <w:rFonts w:ascii="Times New Roman" w:eastAsia="Times New Roman" w:hAnsi="Times New Roman" w:cs="Times New Roman"/>
          <w:b/>
          <w:bCs/>
          <w:color w:val="000000" w:themeColor="text1"/>
          <w:sz w:val="24"/>
          <w:szCs w:val="24"/>
          <w:lang w:eastAsia="pl-PL"/>
        </w:rPr>
        <w:t xml:space="preserve"> </w:t>
      </w:r>
      <w:r w:rsidR="00C36818" w:rsidRPr="00F42DDB">
        <w:rPr>
          <w:rFonts w:ascii="Times New Roman" w:eastAsia="Times New Roman" w:hAnsi="Times New Roman" w:cs="Times New Roman"/>
          <w:b/>
          <w:bCs/>
          <w:color w:val="000000" w:themeColor="text1"/>
          <w:sz w:val="24"/>
          <w:szCs w:val="24"/>
          <w:lang w:eastAsia="pl-PL"/>
        </w:rPr>
        <w:t>bip.domanice.eu</w:t>
      </w:r>
      <w:r w:rsidR="000B1DB6" w:rsidRPr="00F42DDB">
        <w:rPr>
          <w:rFonts w:ascii="Times New Roman" w:eastAsia="Times New Roman" w:hAnsi="Times New Roman" w:cs="Times New Roman"/>
          <w:b/>
          <w:bCs/>
          <w:color w:val="000000" w:themeColor="text1"/>
          <w:sz w:val="24"/>
          <w:szCs w:val="24"/>
          <w:lang w:eastAsia="pl-PL"/>
        </w:rPr>
        <w:t xml:space="preserve"> </w:t>
      </w:r>
      <w:r w:rsidR="000257A2" w:rsidRPr="00F42DDB">
        <w:rPr>
          <w:rFonts w:ascii="Times New Roman" w:eastAsia="Times New Roman" w:hAnsi="Times New Roman" w:cs="Times New Roman"/>
          <w:bCs/>
          <w:color w:val="000000"/>
          <w:sz w:val="24"/>
          <w:szCs w:val="24"/>
          <w:lang w:eastAsia="pl-PL"/>
        </w:rPr>
        <w:t>w zakładce</w:t>
      </w:r>
      <w:r w:rsidR="000B1DB6" w:rsidRPr="00F42DDB">
        <w:rPr>
          <w:rFonts w:ascii="Times New Roman" w:hAnsi="Times New Roman" w:cs="Times New Roman"/>
          <w:bCs/>
          <w:color w:val="000000" w:themeColor="text1"/>
          <w:sz w:val="24"/>
          <w:szCs w:val="24"/>
        </w:rPr>
        <w:t xml:space="preserve"> zamówienia publiczne.</w:t>
      </w:r>
    </w:p>
    <w:p w14:paraId="1C42CABB" w14:textId="061AF7CB" w:rsidR="00BF34AA" w:rsidRPr="00F42DDB" w:rsidRDefault="00C067AC" w:rsidP="002A784C">
      <w:pPr>
        <w:pStyle w:val="Nagwek1"/>
        <w:spacing w:line="276" w:lineRule="auto"/>
      </w:pPr>
      <w:r w:rsidRPr="00F42DDB">
        <w:t>Informacje ogólne o postępowaniu</w:t>
      </w:r>
    </w:p>
    <w:p w14:paraId="49681797" w14:textId="028BD4AC" w:rsidR="00BF34AA" w:rsidRPr="00F42DDB" w:rsidRDefault="00BF34AA" w:rsidP="00AC6370">
      <w:pPr>
        <w:pStyle w:val="Akapitzlist"/>
        <w:widowControl w:val="0"/>
        <w:numPr>
          <w:ilvl w:val="0"/>
          <w:numId w:val="33"/>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Postępowanie prowadzone </w:t>
      </w:r>
      <w:r w:rsidR="00472934" w:rsidRPr="00F42DDB">
        <w:rPr>
          <w:rFonts w:ascii="Times New Roman" w:eastAsia="Times New Roman" w:hAnsi="Times New Roman" w:cs="Times New Roman"/>
          <w:color w:val="000000"/>
          <w:sz w:val="24"/>
          <w:szCs w:val="24"/>
          <w:lang w:eastAsia="pl-PL"/>
        </w:rPr>
        <w:t>na podstawie</w:t>
      </w:r>
      <w:r w:rsidRPr="00F42DDB">
        <w:rPr>
          <w:rFonts w:ascii="Times New Roman" w:eastAsia="Times New Roman" w:hAnsi="Times New Roman" w:cs="Times New Roman"/>
          <w:color w:val="000000"/>
          <w:sz w:val="24"/>
          <w:szCs w:val="24"/>
          <w:lang w:eastAsia="pl-PL"/>
        </w:rPr>
        <w:t xml:space="preserve"> ustawy z dnia 11 września 2019 roku Prawo zamówień publicznych (Dz. U. z 20</w:t>
      </w:r>
      <w:r w:rsidR="0065474E" w:rsidRPr="00F42DDB">
        <w:rPr>
          <w:rFonts w:ascii="Times New Roman" w:eastAsia="Times New Roman" w:hAnsi="Times New Roman" w:cs="Times New Roman"/>
          <w:color w:val="000000"/>
          <w:sz w:val="24"/>
          <w:szCs w:val="24"/>
          <w:lang w:eastAsia="pl-PL"/>
        </w:rPr>
        <w:t>21</w:t>
      </w:r>
      <w:r w:rsidRPr="00F42DDB">
        <w:rPr>
          <w:rFonts w:ascii="Times New Roman" w:eastAsia="Times New Roman" w:hAnsi="Times New Roman" w:cs="Times New Roman"/>
          <w:color w:val="000000"/>
          <w:sz w:val="24"/>
          <w:szCs w:val="24"/>
          <w:lang w:eastAsia="pl-PL"/>
        </w:rPr>
        <w:t>r.</w:t>
      </w:r>
      <w:r w:rsidR="00472934"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poz. </w:t>
      </w:r>
      <w:r w:rsidR="0065474E" w:rsidRPr="00F42DDB">
        <w:rPr>
          <w:rFonts w:ascii="Times New Roman" w:eastAsia="Times New Roman" w:hAnsi="Times New Roman" w:cs="Times New Roman"/>
          <w:color w:val="000000"/>
          <w:sz w:val="24"/>
          <w:szCs w:val="24"/>
          <w:lang w:eastAsia="pl-PL"/>
        </w:rPr>
        <w:t>1129</w:t>
      </w:r>
      <w:r w:rsidRPr="00F42DDB">
        <w:rPr>
          <w:rFonts w:ascii="Times New Roman" w:eastAsia="Times New Roman" w:hAnsi="Times New Roman" w:cs="Times New Roman"/>
          <w:color w:val="000000"/>
          <w:sz w:val="24"/>
          <w:szCs w:val="24"/>
          <w:lang w:eastAsia="pl-PL"/>
        </w:rPr>
        <w:t xml:space="preserve">), zwanej dalej również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a także  na podstawie rozporządze</w:t>
      </w:r>
      <w:r w:rsidR="00472934" w:rsidRPr="00F42DDB">
        <w:rPr>
          <w:rFonts w:ascii="Times New Roman" w:eastAsia="Times New Roman" w:hAnsi="Times New Roman" w:cs="Times New Roman"/>
          <w:color w:val="000000"/>
          <w:sz w:val="24"/>
          <w:szCs w:val="24"/>
          <w:lang w:eastAsia="pl-PL"/>
        </w:rPr>
        <w:t>ń</w:t>
      </w:r>
      <w:r w:rsidRPr="00F42DDB">
        <w:rPr>
          <w:rFonts w:ascii="Times New Roman" w:eastAsia="Times New Roman" w:hAnsi="Times New Roman" w:cs="Times New Roman"/>
          <w:color w:val="000000"/>
          <w:sz w:val="24"/>
          <w:szCs w:val="24"/>
          <w:lang w:eastAsia="pl-PL"/>
        </w:rPr>
        <w:t xml:space="preserve"> wykonawcz</w:t>
      </w:r>
      <w:r w:rsidR="00472934" w:rsidRPr="00F42DDB">
        <w:rPr>
          <w:rFonts w:ascii="Times New Roman" w:eastAsia="Times New Roman" w:hAnsi="Times New Roman" w:cs="Times New Roman"/>
          <w:color w:val="000000"/>
          <w:sz w:val="24"/>
          <w:szCs w:val="24"/>
          <w:lang w:eastAsia="pl-PL"/>
        </w:rPr>
        <w:t>ych</w:t>
      </w:r>
      <w:r w:rsidR="00C9098F" w:rsidRPr="00F42DDB">
        <w:rPr>
          <w:rFonts w:ascii="Times New Roman" w:eastAsia="Times New Roman" w:hAnsi="Times New Roman" w:cs="Times New Roman"/>
          <w:color w:val="000000"/>
          <w:sz w:val="24"/>
          <w:szCs w:val="24"/>
          <w:lang w:eastAsia="pl-PL"/>
        </w:rPr>
        <w:t xml:space="preserve">, w tym </w:t>
      </w:r>
      <w:r w:rsidR="00C9098F" w:rsidRPr="00F42DDB">
        <w:rPr>
          <w:rFonts w:ascii="Times New Roman" w:hAnsi="Times New Roman" w:cs="Times New Roman"/>
          <w:sz w:val="24"/>
          <w:szCs w:val="24"/>
        </w:rPr>
        <w:t>Rozporządzenia Ministra Rozwoju, Pracy i Technologii z dnia 23 grudnia 2020 r. w sprawie podmiotowych środków dowodowych oraz innych dokumentów lub oświadczeń, jakich może żądać zamawiający od wykonawcy</w:t>
      </w:r>
      <w:r w:rsidR="00AC6370" w:rsidRPr="00F42DDB">
        <w:rPr>
          <w:rFonts w:ascii="Times New Roman" w:hAnsi="Times New Roman" w:cs="Times New Roman"/>
          <w:sz w:val="24"/>
          <w:szCs w:val="24"/>
        </w:rPr>
        <w:t xml:space="preserve"> (Dz. U. z 2020 poz. 2415)</w:t>
      </w:r>
      <w:r w:rsidRPr="00F42DDB">
        <w:rPr>
          <w:rFonts w:ascii="Times New Roman" w:eastAsia="Times New Roman" w:hAnsi="Times New Roman" w:cs="Times New Roman"/>
          <w:color w:val="000000"/>
          <w:sz w:val="24"/>
          <w:szCs w:val="24"/>
          <w:lang w:eastAsia="pl-PL"/>
        </w:rPr>
        <w:t>.</w:t>
      </w:r>
    </w:p>
    <w:p w14:paraId="22E6A862" w14:textId="08222170" w:rsidR="00CD1328" w:rsidRPr="00F42DDB" w:rsidRDefault="00BF34AA" w:rsidP="00CD1328">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Postępowanie prowadzone jest w trybie podstawowym bez negocjacji</w:t>
      </w:r>
      <w:r w:rsidR="009E2C6A"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r w:rsidR="00472934" w:rsidRPr="00F42DDB">
        <w:rPr>
          <w:rFonts w:ascii="Times New Roman" w:eastAsia="Times New Roman" w:hAnsi="Times New Roman" w:cs="Times New Roman"/>
          <w:color w:val="000000"/>
          <w:sz w:val="24"/>
          <w:szCs w:val="24"/>
          <w:lang w:eastAsia="pl-PL"/>
        </w:rPr>
        <w:t>o któ</w:t>
      </w:r>
      <w:r w:rsidR="006E328A" w:rsidRPr="00F42DDB">
        <w:rPr>
          <w:rFonts w:ascii="Times New Roman" w:eastAsia="Times New Roman" w:hAnsi="Times New Roman" w:cs="Times New Roman"/>
          <w:color w:val="000000"/>
          <w:sz w:val="24"/>
          <w:szCs w:val="24"/>
          <w:lang w:eastAsia="pl-PL"/>
        </w:rPr>
        <w:t>r</w:t>
      </w:r>
      <w:r w:rsidR="000B1DB6" w:rsidRPr="00F42DDB">
        <w:rPr>
          <w:rFonts w:ascii="Times New Roman" w:eastAsia="Times New Roman" w:hAnsi="Times New Roman" w:cs="Times New Roman"/>
          <w:color w:val="000000"/>
          <w:sz w:val="24"/>
          <w:szCs w:val="24"/>
          <w:lang w:eastAsia="pl-PL"/>
        </w:rPr>
        <w:t>ym mowa w </w:t>
      </w:r>
      <w:r w:rsidR="00C067AC" w:rsidRPr="00F42DDB">
        <w:rPr>
          <w:rFonts w:ascii="Times New Roman" w:eastAsia="Times New Roman" w:hAnsi="Times New Roman" w:cs="Times New Roman"/>
          <w:color w:val="000000"/>
          <w:sz w:val="24"/>
          <w:szCs w:val="24"/>
          <w:lang w:eastAsia="pl-PL"/>
        </w:rPr>
        <w:t>art. </w:t>
      </w:r>
      <w:r w:rsidR="00472934" w:rsidRPr="00F42DDB">
        <w:rPr>
          <w:rFonts w:ascii="Times New Roman" w:eastAsia="Times New Roman" w:hAnsi="Times New Roman" w:cs="Times New Roman"/>
          <w:color w:val="000000"/>
          <w:sz w:val="24"/>
          <w:szCs w:val="24"/>
          <w:lang w:eastAsia="pl-PL"/>
        </w:rPr>
        <w:t>275 PZP</w:t>
      </w:r>
      <w:r w:rsidR="000B1DB6" w:rsidRPr="00F42DDB">
        <w:rPr>
          <w:rFonts w:ascii="Times New Roman" w:eastAsia="Times New Roman" w:hAnsi="Times New Roman" w:cs="Times New Roman"/>
          <w:color w:val="000000"/>
          <w:sz w:val="24"/>
          <w:szCs w:val="24"/>
          <w:lang w:eastAsia="pl-PL"/>
        </w:rPr>
        <w:t xml:space="preserve"> ust. 1</w:t>
      </w:r>
      <w:r w:rsidR="00472934"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o wartości mniejszej niż progi unijne.</w:t>
      </w:r>
      <w:r w:rsidR="00CD1328" w:rsidRPr="00F42DDB">
        <w:rPr>
          <w:rFonts w:ascii="Times New Roman" w:eastAsia="Times New Roman" w:hAnsi="Times New Roman" w:cs="Times New Roman"/>
          <w:color w:val="000000"/>
          <w:sz w:val="24"/>
          <w:szCs w:val="24"/>
          <w:lang w:eastAsia="pl-PL"/>
        </w:rPr>
        <w:t xml:space="preserve"> </w:t>
      </w:r>
      <w:r w:rsidR="006E328A" w:rsidRPr="00F42DDB">
        <w:rPr>
          <w:rFonts w:ascii="Times New Roman" w:eastAsia="Times New Roman" w:hAnsi="Times New Roman" w:cs="Times New Roman"/>
          <w:color w:val="000000"/>
          <w:sz w:val="24"/>
          <w:szCs w:val="24"/>
          <w:lang w:eastAsia="pl-PL"/>
        </w:rPr>
        <w:t xml:space="preserve">Zamawiający przewiduje wybór najkorzystniejszej oferty </w:t>
      </w:r>
      <w:r w:rsidR="000B1DB6" w:rsidRPr="00F42DDB">
        <w:rPr>
          <w:rFonts w:ascii="Times New Roman" w:eastAsia="Times New Roman" w:hAnsi="Times New Roman" w:cs="Times New Roman"/>
          <w:color w:val="000000"/>
          <w:sz w:val="24"/>
          <w:szCs w:val="24"/>
          <w:lang w:eastAsia="pl-PL"/>
        </w:rPr>
        <w:t>be</w:t>
      </w:r>
      <w:r w:rsidR="006E328A" w:rsidRPr="00F42DDB">
        <w:rPr>
          <w:rFonts w:ascii="Times New Roman" w:eastAsia="Times New Roman" w:hAnsi="Times New Roman" w:cs="Times New Roman"/>
          <w:color w:val="000000"/>
          <w:sz w:val="24"/>
          <w:szCs w:val="24"/>
          <w:lang w:eastAsia="pl-PL"/>
        </w:rPr>
        <w:t>z możliwości prowadzenia negocjacji.</w:t>
      </w:r>
    </w:p>
    <w:p w14:paraId="6DE573E6" w14:textId="05D67738" w:rsidR="00CD1328" w:rsidRPr="00F42DDB" w:rsidRDefault="00CD1328" w:rsidP="00CD1328">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przewiduje możliwość składania ofert częściowych. Zamawiający nie ogranicza liczby części na które Wykonawca może złożyć ofertę.</w:t>
      </w:r>
    </w:p>
    <w:p w14:paraId="57FDF5DA" w14:textId="77777777" w:rsidR="00192D96" w:rsidRPr="00F42DDB" w:rsidRDefault="00192D96" w:rsidP="00192D96">
      <w:pPr>
        <w:pStyle w:val="Akapitzlist"/>
        <w:numPr>
          <w:ilvl w:val="0"/>
          <w:numId w:val="33"/>
        </w:numPr>
        <w:suppressAutoHyphens/>
        <w:spacing w:after="0" w:line="276" w:lineRule="auto"/>
        <w:ind w:left="360"/>
        <w:jc w:val="both"/>
        <w:rPr>
          <w:rFonts w:ascii="Times New Roman" w:hAnsi="Times New Roman"/>
          <w:sz w:val="24"/>
          <w:szCs w:val="24"/>
        </w:rPr>
      </w:pPr>
      <w:r w:rsidRPr="00F42DDB">
        <w:rPr>
          <w:rFonts w:ascii="Times New Roman" w:hAnsi="Times New Roman"/>
          <w:sz w:val="24"/>
          <w:szCs w:val="24"/>
        </w:rPr>
        <w:t>Zamawiający nie przewiduje:</w:t>
      </w:r>
    </w:p>
    <w:p w14:paraId="44CD9372"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udzielenia zamówień, o których mowa w art. 214 ust. 1 pkt 7 i 8 PZP;</w:t>
      </w:r>
    </w:p>
    <w:p w14:paraId="601A795E"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składania ofert wariantowych;</w:t>
      </w:r>
    </w:p>
    <w:p w14:paraId="72AEF611"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zawarcia umowy ramowej;</w:t>
      </w:r>
    </w:p>
    <w:p w14:paraId="3D22F219"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cs="Times New Roman"/>
          <w:sz w:val="24"/>
          <w:szCs w:val="24"/>
        </w:rPr>
        <w:t>rozliczenia w walucie innej niż złoty polski;</w:t>
      </w:r>
    </w:p>
    <w:p w14:paraId="00AE6FBE"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sz w:val="24"/>
          <w:szCs w:val="24"/>
        </w:rPr>
        <w:t>zastosowania aukcji elektronicznej;</w:t>
      </w:r>
    </w:p>
    <w:p w14:paraId="3F018A84"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sz w:val="24"/>
          <w:szCs w:val="24"/>
        </w:rPr>
        <w:t>zwrotu kosztów udziału w postępowaniu;</w:t>
      </w:r>
    </w:p>
    <w:p w14:paraId="392BB02A" w14:textId="77777777" w:rsidR="00192D96" w:rsidRPr="00F42DDB" w:rsidRDefault="00192D96" w:rsidP="00192D96">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F42DDB">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F42DDB" w:rsidRDefault="00192D96" w:rsidP="00192D96">
      <w:pPr>
        <w:pStyle w:val="Akapitzlist"/>
        <w:numPr>
          <w:ilvl w:val="0"/>
          <w:numId w:val="33"/>
        </w:numPr>
        <w:spacing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PZP. </w:t>
      </w:r>
    </w:p>
    <w:p w14:paraId="39DA931F" w14:textId="77777777" w:rsidR="00192D96" w:rsidRPr="00F42DDB" w:rsidRDefault="00192D96" w:rsidP="00192D96">
      <w:pPr>
        <w:pStyle w:val="Akapitzlist"/>
        <w:numPr>
          <w:ilvl w:val="0"/>
          <w:numId w:val="33"/>
        </w:numPr>
        <w:spacing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hAnsi="Times New Roman" w:cs="Times New Roman"/>
          <w:sz w:val="24"/>
          <w:szCs w:val="24"/>
        </w:rPr>
        <w:t>Zamawiający nie wymaga odbycia wizji lokalnej.</w:t>
      </w:r>
    </w:p>
    <w:p w14:paraId="114ADAB7" w14:textId="77777777" w:rsidR="00192D96" w:rsidRPr="00F42DDB" w:rsidRDefault="00192D96" w:rsidP="00192D96">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zakresie nieuregulowanym w niniejszej Specyfikacji Warunków Zamówienia (zwanej dalej </w:t>
      </w:r>
      <w:r w:rsidRPr="00F42DDB">
        <w:rPr>
          <w:rFonts w:ascii="Times New Roman" w:eastAsia="Times New Roman" w:hAnsi="Times New Roman" w:cs="Times New Roman"/>
          <w:color w:val="000000"/>
          <w:sz w:val="24"/>
          <w:szCs w:val="24"/>
          <w:lang w:eastAsia="pl-PL"/>
        </w:rPr>
        <w:lastRenderedPageBreak/>
        <w:t>„SWZ” lub „specyfikacją"), zastosowanie mają przepisy PZP.</w:t>
      </w:r>
    </w:p>
    <w:p w14:paraId="0AA5D4FC" w14:textId="5B6E9A78" w:rsidR="00192D96" w:rsidRPr="00F42DDB" w:rsidRDefault="001E703F" w:rsidP="00192D96">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thick"/>
          <w:lang w:eastAsia="pl-PL"/>
        </w:rPr>
      </w:pPr>
      <w:r w:rsidRPr="00F42DDB">
        <w:rPr>
          <w:rFonts w:ascii="Times New Roman" w:hAnsi="Times New Roman"/>
          <w:sz w:val="24"/>
          <w:szCs w:val="24"/>
          <w:u w:val="thick"/>
        </w:rPr>
        <w:t xml:space="preserve">Zamawiający zamierza przeznaczyć na sfinansowanie </w:t>
      </w:r>
      <w:r w:rsidR="00957015" w:rsidRPr="00F42DDB">
        <w:rPr>
          <w:rFonts w:ascii="Times New Roman" w:hAnsi="Times New Roman"/>
          <w:sz w:val="24"/>
          <w:szCs w:val="24"/>
          <w:u w:val="thick"/>
        </w:rPr>
        <w:t xml:space="preserve">części </w:t>
      </w:r>
      <w:r w:rsidRPr="00F42DDB">
        <w:rPr>
          <w:rFonts w:ascii="Times New Roman" w:hAnsi="Times New Roman"/>
          <w:sz w:val="24"/>
          <w:szCs w:val="24"/>
          <w:u w:val="thick"/>
        </w:rPr>
        <w:t xml:space="preserve">zamówienia </w:t>
      </w:r>
      <w:r w:rsidR="00662135" w:rsidRPr="00F42DDB">
        <w:rPr>
          <w:rFonts w:ascii="Times New Roman" w:hAnsi="Times New Roman"/>
          <w:sz w:val="24"/>
          <w:szCs w:val="24"/>
          <w:u w:val="thick"/>
        </w:rPr>
        <w:t>pod nazwą „Remont drogi gminnej Nr 360102W”</w:t>
      </w:r>
      <w:r w:rsidR="00B33741" w:rsidRPr="00F42DDB">
        <w:rPr>
          <w:rFonts w:ascii="Times New Roman" w:hAnsi="Times New Roman"/>
          <w:sz w:val="24"/>
          <w:szCs w:val="24"/>
          <w:u w:val="thick"/>
        </w:rPr>
        <w:t xml:space="preserve"> (część nr 1 postępowania)</w:t>
      </w:r>
      <w:r w:rsidR="00662135" w:rsidRPr="00F42DDB">
        <w:rPr>
          <w:rFonts w:ascii="Times New Roman" w:hAnsi="Times New Roman"/>
          <w:sz w:val="24"/>
          <w:szCs w:val="24"/>
          <w:u w:val="thick"/>
        </w:rPr>
        <w:t xml:space="preserve"> </w:t>
      </w:r>
      <w:r w:rsidRPr="00F42DDB">
        <w:rPr>
          <w:rFonts w:ascii="Times New Roman" w:hAnsi="Times New Roman"/>
          <w:sz w:val="24"/>
          <w:szCs w:val="24"/>
          <w:u w:val="thick"/>
        </w:rPr>
        <w:t xml:space="preserve">środki pochodzące z Rządowego Funduszu Rozwoju Dróg. Zadanie </w:t>
      </w:r>
      <w:r w:rsidR="00B33741" w:rsidRPr="00F42DDB">
        <w:rPr>
          <w:rFonts w:ascii="Times New Roman" w:hAnsi="Times New Roman"/>
          <w:sz w:val="24"/>
          <w:szCs w:val="24"/>
          <w:u w:val="thick"/>
        </w:rPr>
        <w:t>pod nazwą „</w:t>
      </w:r>
      <w:r w:rsidR="00B33741" w:rsidRPr="00F42DDB">
        <w:rPr>
          <w:rFonts w:ascii="Times New Roman" w:eastAsia="Times New Roman" w:hAnsi="Times New Roman" w:cs="Times New Roman"/>
          <w:color w:val="000000"/>
          <w:sz w:val="24"/>
          <w:szCs w:val="24"/>
          <w:u w:val="thick"/>
          <w:lang w:eastAsia="pl-PL"/>
        </w:rPr>
        <w:t>Remont drogi gminnej Nr 360102W</w:t>
      </w:r>
      <w:r w:rsidR="00B33741" w:rsidRPr="00F42DDB">
        <w:rPr>
          <w:rFonts w:ascii="Times New Roman" w:hAnsi="Times New Roman"/>
          <w:sz w:val="24"/>
          <w:szCs w:val="24"/>
          <w:u w:val="thick"/>
        </w:rPr>
        <w:t>”</w:t>
      </w:r>
      <w:r w:rsidR="00957015" w:rsidRPr="00F42DDB">
        <w:rPr>
          <w:rFonts w:ascii="Times New Roman" w:hAnsi="Times New Roman"/>
          <w:sz w:val="24"/>
          <w:szCs w:val="24"/>
          <w:u w:val="thick"/>
        </w:rPr>
        <w:t>,</w:t>
      </w:r>
      <w:r w:rsidRPr="00F42DDB">
        <w:rPr>
          <w:rFonts w:ascii="Times New Roman" w:hAnsi="Times New Roman"/>
          <w:sz w:val="24"/>
          <w:szCs w:val="24"/>
          <w:u w:val="thick"/>
        </w:rPr>
        <w:t xml:space="preserve"> znalazło się</w:t>
      </w:r>
      <w:r w:rsidR="00957015" w:rsidRPr="00F42DDB">
        <w:rPr>
          <w:rFonts w:ascii="Times New Roman" w:hAnsi="Times New Roman"/>
          <w:sz w:val="24"/>
          <w:szCs w:val="24"/>
          <w:u w:val="thick"/>
        </w:rPr>
        <w:t xml:space="preserve"> na liście zmienionej nr 2 zadań rekomendowanych do dofinansowania ze środków Rządowego Funduszu Rozwoju Dróg, która została zatwierdzona przez Wojewodę Mazowieckiego w dniu 11 sierpnia 2021 roku. N</w:t>
      </w:r>
      <w:r w:rsidRPr="00F42DDB">
        <w:rPr>
          <w:rFonts w:ascii="Times New Roman" w:hAnsi="Times New Roman"/>
          <w:sz w:val="24"/>
          <w:szCs w:val="24"/>
          <w:u w:val="thick"/>
        </w:rPr>
        <w:t>a podstawie art. 310 pkt 1 PZP</w:t>
      </w:r>
      <w:r w:rsidR="00957015" w:rsidRPr="00F42DDB">
        <w:rPr>
          <w:rFonts w:ascii="Times New Roman" w:hAnsi="Times New Roman"/>
          <w:sz w:val="24"/>
          <w:szCs w:val="24"/>
          <w:u w:val="thick"/>
        </w:rPr>
        <w:t>,</w:t>
      </w:r>
      <w:r w:rsidRPr="00F42DDB">
        <w:rPr>
          <w:rFonts w:ascii="Times New Roman" w:hAnsi="Times New Roman"/>
          <w:sz w:val="24"/>
          <w:szCs w:val="24"/>
          <w:u w:val="thick"/>
        </w:rPr>
        <w:t xml:space="preserve"> </w:t>
      </w:r>
      <w:r w:rsidR="00957015" w:rsidRPr="00F42DDB">
        <w:rPr>
          <w:rFonts w:ascii="Times New Roman" w:hAnsi="Times New Roman"/>
          <w:sz w:val="24"/>
          <w:szCs w:val="24"/>
          <w:u w:val="thick"/>
        </w:rPr>
        <w:t xml:space="preserve">Zamawiający </w:t>
      </w:r>
      <w:r w:rsidR="00B33C2B" w:rsidRPr="00F42DDB">
        <w:rPr>
          <w:rFonts w:ascii="Times New Roman" w:hAnsi="Times New Roman"/>
          <w:sz w:val="24"/>
          <w:szCs w:val="24"/>
          <w:u w:val="thick"/>
        </w:rPr>
        <w:t xml:space="preserve">zastrzega możliwość unieważnienia </w:t>
      </w:r>
      <w:r w:rsidR="00192D96" w:rsidRPr="00F42DDB">
        <w:rPr>
          <w:rFonts w:ascii="Times New Roman" w:hAnsi="Times New Roman"/>
          <w:sz w:val="24"/>
          <w:szCs w:val="24"/>
          <w:u w:val="thick"/>
        </w:rPr>
        <w:t xml:space="preserve">części nr 1 </w:t>
      </w:r>
      <w:r w:rsidRPr="00F42DDB">
        <w:rPr>
          <w:rFonts w:ascii="Times New Roman" w:hAnsi="Times New Roman"/>
          <w:sz w:val="24"/>
          <w:szCs w:val="24"/>
          <w:u w:val="thick"/>
        </w:rPr>
        <w:t xml:space="preserve">niniejszego </w:t>
      </w:r>
      <w:r w:rsidR="00B33C2B" w:rsidRPr="00F42DDB">
        <w:rPr>
          <w:rFonts w:ascii="Times New Roman" w:hAnsi="Times New Roman"/>
          <w:sz w:val="24"/>
          <w:szCs w:val="24"/>
          <w:u w:val="thick"/>
        </w:rPr>
        <w:t>postępowania</w:t>
      </w:r>
      <w:r w:rsidRPr="00F42DDB">
        <w:rPr>
          <w:rFonts w:ascii="Times New Roman" w:hAnsi="Times New Roman"/>
          <w:sz w:val="24"/>
          <w:szCs w:val="24"/>
          <w:u w:val="thick"/>
        </w:rPr>
        <w:t xml:space="preserve"> o udzielenie zamówienia publicznego</w:t>
      </w:r>
      <w:r w:rsidR="00B33C2B" w:rsidRPr="00F42DDB">
        <w:rPr>
          <w:rFonts w:ascii="Times New Roman" w:hAnsi="Times New Roman"/>
          <w:sz w:val="24"/>
          <w:szCs w:val="24"/>
          <w:u w:val="thick"/>
        </w:rPr>
        <w:t xml:space="preserve">, </w:t>
      </w:r>
      <w:r w:rsidRPr="00F42DDB">
        <w:rPr>
          <w:rFonts w:ascii="Times New Roman" w:hAnsi="Times New Roman"/>
          <w:sz w:val="24"/>
          <w:szCs w:val="24"/>
          <w:u w:val="thick"/>
        </w:rPr>
        <w:t xml:space="preserve">jeżeli środki z Rządowego Funduszu Rozwoju Dróg </w:t>
      </w:r>
      <w:r w:rsidR="00F338A6" w:rsidRPr="00F42DDB">
        <w:rPr>
          <w:rFonts w:ascii="Times New Roman" w:hAnsi="Times New Roman"/>
          <w:sz w:val="24"/>
          <w:szCs w:val="24"/>
          <w:u w:val="thick"/>
        </w:rPr>
        <w:t>ostatecznie nie </w:t>
      </w:r>
      <w:r w:rsidRPr="00F42DDB">
        <w:rPr>
          <w:rFonts w:ascii="Times New Roman" w:hAnsi="Times New Roman"/>
          <w:sz w:val="24"/>
          <w:szCs w:val="24"/>
          <w:u w:val="thick"/>
        </w:rPr>
        <w:t xml:space="preserve">zostaną przyznane Zamawiającemu. </w:t>
      </w:r>
    </w:p>
    <w:p w14:paraId="09B0DC48" w14:textId="781A7F22" w:rsidR="00B33741" w:rsidRPr="00F42DDB" w:rsidRDefault="00B33741" w:rsidP="00192D96">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thick"/>
          <w:lang w:eastAsia="pl-PL"/>
        </w:rPr>
      </w:pPr>
      <w:r w:rsidRPr="00F42DDB">
        <w:rPr>
          <w:rFonts w:ascii="Times New Roman" w:hAnsi="Times New Roman"/>
          <w:sz w:val="24"/>
          <w:szCs w:val="24"/>
          <w:u w:val="thick"/>
        </w:rPr>
        <w:t xml:space="preserve">Zamawiający zamierza przeznaczyć na sfinansowanie części zamówienia pod nazwą „Przebudowa drogi wewnętrznej działka nr ew. 298 w miejscowości Śmiary-Kolonia” (część nr 2 </w:t>
      </w:r>
      <w:r w:rsidRPr="00F42DDB">
        <w:rPr>
          <w:rFonts w:ascii="Times New Roman" w:hAnsi="Times New Roman" w:cs="Times New Roman"/>
          <w:sz w:val="24"/>
          <w:szCs w:val="24"/>
          <w:u w:val="thick"/>
        </w:rPr>
        <w:t xml:space="preserve">postępowania) środki pochodzące ze środków budżetu Województwa Mazowieckiego </w:t>
      </w:r>
      <w:r w:rsidR="00192D96" w:rsidRPr="00F42DDB">
        <w:rPr>
          <w:rFonts w:ascii="Times New Roman" w:hAnsi="Times New Roman" w:cs="Times New Roman"/>
          <w:sz w:val="24"/>
          <w:szCs w:val="24"/>
          <w:u w:val="thick"/>
        </w:rPr>
        <w:t>w </w:t>
      </w:r>
      <w:r w:rsidRPr="00F42DDB">
        <w:rPr>
          <w:rFonts w:ascii="Times New Roman" w:hAnsi="Times New Roman" w:cs="Times New Roman"/>
          <w:sz w:val="24"/>
          <w:szCs w:val="24"/>
          <w:u w:val="thick"/>
        </w:rPr>
        <w:t>ramach instrumentu wsparcia zadań ważnych dla równomiernego rozwoju województwa mazowieckiego. Na podstawie art. 310 pkt 1 PZP, Zamawiający zastrzega możliwość unieważnienia</w:t>
      </w:r>
      <w:r w:rsidR="00192D96" w:rsidRPr="00F42DDB">
        <w:rPr>
          <w:rFonts w:ascii="Times New Roman" w:hAnsi="Times New Roman" w:cs="Times New Roman"/>
          <w:sz w:val="24"/>
          <w:szCs w:val="24"/>
          <w:u w:val="thick"/>
        </w:rPr>
        <w:t xml:space="preserve"> części nr 2</w:t>
      </w:r>
      <w:r w:rsidRPr="00F42DDB">
        <w:rPr>
          <w:rFonts w:ascii="Times New Roman" w:hAnsi="Times New Roman" w:cs="Times New Roman"/>
          <w:sz w:val="24"/>
          <w:szCs w:val="24"/>
          <w:u w:val="thick"/>
        </w:rPr>
        <w:t xml:space="preserve"> niniejszego</w:t>
      </w:r>
      <w:r w:rsidRPr="00F42DDB">
        <w:rPr>
          <w:rFonts w:ascii="Times New Roman" w:hAnsi="Times New Roman"/>
          <w:sz w:val="24"/>
          <w:szCs w:val="24"/>
          <w:u w:val="thick"/>
        </w:rPr>
        <w:t xml:space="preserve"> postępowania o udzielenie zamówienia publicznego, jeżeli środki </w:t>
      </w:r>
      <w:r w:rsidR="00192D96" w:rsidRPr="00F42DDB">
        <w:rPr>
          <w:rFonts w:ascii="Times New Roman" w:hAnsi="Times New Roman"/>
          <w:sz w:val="24"/>
          <w:szCs w:val="24"/>
          <w:u w:val="thick"/>
        </w:rPr>
        <w:t xml:space="preserve">z budżetu Województwa Mazowieckiego w ramach instrumentu wsparcia zadań ważnych dla równomiernego rozwoju województwa mazowieckiego </w:t>
      </w:r>
      <w:r w:rsidRPr="00F42DDB">
        <w:rPr>
          <w:rFonts w:ascii="Times New Roman" w:hAnsi="Times New Roman"/>
          <w:sz w:val="24"/>
          <w:szCs w:val="24"/>
          <w:u w:val="thick"/>
        </w:rPr>
        <w:t xml:space="preserve">nie zostaną przyznane Zamawiającemu. </w:t>
      </w:r>
    </w:p>
    <w:p w14:paraId="3AE072DD" w14:textId="7412B883" w:rsidR="00C067AC" w:rsidRPr="00F42DDB" w:rsidRDefault="00C067AC"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Wymagania dotyczące zatrudnienia osób wykonujących wskazane czynności w zakresie realizacji zamówienia na podstawie umowy o pracę:</w:t>
      </w:r>
    </w:p>
    <w:p w14:paraId="130AD723" w14:textId="77777777" w:rsidR="00674763" w:rsidRPr="00F42DDB" w:rsidRDefault="00C067AC" w:rsidP="00674763">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wymaga zatrudnienia na podstawie umowy o pracę przez Wykonawcę lub podwykonawcę </w:t>
      </w:r>
      <w:r w:rsidR="006A4A0E" w:rsidRPr="00F42DDB">
        <w:rPr>
          <w:rFonts w:ascii="Times New Roman" w:eastAsia="Times New Roman" w:hAnsi="Times New Roman" w:cs="Times New Roman"/>
          <w:color w:val="000000"/>
          <w:sz w:val="24"/>
          <w:szCs w:val="24"/>
          <w:lang w:eastAsia="pl-PL"/>
        </w:rPr>
        <w:t xml:space="preserve">osób wykonujących następujące prace fizyczne: </w:t>
      </w:r>
    </w:p>
    <w:p w14:paraId="3C26019A" w14:textId="5E43F713" w:rsidR="00674763" w:rsidRPr="00F42DDB" w:rsidRDefault="00674763" w:rsidP="00674763">
      <w:pPr>
        <w:pStyle w:val="Akapitzlist"/>
        <w:widowControl w:val="0"/>
        <w:numPr>
          <w:ilvl w:val="0"/>
          <w:numId w:val="6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prac drogowych (roboty przygotowawcze, ziemne, podbudowy, nawierzchnie, roboty wykończeniowe, urządzenia bezpieczeństwa ruchu drogowego, elementy ulic), </w:t>
      </w:r>
    </w:p>
    <w:p w14:paraId="4FA348DF" w14:textId="27AA1F96" w:rsidR="00C067AC" w:rsidRPr="00F42DDB" w:rsidRDefault="00674763" w:rsidP="00674763">
      <w:pPr>
        <w:pStyle w:val="Akapitzlist"/>
        <w:widowControl w:val="0"/>
        <w:numPr>
          <w:ilvl w:val="0"/>
          <w:numId w:val="6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operatorzy sprzętu mechanicznego (budowa drogi) jeżeli wykonywanie tych czynności  polega  na  wykonywaniu  pracy w sposób określony  w  art.  22 § 1  ustawy  z  dn</w:t>
      </w:r>
      <w:r w:rsidR="00763635" w:rsidRPr="00F42DDB">
        <w:rPr>
          <w:rFonts w:ascii="Times New Roman" w:eastAsia="Times New Roman" w:hAnsi="Times New Roman" w:cs="Times New Roman"/>
          <w:color w:val="000000"/>
          <w:sz w:val="24"/>
          <w:szCs w:val="24"/>
          <w:lang w:eastAsia="pl-PL"/>
        </w:rPr>
        <w:t>ia</w:t>
      </w:r>
      <w:r w:rsidRPr="00F42DDB">
        <w:rPr>
          <w:rFonts w:ascii="Times New Roman" w:eastAsia="Times New Roman" w:hAnsi="Times New Roman" w:cs="Times New Roman"/>
          <w:color w:val="000000"/>
          <w:sz w:val="24"/>
          <w:szCs w:val="24"/>
          <w:lang w:eastAsia="pl-PL"/>
        </w:rPr>
        <w:t xml:space="preserve">  26  czerwca 1974  r. – Kodeks  pracy (Dz.U. z 20</w:t>
      </w:r>
      <w:r w:rsidR="00763635" w:rsidRPr="00F42DDB">
        <w:rPr>
          <w:rFonts w:ascii="Times New Roman" w:eastAsia="Times New Roman" w:hAnsi="Times New Roman" w:cs="Times New Roman"/>
          <w:color w:val="000000"/>
          <w:sz w:val="24"/>
          <w:szCs w:val="24"/>
          <w:lang w:eastAsia="pl-PL"/>
        </w:rPr>
        <w:t>20</w:t>
      </w:r>
      <w:r w:rsidRPr="00F42DDB">
        <w:rPr>
          <w:rFonts w:ascii="Times New Roman" w:eastAsia="Times New Roman" w:hAnsi="Times New Roman" w:cs="Times New Roman"/>
          <w:color w:val="000000"/>
          <w:sz w:val="24"/>
          <w:szCs w:val="24"/>
          <w:lang w:eastAsia="pl-PL"/>
        </w:rPr>
        <w:t xml:space="preserve"> r. poz. </w:t>
      </w:r>
      <w:r w:rsidR="00763635" w:rsidRPr="00F42DDB">
        <w:rPr>
          <w:rFonts w:ascii="Times New Roman" w:eastAsia="Times New Roman" w:hAnsi="Times New Roman" w:cs="Times New Roman"/>
          <w:color w:val="000000"/>
          <w:sz w:val="24"/>
          <w:szCs w:val="24"/>
          <w:lang w:eastAsia="pl-PL"/>
        </w:rPr>
        <w:t>1320</w:t>
      </w:r>
      <w:r w:rsidRPr="00F42DDB">
        <w:rPr>
          <w:rFonts w:ascii="Times New Roman" w:eastAsia="Times New Roman" w:hAnsi="Times New Roman" w:cs="Times New Roman"/>
          <w:color w:val="000000"/>
          <w:sz w:val="24"/>
          <w:szCs w:val="24"/>
          <w:lang w:eastAsia="pl-PL"/>
        </w:rPr>
        <w:t>)</w:t>
      </w:r>
      <w:r w:rsidR="006A4A0E" w:rsidRPr="00F42DDB">
        <w:rPr>
          <w:rFonts w:ascii="Times New Roman" w:eastAsia="Times New Roman" w:hAnsi="Times New Roman" w:cs="Times New Roman"/>
          <w:color w:val="000000"/>
          <w:sz w:val="24"/>
          <w:szCs w:val="24"/>
          <w:lang w:eastAsia="pl-PL"/>
        </w:rPr>
        <w:t>.</w:t>
      </w:r>
    </w:p>
    <w:p w14:paraId="4F2BA3A5" w14:textId="2B8C3377" w:rsidR="00C067AC" w:rsidRPr="00F42DDB"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Wymóg określony w punkcie 1 nie dotyczy, kierownika budowy, dostawców materiałów na budowę, geodetów, osób wykonujących usługi sprzętowe i transportowe; </w:t>
      </w:r>
    </w:p>
    <w:p w14:paraId="5831CA08" w14:textId="242124F1" w:rsidR="00C067AC" w:rsidRPr="00F42DDB"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Wymóg zatrudnienia na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071F62ED" w:rsidR="00C067AC" w:rsidRPr="00F42DDB"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t>
      </w:r>
      <w:r w:rsidR="006A4A0E"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ykonawcy odnośnie spełniania przez wykonawcę lub podwykonawcę wymogu zatrudnienia na podstawie umowy o pra</w:t>
      </w:r>
      <w:r w:rsidR="006A4A0E" w:rsidRPr="00F42DDB">
        <w:rPr>
          <w:rFonts w:ascii="Times New Roman" w:eastAsia="Times New Roman" w:hAnsi="Times New Roman" w:cs="Times New Roman"/>
          <w:color w:val="000000"/>
          <w:sz w:val="24"/>
          <w:szCs w:val="24"/>
          <w:lang w:eastAsia="pl-PL"/>
        </w:rPr>
        <w:t>cę osób wykonujących wskazane w </w:t>
      </w:r>
      <w:r w:rsidRPr="00F42DDB">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F42DDB" w:rsidRDefault="00C067AC" w:rsidP="00E200CD">
      <w:pPr>
        <w:pStyle w:val="Akapitzlist"/>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F42DDB" w:rsidRDefault="00C067AC" w:rsidP="00E200CD">
      <w:pPr>
        <w:pStyle w:val="Akapitzlist"/>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żądania wyjaśnień w przypadku wątpliwości w zakres</w:t>
      </w:r>
      <w:r w:rsidR="006A4A0E" w:rsidRPr="00F42DDB">
        <w:rPr>
          <w:rFonts w:ascii="Times New Roman" w:eastAsia="Times New Roman" w:hAnsi="Times New Roman" w:cs="Times New Roman"/>
          <w:color w:val="000000"/>
          <w:sz w:val="24"/>
          <w:szCs w:val="24"/>
          <w:lang w:eastAsia="pl-PL"/>
        </w:rPr>
        <w:t>ie potwierdzenia spełniania ww. </w:t>
      </w:r>
      <w:r w:rsidRPr="00F42DDB">
        <w:rPr>
          <w:rFonts w:ascii="Times New Roman" w:eastAsia="Times New Roman" w:hAnsi="Times New Roman" w:cs="Times New Roman"/>
          <w:color w:val="000000"/>
          <w:sz w:val="24"/>
          <w:szCs w:val="24"/>
          <w:lang w:eastAsia="pl-PL"/>
        </w:rPr>
        <w:t>wymogów,</w:t>
      </w:r>
    </w:p>
    <w:p w14:paraId="7B76C778" w14:textId="6EC76F10" w:rsidR="00C067AC" w:rsidRPr="00F42DDB" w:rsidRDefault="00C067AC" w:rsidP="00E200CD">
      <w:pPr>
        <w:pStyle w:val="Akapitzlist"/>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przeprowadzania kontroli na </w:t>
      </w:r>
      <w:r w:rsidR="006A4A0E" w:rsidRPr="00F42DDB">
        <w:rPr>
          <w:rFonts w:ascii="Times New Roman" w:eastAsia="Times New Roman" w:hAnsi="Times New Roman" w:cs="Times New Roman"/>
          <w:color w:val="000000"/>
          <w:sz w:val="24"/>
          <w:szCs w:val="24"/>
          <w:lang w:eastAsia="pl-PL"/>
        </w:rPr>
        <w:t>miejscu wykonywania świadczenia;</w:t>
      </w:r>
    </w:p>
    <w:p w14:paraId="16CF3929" w14:textId="1F0471D5" w:rsidR="00C067AC" w:rsidRPr="00F42DDB" w:rsidRDefault="006A4A0E"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 xml:space="preserve"> trakcie realizacji zamówienia na każde wezwanie </w:t>
      </w:r>
      <w:r w:rsidRPr="00F42DDB">
        <w:rPr>
          <w:rFonts w:ascii="Times New Roman" w:eastAsia="Times New Roman" w:hAnsi="Times New Roman" w:cs="Times New Roman"/>
          <w:color w:val="000000"/>
          <w:sz w:val="24"/>
          <w:szCs w:val="24"/>
          <w:lang w:eastAsia="pl-PL"/>
        </w:rPr>
        <w:t xml:space="preserve">Zamawiającego w wyznaczonym </w:t>
      </w:r>
      <w:r w:rsidRPr="00F42DDB">
        <w:rPr>
          <w:rFonts w:ascii="Times New Roman" w:eastAsia="Times New Roman" w:hAnsi="Times New Roman" w:cs="Times New Roman"/>
          <w:color w:val="000000"/>
          <w:sz w:val="24"/>
          <w:szCs w:val="24"/>
          <w:lang w:eastAsia="pl-PL"/>
        </w:rPr>
        <w:lastRenderedPageBreak/>
        <w:t>w </w:t>
      </w:r>
      <w:r w:rsidR="00C067AC" w:rsidRPr="00F42DDB">
        <w:rPr>
          <w:rFonts w:ascii="Times New Roman" w:eastAsia="Times New Roman" w:hAnsi="Times New Roman" w:cs="Times New Roman"/>
          <w:color w:val="000000"/>
          <w:sz w:val="24"/>
          <w:szCs w:val="24"/>
          <w:lang w:eastAsia="pl-PL"/>
        </w:rPr>
        <w:t xml:space="preserve">tym wezwaniu terminie </w:t>
      </w:r>
      <w:r w:rsidR="0050260C"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 xml:space="preserve">ykonawca przedłoży </w:t>
      </w: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amawiającemu wskazane poniżej dowody</w:t>
      </w:r>
      <w:r w:rsidRPr="00F42DDB">
        <w:rPr>
          <w:rFonts w:ascii="Times New Roman" w:eastAsia="Times New Roman" w:hAnsi="Times New Roman" w:cs="Times New Roman"/>
          <w:color w:val="000000"/>
          <w:sz w:val="24"/>
          <w:szCs w:val="24"/>
          <w:lang w:eastAsia="pl-PL"/>
        </w:rPr>
        <w:t>,</w:t>
      </w:r>
      <w:r w:rsidR="00C067AC" w:rsidRPr="00F42DDB">
        <w:rPr>
          <w:rFonts w:ascii="Times New Roman" w:eastAsia="Times New Roman" w:hAnsi="Times New Roman" w:cs="Times New Roman"/>
          <w:color w:val="000000"/>
          <w:sz w:val="24"/>
          <w:szCs w:val="24"/>
          <w:lang w:eastAsia="pl-PL"/>
        </w:rPr>
        <w:t xml:space="preserve"> w celu potwierdzenia spełnienia wymogu zatru</w:t>
      </w:r>
      <w:r w:rsidRPr="00F42DDB">
        <w:rPr>
          <w:rFonts w:ascii="Times New Roman" w:eastAsia="Times New Roman" w:hAnsi="Times New Roman" w:cs="Times New Roman"/>
          <w:color w:val="000000"/>
          <w:sz w:val="24"/>
          <w:szCs w:val="24"/>
          <w:lang w:eastAsia="pl-PL"/>
        </w:rPr>
        <w:t>dnienia na podstawie umowy o </w:t>
      </w:r>
      <w:r w:rsidR="00C067AC" w:rsidRPr="00F42DDB">
        <w:rPr>
          <w:rFonts w:ascii="Times New Roman" w:eastAsia="Times New Roman" w:hAnsi="Times New Roman" w:cs="Times New Roman"/>
          <w:color w:val="000000"/>
          <w:sz w:val="24"/>
          <w:szCs w:val="24"/>
          <w:lang w:eastAsia="pl-PL"/>
        </w:rPr>
        <w:t xml:space="preserve">pracę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F42DDB" w:rsidRDefault="00C067AC" w:rsidP="00E200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5026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ykonawcy lub podwykonawcy o za</w:t>
      </w:r>
      <w:r w:rsidR="006A4A0E" w:rsidRPr="00F42DDB">
        <w:rPr>
          <w:rFonts w:ascii="Times New Roman" w:eastAsia="Times New Roman" w:hAnsi="Times New Roman" w:cs="Times New Roman"/>
          <w:color w:val="000000"/>
          <w:sz w:val="24"/>
          <w:szCs w:val="24"/>
          <w:lang w:eastAsia="pl-PL"/>
        </w:rPr>
        <w:t>trudnieniu na podstawie umowy o </w:t>
      </w:r>
      <w:r w:rsidRPr="00F42DDB">
        <w:rPr>
          <w:rFonts w:ascii="Times New Roman" w:eastAsia="Times New Roman" w:hAnsi="Times New Roman" w:cs="Times New Roman"/>
          <w:color w:val="000000"/>
          <w:sz w:val="24"/>
          <w:szCs w:val="24"/>
          <w:lang w:eastAsia="pl-PL"/>
        </w:rPr>
        <w:t>pracę osób wykonujących czynno</w:t>
      </w:r>
      <w:r w:rsidR="006A4A0E" w:rsidRPr="00F42DDB">
        <w:rPr>
          <w:rFonts w:ascii="Times New Roman" w:eastAsia="Times New Roman" w:hAnsi="Times New Roman" w:cs="Times New Roman"/>
          <w:color w:val="000000"/>
          <w:sz w:val="24"/>
          <w:szCs w:val="24"/>
          <w:lang w:eastAsia="pl-PL"/>
        </w:rPr>
        <w:t>ści, których dotyczy wezwanie Z</w:t>
      </w:r>
      <w:r w:rsidRPr="00F42DDB">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F42DDB">
        <w:rPr>
          <w:rFonts w:ascii="Times New Roman" w:eastAsia="Times New Roman" w:hAnsi="Times New Roman" w:cs="Times New Roman"/>
          <w:color w:val="000000"/>
          <w:sz w:val="24"/>
          <w:szCs w:val="24"/>
          <w:lang w:eastAsia="pl-PL"/>
        </w:rPr>
        <w:t xml:space="preserve">eniu </w:t>
      </w:r>
      <w:r w:rsidR="00812E0C" w:rsidRPr="00F42DDB">
        <w:rPr>
          <w:rFonts w:ascii="Times New Roman" w:eastAsia="Times New Roman" w:hAnsi="Times New Roman" w:cs="Times New Roman"/>
          <w:color w:val="000000"/>
          <w:sz w:val="24"/>
          <w:szCs w:val="24"/>
          <w:lang w:eastAsia="pl-PL"/>
        </w:rPr>
        <w:t>W</w:t>
      </w:r>
      <w:r w:rsidR="006A4A0E" w:rsidRPr="00F42DDB">
        <w:rPr>
          <w:rFonts w:ascii="Times New Roman" w:eastAsia="Times New Roman" w:hAnsi="Times New Roman" w:cs="Times New Roman"/>
          <w:color w:val="000000"/>
          <w:sz w:val="24"/>
          <w:szCs w:val="24"/>
          <w:lang w:eastAsia="pl-PL"/>
        </w:rPr>
        <w:t>ykonawcy lub podwykonawcy,</w:t>
      </w:r>
    </w:p>
    <w:p w14:paraId="2DFF56D1" w14:textId="6D91F6E2" w:rsidR="00C067AC" w:rsidRPr="00F42DDB" w:rsidRDefault="00C067AC" w:rsidP="00E200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ykonawcę lub podwykonawcę kopię umowy/umów o pracę osób wykonujących w trakcie realizacji zamówienia czynności, których dotyczy ww. oświadczenie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F42DDB">
        <w:rPr>
          <w:rFonts w:ascii="Times New Roman" w:eastAsia="Times New Roman" w:hAnsi="Times New Roman" w:cs="Times New Roman"/>
          <w:color w:val="000000"/>
          <w:sz w:val="24"/>
          <w:szCs w:val="24"/>
          <w:lang w:eastAsia="pl-PL"/>
        </w:rPr>
        <w:t>prawa powszechnie obowiązującego</w:t>
      </w:r>
      <w:r w:rsidRPr="00F42DDB">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F42DDB">
        <w:rPr>
          <w:rFonts w:ascii="Times New Roman" w:eastAsia="Times New Roman" w:hAnsi="Times New Roman" w:cs="Times New Roman"/>
          <w:color w:val="000000"/>
          <w:sz w:val="24"/>
          <w:szCs w:val="24"/>
          <w:lang w:eastAsia="pl-PL"/>
        </w:rPr>
        <w:t>a umowy, rodzaj umowy o pracę i </w:t>
      </w:r>
      <w:r w:rsidRPr="00F42DDB">
        <w:rPr>
          <w:rFonts w:ascii="Times New Roman" w:eastAsia="Times New Roman" w:hAnsi="Times New Roman" w:cs="Times New Roman"/>
          <w:color w:val="000000"/>
          <w:sz w:val="24"/>
          <w:szCs w:val="24"/>
          <w:lang w:eastAsia="pl-PL"/>
        </w:rPr>
        <w:t>wymiar etatu powinny być możliwe do zidentyfikowania</w:t>
      </w:r>
      <w:r w:rsidR="00812E0C" w:rsidRPr="00F42DDB">
        <w:rPr>
          <w:rFonts w:ascii="Times New Roman" w:eastAsia="Times New Roman" w:hAnsi="Times New Roman" w:cs="Times New Roman"/>
          <w:color w:val="000000"/>
          <w:sz w:val="24"/>
          <w:szCs w:val="24"/>
          <w:lang w:eastAsia="pl-PL"/>
        </w:rPr>
        <w:t>,</w:t>
      </w:r>
    </w:p>
    <w:p w14:paraId="37B26293" w14:textId="004B71E7" w:rsidR="00C067AC" w:rsidRPr="00F42DDB" w:rsidRDefault="00C067AC" w:rsidP="00E200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F42DDB">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F42DDB" w:rsidRDefault="00C067AC" w:rsidP="00C85F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F42DDB">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F42DDB" w:rsidRDefault="00812E0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 xml:space="preserve"> tytułu niespełnienia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F42DDB">
        <w:rPr>
          <w:rFonts w:ascii="Times New Roman" w:eastAsia="Times New Roman" w:hAnsi="Times New Roman" w:cs="Times New Roman"/>
          <w:color w:val="000000"/>
          <w:sz w:val="24"/>
          <w:szCs w:val="24"/>
          <w:lang w:eastAsia="pl-PL"/>
        </w:rPr>
        <w:t>,</w:t>
      </w:r>
      <w:r w:rsidR="00C067AC"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amawiający przewiduje sankcję w p</w:t>
      </w:r>
      <w:r w:rsidRPr="00F42DDB">
        <w:rPr>
          <w:rFonts w:ascii="Times New Roman" w:eastAsia="Times New Roman" w:hAnsi="Times New Roman" w:cs="Times New Roman"/>
          <w:color w:val="000000"/>
          <w:sz w:val="24"/>
          <w:szCs w:val="24"/>
          <w:lang w:eastAsia="pl-PL"/>
        </w:rPr>
        <w:t>ostaci obowiązku zapłaty przez W</w:t>
      </w:r>
      <w:r w:rsidR="00C067AC" w:rsidRPr="00F42DDB">
        <w:rPr>
          <w:rFonts w:ascii="Times New Roman" w:eastAsia="Times New Roman" w:hAnsi="Times New Roman" w:cs="Times New Roman"/>
          <w:color w:val="000000"/>
          <w:sz w:val="24"/>
          <w:szCs w:val="24"/>
          <w:lang w:eastAsia="pl-PL"/>
        </w:rPr>
        <w:t>ykonawcę kary umownej w wysokości określonej w</w:t>
      </w:r>
      <w:r w:rsidRPr="00F42DDB">
        <w:rPr>
          <w:rFonts w:ascii="Times New Roman" w:eastAsia="Times New Roman" w:hAnsi="Times New Roman" w:cs="Times New Roman"/>
          <w:color w:val="000000"/>
          <w:sz w:val="24"/>
          <w:szCs w:val="24"/>
          <w:lang w:eastAsia="pl-PL"/>
        </w:rPr>
        <w:t>e wzorze umowy</w:t>
      </w:r>
      <w:r w:rsidR="00C067AC" w:rsidRPr="00F42DDB">
        <w:rPr>
          <w:rFonts w:ascii="Times New Roman" w:eastAsia="Times New Roman" w:hAnsi="Times New Roman" w:cs="Times New Roman"/>
          <w:color w:val="000000"/>
          <w:sz w:val="24"/>
          <w:szCs w:val="24"/>
          <w:lang w:eastAsia="pl-PL"/>
        </w:rPr>
        <w:t xml:space="preserve">. Niezłożenie przez </w:t>
      </w:r>
      <w:r w:rsidRPr="00F42DDB">
        <w:rPr>
          <w:rFonts w:ascii="Times New Roman" w:eastAsia="Times New Roman" w:hAnsi="Times New Roman" w:cs="Times New Roman"/>
          <w:color w:val="000000"/>
          <w:sz w:val="24"/>
          <w:szCs w:val="24"/>
          <w:lang w:eastAsia="pl-PL"/>
        </w:rPr>
        <w:t>Wykonawcę w </w:t>
      </w:r>
      <w:r w:rsidR="00C067AC" w:rsidRPr="00F42DDB">
        <w:rPr>
          <w:rFonts w:ascii="Times New Roman" w:eastAsia="Times New Roman" w:hAnsi="Times New Roman" w:cs="Times New Roman"/>
          <w:color w:val="000000"/>
          <w:sz w:val="24"/>
          <w:szCs w:val="24"/>
          <w:lang w:eastAsia="pl-PL"/>
        </w:rPr>
        <w:t xml:space="preserve">wyznaczonym przez </w:t>
      </w:r>
      <w:r w:rsidRPr="00F42DDB">
        <w:rPr>
          <w:rFonts w:ascii="Times New Roman" w:eastAsia="Times New Roman" w:hAnsi="Times New Roman" w:cs="Times New Roman"/>
          <w:color w:val="000000"/>
          <w:sz w:val="24"/>
          <w:szCs w:val="24"/>
          <w:lang w:eastAsia="pl-PL"/>
        </w:rPr>
        <w:t>Z</w:t>
      </w:r>
      <w:r w:rsidR="00C067AC" w:rsidRPr="00F42DDB">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wymogu zatrudnienia na podstawie umowy o pracę</w:t>
      </w:r>
      <w:r w:rsidRPr="00F42DDB">
        <w:rPr>
          <w:rFonts w:ascii="Times New Roman" w:eastAsia="Times New Roman" w:hAnsi="Times New Roman" w:cs="Times New Roman"/>
          <w:color w:val="000000"/>
          <w:sz w:val="24"/>
          <w:szCs w:val="24"/>
          <w:lang w:eastAsia="pl-PL"/>
        </w:rPr>
        <w:t>,</w:t>
      </w:r>
      <w:r w:rsidR="00C067AC" w:rsidRPr="00F42DDB">
        <w:rPr>
          <w:rFonts w:ascii="Times New Roman" w:eastAsia="Times New Roman" w:hAnsi="Times New Roman" w:cs="Times New Roman"/>
          <w:color w:val="000000"/>
          <w:sz w:val="24"/>
          <w:szCs w:val="24"/>
          <w:lang w:eastAsia="pl-PL"/>
        </w:rPr>
        <w:t xml:space="preserve"> traktowane będzie jako niespełnienie przez </w:t>
      </w: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F42DDB">
        <w:rPr>
          <w:rFonts w:ascii="Times New Roman" w:eastAsia="Times New Roman" w:hAnsi="Times New Roman" w:cs="Times New Roman"/>
          <w:color w:val="000000"/>
          <w:sz w:val="24"/>
          <w:szCs w:val="24"/>
          <w:lang w:eastAsia="pl-PL"/>
        </w:rPr>
        <w:t xml:space="preserve"> wskazane w punkcie 1 czynności;</w:t>
      </w:r>
      <w:r w:rsidR="00C067AC" w:rsidRPr="00F42DDB">
        <w:rPr>
          <w:rFonts w:ascii="Times New Roman" w:eastAsia="Times New Roman" w:hAnsi="Times New Roman" w:cs="Times New Roman"/>
          <w:color w:val="000000"/>
          <w:sz w:val="24"/>
          <w:szCs w:val="24"/>
          <w:lang w:eastAsia="pl-PL"/>
        </w:rPr>
        <w:t xml:space="preserve"> </w:t>
      </w:r>
    </w:p>
    <w:p w14:paraId="6F3858F6" w14:textId="725CE04E" w:rsidR="00C067AC" w:rsidRPr="00F42DDB" w:rsidRDefault="00812E0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067AC" w:rsidRPr="00F42DDB">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F42DDB">
        <w:rPr>
          <w:rFonts w:ascii="Times New Roman" w:eastAsia="Times New Roman" w:hAnsi="Times New Roman" w:cs="Times New Roman"/>
          <w:color w:val="000000"/>
          <w:sz w:val="24"/>
          <w:szCs w:val="24"/>
          <w:lang w:eastAsia="pl-PL"/>
        </w:rPr>
        <w:t>Wykonawcę lub podwykonawcę, Z</w:t>
      </w:r>
      <w:r w:rsidR="00C067AC" w:rsidRPr="00F42DDB">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070E89AA" w:rsidR="00E113A9" w:rsidRPr="00F42DDB" w:rsidRDefault="00E113A9"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F42DDB" w:rsidRDefault="00E113A9" w:rsidP="00E113A9">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 xml:space="preserve">przetwarzaniem danych osobowych i w sprawie swobodnego przepływu takich danych oraz </w:t>
      </w:r>
      <w:r w:rsidRPr="00F42DDB">
        <w:rPr>
          <w:rFonts w:ascii="Times New Roman" w:eastAsia="Times New Roman" w:hAnsi="Times New Roman" w:cs="Times New Roman"/>
          <w:color w:val="000000"/>
          <w:sz w:val="24"/>
          <w:szCs w:val="24"/>
          <w:lang w:eastAsia="pl-PL"/>
        </w:rPr>
        <w:lastRenderedPageBreak/>
        <w:t>uchylenia dyrektywy 95/46/WE (</w:t>
      </w:r>
      <w:proofErr w:type="spellStart"/>
      <w:r w:rsidRPr="00F42DDB">
        <w:rPr>
          <w:rFonts w:ascii="Times New Roman" w:eastAsia="Times New Roman" w:hAnsi="Times New Roman" w:cs="Times New Roman"/>
          <w:color w:val="000000"/>
          <w:sz w:val="24"/>
          <w:szCs w:val="24"/>
          <w:lang w:eastAsia="pl-PL"/>
        </w:rPr>
        <w:t>Dz.U.UE.L</w:t>
      </w:r>
      <w:proofErr w:type="spellEnd"/>
      <w:r w:rsidRPr="00F42DDB">
        <w:rPr>
          <w:rFonts w:ascii="Times New Roman" w:eastAsia="Times New Roman" w:hAnsi="Times New Roman" w:cs="Times New Roman"/>
          <w:color w:val="000000"/>
          <w:sz w:val="24"/>
          <w:szCs w:val="24"/>
          <w:lang w:eastAsia="pl-PL"/>
        </w:rPr>
        <w:t>. z 2016r. Nr 119, s.1 ze zm.) - dalej: „RODO” informuję, że:</w:t>
      </w:r>
    </w:p>
    <w:p w14:paraId="5BD0A7BE" w14:textId="0BADABAB"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F42DDB">
        <w:rPr>
          <w:rFonts w:ascii="Times New Roman" w:eastAsia="Times New Roman" w:hAnsi="Times New Roman" w:cs="Times New Roman"/>
          <w:color w:val="000000"/>
          <w:sz w:val="24"/>
          <w:szCs w:val="24"/>
          <w:lang w:eastAsia="pl-PL"/>
        </w:rPr>
        <w:t>;</w:t>
      </w:r>
    </w:p>
    <w:p w14:paraId="6EBFFF82" w14:textId="1F9D4D86"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6BA161C" w14:textId="15745D8C" w:rsidR="00E113A9" w:rsidRPr="00F42DDB" w:rsidRDefault="00E113A9" w:rsidP="00192D96">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F42DDB">
        <w:rPr>
          <w:rFonts w:ascii="Times New Roman" w:eastAsia="Times New Roman" w:hAnsi="Times New Roman" w:cs="Times New Roman"/>
          <w:color w:val="000000"/>
          <w:sz w:val="24"/>
          <w:szCs w:val="24"/>
          <w:lang w:eastAsia="pl-PL"/>
        </w:rPr>
        <w:t xml:space="preserve">na roboty budowlane pn.: „Remont drogi gminnej Nr 360102W, Przebudowa drogi wewnętrznej działka nr ew. 298 w miejscowości Śmiary-Kolonia, Przebudowa drogi gminnej nr 513 dojazdowej do gruntów rolnych w miejscowości Przywory Duże, gm. Domanice” </w:t>
      </w:r>
      <w:r w:rsidRPr="00F42DDB">
        <w:rPr>
          <w:rFonts w:ascii="Times New Roman" w:eastAsia="Times New Roman" w:hAnsi="Times New Roman" w:cs="Times New Roman"/>
          <w:color w:val="000000"/>
          <w:sz w:val="24"/>
          <w:szCs w:val="24"/>
          <w:lang w:eastAsia="pl-PL"/>
        </w:rPr>
        <w:t>jak również w celu realizacji praw oraz obowiązków wynik</w:t>
      </w:r>
      <w:r w:rsidR="00F662F1" w:rsidRPr="00F42DDB">
        <w:rPr>
          <w:rFonts w:ascii="Times New Roman" w:eastAsia="Times New Roman" w:hAnsi="Times New Roman" w:cs="Times New Roman"/>
          <w:color w:val="000000"/>
          <w:sz w:val="24"/>
          <w:szCs w:val="24"/>
          <w:lang w:eastAsia="pl-PL"/>
        </w:rPr>
        <w:t>ających z przepisów prawa (art. </w:t>
      </w:r>
      <w:r w:rsidRPr="00F42DDB">
        <w:rPr>
          <w:rFonts w:ascii="Times New Roman" w:eastAsia="Times New Roman" w:hAnsi="Times New Roman" w:cs="Times New Roman"/>
          <w:color w:val="000000"/>
          <w:sz w:val="24"/>
          <w:szCs w:val="24"/>
          <w:lang w:eastAsia="pl-PL"/>
        </w:rPr>
        <w:t>6</w:t>
      </w:r>
      <w:r w:rsidR="00F662F1"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ust. 1 lit. c RODO) oraz ustawy z dnia 11 września 2019 roku Prawo zamówień publicznych</w:t>
      </w:r>
      <w:r w:rsidR="00F662F1" w:rsidRPr="00F42DDB">
        <w:rPr>
          <w:rFonts w:ascii="Times New Roman" w:eastAsia="Times New Roman" w:hAnsi="Times New Roman" w:cs="Times New Roman"/>
          <w:color w:val="000000"/>
          <w:sz w:val="24"/>
          <w:szCs w:val="24"/>
          <w:lang w:eastAsia="pl-PL"/>
        </w:rPr>
        <w:t>;</w:t>
      </w:r>
    </w:p>
    <w:p w14:paraId="3BEF21FD" w14:textId="5F28D0B2"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F42DDB">
        <w:rPr>
          <w:rFonts w:ascii="Times New Roman" w:eastAsia="Times New Roman" w:hAnsi="Times New Roman" w:cs="Times New Roman"/>
          <w:color w:val="000000"/>
          <w:sz w:val="24"/>
          <w:szCs w:val="24"/>
          <w:lang w:eastAsia="pl-PL"/>
        </w:rPr>
        <w:t>ch w przepisach szczególnych, w </w:t>
      </w:r>
      <w:r w:rsidRPr="00F42DDB">
        <w:rPr>
          <w:rFonts w:ascii="Times New Roman" w:eastAsia="Times New Roman" w:hAnsi="Times New Roman" w:cs="Times New Roman"/>
          <w:color w:val="000000"/>
          <w:sz w:val="24"/>
          <w:szCs w:val="24"/>
          <w:lang w:eastAsia="pl-PL"/>
        </w:rPr>
        <w:t>tym przepisów archiwalnych</w:t>
      </w:r>
      <w:r w:rsidR="00F662F1"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FF7BD60" w14:textId="61680899"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nie będą przetwarzane w sposób zautomatyzowany, w tym</w:t>
      </w:r>
      <w:r w:rsidR="00F662F1" w:rsidRPr="00F42DDB">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F42DDB">
        <w:rPr>
          <w:rFonts w:ascii="Times New Roman" w:eastAsia="Times New Roman" w:hAnsi="Times New Roman" w:cs="Times New Roman"/>
          <w:color w:val="000000"/>
          <w:sz w:val="24"/>
          <w:szCs w:val="24"/>
          <w:lang w:eastAsia="pl-PL"/>
        </w:rPr>
        <w:t>egię, Liechtenstein i Islandię);</w:t>
      </w:r>
    </w:p>
    <w:p w14:paraId="4588068B" w14:textId="77777777"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F42DDB"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F42DDB"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F42DDB"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F42DDB"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prawo wniesienia skargi do Prezesa Urzędu Ochro</w:t>
      </w:r>
      <w:r w:rsidR="00F662F1" w:rsidRPr="00F42DDB">
        <w:rPr>
          <w:rFonts w:ascii="Times New Roman" w:eastAsia="Times New Roman" w:hAnsi="Times New Roman" w:cs="Times New Roman"/>
          <w:color w:val="000000"/>
          <w:sz w:val="24"/>
          <w:szCs w:val="24"/>
          <w:lang w:eastAsia="pl-PL"/>
        </w:rPr>
        <w:t>ny Danych Osobowych (ul. Stawki </w:t>
      </w:r>
      <w:r w:rsidRPr="00F42DDB">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F42DDB">
        <w:rPr>
          <w:rFonts w:ascii="Times New Roman" w:eastAsia="Times New Roman" w:hAnsi="Times New Roman" w:cs="Times New Roman"/>
          <w:color w:val="000000"/>
          <w:sz w:val="24"/>
          <w:szCs w:val="24"/>
          <w:lang w:eastAsia="pl-PL"/>
        </w:rPr>
        <w:t>celu, o którym mowa w punkcie 3;</w:t>
      </w:r>
    </w:p>
    <w:p w14:paraId="3C2F022A" w14:textId="56B9C004" w:rsidR="00AF78E8" w:rsidRPr="00F42DDB"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Państwa dane mogą zostać przekazane Łukasz Piwow</w:t>
      </w:r>
      <w:r w:rsidR="00F662F1" w:rsidRPr="00F42DDB">
        <w:rPr>
          <w:rFonts w:ascii="Times New Roman" w:eastAsia="Times New Roman" w:hAnsi="Times New Roman" w:cs="Times New Roman"/>
          <w:color w:val="000000"/>
          <w:sz w:val="24"/>
          <w:szCs w:val="24"/>
          <w:lang w:eastAsia="pl-PL"/>
        </w:rPr>
        <w:t>arczyk - INF-MEDIA z siedzibą w </w:t>
      </w:r>
      <w:r w:rsidRPr="00F42DDB">
        <w:rPr>
          <w:rFonts w:ascii="Times New Roman" w:eastAsia="Times New Roman" w:hAnsi="Times New Roman" w:cs="Times New Roman"/>
          <w:color w:val="000000"/>
          <w:sz w:val="24"/>
          <w:szCs w:val="24"/>
          <w:lang w:eastAsia="pl-PL"/>
        </w:rPr>
        <w:t>Żaboklikach, na podstawie umowy powierzenia pr</w:t>
      </w:r>
      <w:r w:rsidR="00F662F1" w:rsidRPr="00F42DDB">
        <w:rPr>
          <w:rFonts w:ascii="Times New Roman" w:eastAsia="Times New Roman" w:hAnsi="Times New Roman" w:cs="Times New Roman"/>
          <w:color w:val="000000"/>
          <w:sz w:val="24"/>
          <w:szCs w:val="24"/>
          <w:lang w:eastAsia="pl-PL"/>
        </w:rPr>
        <w:t>zetwarzania danych osobowych, a </w:t>
      </w:r>
      <w:r w:rsidRPr="00F42DDB">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Opis przedmiotu zamówienia</w:t>
      </w:r>
    </w:p>
    <w:p w14:paraId="422E5C75" w14:textId="469743E8" w:rsidR="008B20DF" w:rsidRPr="00F42DDB" w:rsidRDefault="000C53CD" w:rsidP="00E200C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sz w:val="24"/>
          <w:szCs w:val="24"/>
        </w:rPr>
      </w:pPr>
      <w:r w:rsidRPr="00F42DDB">
        <w:rPr>
          <w:rFonts w:ascii="Times New Roman" w:eastAsia="Times New Roman" w:hAnsi="Times New Roman" w:cs="Times New Roman"/>
          <w:color w:val="000000"/>
          <w:sz w:val="24"/>
          <w:szCs w:val="24"/>
          <w:lang w:eastAsia="pl-PL"/>
        </w:rPr>
        <w:t>Przedmiot</w:t>
      </w:r>
      <w:r w:rsidR="0050260C" w:rsidRPr="00F42DDB">
        <w:rPr>
          <w:rFonts w:ascii="Times New Roman" w:eastAsia="Times New Roman" w:hAnsi="Times New Roman" w:cs="Times New Roman"/>
          <w:color w:val="000000"/>
          <w:sz w:val="24"/>
          <w:szCs w:val="24"/>
          <w:lang w:eastAsia="pl-PL"/>
        </w:rPr>
        <w:t>em</w:t>
      </w:r>
      <w:r w:rsidRPr="00F42DDB">
        <w:rPr>
          <w:rFonts w:ascii="Times New Roman" w:eastAsia="Times New Roman" w:hAnsi="Times New Roman" w:cs="Times New Roman"/>
          <w:color w:val="000000"/>
          <w:sz w:val="24"/>
          <w:szCs w:val="24"/>
          <w:lang w:eastAsia="pl-PL"/>
        </w:rPr>
        <w:t xml:space="preserve"> zamówienia </w:t>
      </w:r>
      <w:r w:rsidR="00F662F1" w:rsidRPr="00F42DDB">
        <w:rPr>
          <w:rFonts w:ascii="Times New Roman" w:eastAsia="Times New Roman" w:hAnsi="Times New Roman" w:cs="Times New Roman"/>
          <w:color w:val="000000"/>
          <w:sz w:val="24"/>
          <w:szCs w:val="24"/>
          <w:lang w:eastAsia="pl-PL"/>
        </w:rPr>
        <w:t>jest wykonanie zadania:</w:t>
      </w:r>
    </w:p>
    <w:p w14:paraId="4C6AA218" w14:textId="03685949" w:rsidR="00F662F1" w:rsidRPr="00F42DDB" w:rsidRDefault="00F662F1" w:rsidP="00F662F1">
      <w:pPr>
        <w:pStyle w:val="Akapitzlist"/>
        <w:widowControl w:val="0"/>
        <w:numPr>
          <w:ilvl w:val="0"/>
          <w:numId w:val="69"/>
        </w:numPr>
        <w:autoSpaceDE w:val="0"/>
        <w:autoSpaceDN w:val="0"/>
        <w:adjustRightInd w:val="0"/>
        <w:spacing w:before="60" w:after="0" w:line="276" w:lineRule="auto"/>
        <w:jc w:val="both"/>
        <w:rPr>
          <w:rFonts w:ascii="Times New Roman" w:hAnsi="Times New Roman" w:cs="Times New Roman"/>
          <w:sz w:val="24"/>
          <w:szCs w:val="24"/>
        </w:rPr>
      </w:pPr>
      <w:r w:rsidRPr="00F42DDB">
        <w:rPr>
          <w:rFonts w:ascii="Times New Roman" w:eastAsia="Times New Roman" w:hAnsi="Times New Roman" w:cs="Times New Roman"/>
          <w:color w:val="000000"/>
          <w:sz w:val="24"/>
          <w:szCs w:val="24"/>
          <w:lang w:eastAsia="pl-PL"/>
        </w:rPr>
        <w:t>w zakresie części nr 1 postępowania: „Remont drogi gminnej Nr 360102W”;</w:t>
      </w:r>
    </w:p>
    <w:p w14:paraId="4A860131" w14:textId="1C0B319A" w:rsidR="00F662F1" w:rsidRPr="00F42DDB" w:rsidRDefault="00F662F1" w:rsidP="00F662F1">
      <w:pPr>
        <w:pStyle w:val="Akapitzlist"/>
        <w:widowControl w:val="0"/>
        <w:numPr>
          <w:ilvl w:val="0"/>
          <w:numId w:val="69"/>
        </w:numPr>
        <w:autoSpaceDE w:val="0"/>
        <w:autoSpaceDN w:val="0"/>
        <w:adjustRightInd w:val="0"/>
        <w:spacing w:before="60" w:after="0" w:line="276" w:lineRule="auto"/>
        <w:jc w:val="both"/>
        <w:rPr>
          <w:rFonts w:ascii="Times New Roman" w:hAnsi="Times New Roman" w:cs="Times New Roman"/>
          <w:sz w:val="24"/>
          <w:szCs w:val="24"/>
        </w:rPr>
      </w:pPr>
      <w:r w:rsidRPr="00F42DDB">
        <w:rPr>
          <w:rFonts w:ascii="Times New Roman" w:eastAsia="Times New Roman" w:hAnsi="Times New Roman" w:cs="Times New Roman"/>
          <w:color w:val="000000"/>
          <w:sz w:val="24"/>
          <w:szCs w:val="24"/>
          <w:lang w:eastAsia="pl-PL"/>
        </w:rPr>
        <w:t>w zakresie części nr 2 postępowania: „Przebudowa drogi wewnętrznej działka nr ew. 298 w miejscowości Śmiary-Kolonia”;</w:t>
      </w:r>
    </w:p>
    <w:p w14:paraId="52CEFA36" w14:textId="77777777" w:rsidR="00670085" w:rsidRPr="00F42DDB" w:rsidRDefault="00F662F1" w:rsidP="00670085">
      <w:pPr>
        <w:pStyle w:val="Akapitzlist"/>
        <w:widowControl w:val="0"/>
        <w:numPr>
          <w:ilvl w:val="0"/>
          <w:numId w:val="69"/>
        </w:numPr>
        <w:autoSpaceDE w:val="0"/>
        <w:autoSpaceDN w:val="0"/>
        <w:adjustRightInd w:val="0"/>
        <w:spacing w:before="60" w:after="0" w:line="276" w:lineRule="auto"/>
        <w:jc w:val="both"/>
        <w:rPr>
          <w:rFonts w:ascii="Times New Roman" w:hAnsi="Times New Roman" w:cs="Times New Roman"/>
          <w:sz w:val="24"/>
          <w:szCs w:val="24"/>
        </w:rPr>
      </w:pPr>
      <w:r w:rsidRPr="00F42DDB">
        <w:rPr>
          <w:rFonts w:ascii="Times New Roman" w:eastAsia="Times New Roman" w:hAnsi="Times New Roman" w:cs="Times New Roman"/>
          <w:color w:val="000000"/>
          <w:sz w:val="24"/>
          <w:szCs w:val="24"/>
          <w:lang w:eastAsia="pl-PL"/>
        </w:rPr>
        <w:t>w zakresie części nr 3 postępowania: „Przebudowa drogi gminnej nr 513 dojazdowej do gruntów rolnych w miejscowości Przywory Duże, gm. Domanice”.</w:t>
      </w:r>
    </w:p>
    <w:p w14:paraId="07F476B6" w14:textId="0C3F351A" w:rsidR="008B20DF" w:rsidRPr="00F42DDB" w:rsidRDefault="00A7566D" w:rsidP="005F4D3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bCs/>
          <w:color w:val="000000"/>
          <w:sz w:val="24"/>
          <w:szCs w:val="28"/>
        </w:rPr>
      </w:pPr>
      <w:r w:rsidRPr="00F42DDB">
        <w:rPr>
          <w:rFonts w:ascii="Times New Roman" w:hAnsi="Times New Roman" w:cs="Times New Roman"/>
          <w:bCs/>
          <w:color w:val="000000"/>
          <w:sz w:val="24"/>
          <w:szCs w:val="28"/>
        </w:rPr>
        <w:lastRenderedPageBreak/>
        <w:t>W ramach części nr 1 zamówienia</w:t>
      </w:r>
      <w:r w:rsidR="00720D38" w:rsidRPr="00F42DDB">
        <w:rPr>
          <w:rFonts w:ascii="Times New Roman" w:hAnsi="Times New Roman" w:cs="Times New Roman"/>
          <w:bCs/>
          <w:color w:val="000000"/>
          <w:sz w:val="24"/>
          <w:szCs w:val="28"/>
        </w:rPr>
        <w:t>, tj. „</w:t>
      </w:r>
      <w:r w:rsidR="005F4D3D" w:rsidRPr="00F42DDB">
        <w:rPr>
          <w:rFonts w:ascii="Times New Roman" w:eastAsia="Times New Roman" w:hAnsi="Times New Roman" w:cs="Times New Roman"/>
          <w:color w:val="000000"/>
          <w:sz w:val="24"/>
          <w:szCs w:val="24"/>
          <w:lang w:eastAsia="pl-PL"/>
        </w:rPr>
        <w:t>Remont drogi gminnej Nr 360102W</w:t>
      </w:r>
      <w:r w:rsidR="00720D38" w:rsidRPr="00F42DDB">
        <w:rPr>
          <w:rFonts w:ascii="Times New Roman" w:hAnsi="Times New Roman" w:cs="Times New Roman"/>
          <w:bCs/>
          <w:color w:val="000000"/>
          <w:sz w:val="24"/>
          <w:szCs w:val="28"/>
        </w:rPr>
        <w:t xml:space="preserve">” </w:t>
      </w:r>
      <w:r w:rsidRPr="00F42DDB">
        <w:rPr>
          <w:rFonts w:ascii="Times New Roman" w:hAnsi="Times New Roman" w:cs="Times New Roman"/>
          <w:bCs/>
          <w:color w:val="000000"/>
          <w:sz w:val="24"/>
          <w:szCs w:val="28"/>
        </w:rPr>
        <w:t xml:space="preserve">planuje się wykonać nawierzchnię jezdni z betonu asfaltowego </w:t>
      </w:r>
      <w:r w:rsidR="00F338A6" w:rsidRPr="00F42DDB">
        <w:rPr>
          <w:rFonts w:ascii="Times New Roman" w:hAnsi="Times New Roman" w:cs="Times New Roman"/>
          <w:bCs/>
          <w:color w:val="000000"/>
          <w:sz w:val="24"/>
          <w:szCs w:val="28"/>
        </w:rPr>
        <w:t xml:space="preserve">o szerokości </w:t>
      </w:r>
      <w:r w:rsidR="00720D38" w:rsidRPr="00F42DDB">
        <w:rPr>
          <w:rFonts w:ascii="Times New Roman" w:hAnsi="Times New Roman" w:cs="Times New Roman"/>
          <w:bCs/>
          <w:color w:val="000000"/>
          <w:sz w:val="24"/>
          <w:szCs w:val="28"/>
        </w:rPr>
        <w:t>5.0 m oraz pobocza z </w:t>
      </w:r>
      <w:r w:rsidRPr="00F42DDB">
        <w:rPr>
          <w:rFonts w:ascii="Times New Roman" w:hAnsi="Times New Roman" w:cs="Times New Roman"/>
          <w:bCs/>
          <w:color w:val="000000"/>
          <w:sz w:val="24"/>
          <w:szCs w:val="28"/>
        </w:rPr>
        <w:t xml:space="preserve">kruszywa niezwiązanego </w:t>
      </w:r>
      <w:r w:rsidR="00F338A6" w:rsidRPr="00F42DDB">
        <w:rPr>
          <w:rFonts w:ascii="Times New Roman" w:hAnsi="Times New Roman" w:cs="Times New Roman"/>
          <w:bCs/>
          <w:color w:val="000000"/>
          <w:sz w:val="24"/>
          <w:szCs w:val="28"/>
        </w:rPr>
        <w:t xml:space="preserve">o </w:t>
      </w:r>
      <w:r w:rsidRPr="00F42DDB">
        <w:rPr>
          <w:rFonts w:ascii="Times New Roman" w:hAnsi="Times New Roman" w:cs="Times New Roman"/>
          <w:bCs/>
          <w:color w:val="000000"/>
          <w:sz w:val="24"/>
          <w:szCs w:val="28"/>
        </w:rPr>
        <w:t>szerokości 0.75 m</w:t>
      </w:r>
      <w:r w:rsidR="00720D38" w:rsidRPr="00F42DDB">
        <w:rPr>
          <w:rFonts w:ascii="Times New Roman" w:hAnsi="Times New Roman" w:cs="Times New Roman"/>
          <w:bCs/>
          <w:color w:val="000000"/>
          <w:sz w:val="24"/>
          <w:szCs w:val="28"/>
        </w:rPr>
        <w:t xml:space="preserve"> – długość odcinka 1.171 m. </w:t>
      </w:r>
      <w:r w:rsidR="003702EB" w:rsidRPr="00F42DDB">
        <w:rPr>
          <w:rFonts w:ascii="Times New Roman" w:hAnsi="Times New Roman" w:cs="Times New Roman"/>
          <w:bCs/>
          <w:color w:val="000000"/>
          <w:sz w:val="24"/>
          <w:szCs w:val="28"/>
        </w:rPr>
        <w:t>Obecnie istniejąca droga posiada nawierzchnię bitumiczną szerokości około 5.0 m, gruntowe pobocza szerokości zmiennej oraz miejscami rowy przydrożne. Pod koroną drogi znajdują się przepusty niepodlegające remontowi.</w:t>
      </w:r>
    </w:p>
    <w:p w14:paraId="73366F3F" w14:textId="26DDAED5" w:rsidR="00670085" w:rsidRPr="00F42DDB" w:rsidRDefault="00720D38" w:rsidP="00AF78E8">
      <w:pPr>
        <w:pStyle w:val="Akapitzlist"/>
        <w:widowControl w:val="0"/>
        <w:numPr>
          <w:ilvl w:val="1"/>
          <w:numId w:val="32"/>
        </w:numPr>
        <w:autoSpaceDE w:val="0"/>
        <w:autoSpaceDN w:val="0"/>
        <w:adjustRightInd w:val="0"/>
        <w:spacing w:before="60" w:after="0" w:line="276" w:lineRule="auto"/>
        <w:ind w:left="340"/>
        <w:jc w:val="both"/>
        <w:rPr>
          <w:rFonts w:ascii="Times New Roman" w:hAnsi="Times New Roman" w:cs="Times New Roman"/>
          <w:bCs/>
          <w:color w:val="000000"/>
          <w:sz w:val="24"/>
          <w:szCs w:val="28"/>
        </w:rPr>
      </w:pPr>
      <w:r w:rsidRPr="00F42DDB">
        <w:rPr>
          <w:rFonts w:ascii="Times New Roman" w:hAnsi="Times New Roman" w:cs="Times New Roman"/>
          <w:bCs/>
          <w:color w:val="000000"/>
          <w:sz w:val="24"/>
          <w:szCs w:val="28"/>
        </w:rPr>
        <w:t>W ramach części nr 2 zamówienia, tj. „</w:t>
      </w:r>
      <w:r w:rsidR="003702EB" w:rsidRPr="00F42DDB">
        <w:rPr>
          <w:rFonts w:ascii="Times New Roman" w:eastAsia="Times New Roman" w:hAnsi="Times New Roman" w:cs="Times New Roman"/>
          <w:color w:val="000000"/>
          <w:sz w:val="24"/>
          <w:szCs w:val="24"/>
          <w:lang w:eastAsia="pl-PL"/>
        </w:rPr>
        <w:t>Przebudowa drogi w</w:t>
      </w:r>
      <w:r w:rsidR="005F4D3D" w:rsidRPr="00F42DDB">
        <w:rPr>
          <w:rFonts w:ascii="Times New Roman" w:eastAsia="Times New Roman" w:hAnsi="Times New Roman" w:cs="Times New Roman"/>
          <w:color w:val="000000"/>
          <w:sz w:val="24"/>
          <w:szCs w:val="24"/>
          <w:lang w:eastAsia="pl-PL"/>
        </w:rPr>
        <w:t>ewnętrznej działka nr ew. 298 w </w:t>
      </w:r>
      <w:r w:rsidR="003702EB" w:rsidRPr="00F42DDB">
        <w:rPr>
          <w:rFonts w:ascii="Times New Roman" w:eastAsia="Times New Roman" w:hAnsi="Times New Roman" w:cs="Times New Roman"/>
          <w:color w:val="000000"/>
          <w:sz w:val="24"/>
          <w:szCs w:val="24"/>
          <w:lang w:eastAsia="pl-PL"/>
        </w:rPr>
        <w:t>miejscowości Śmiary-Kolonia</w:t>
      </w:r>
      <w:r w:rsidRPr="00F42DDB">
        <w:rPr>
          <w:rFonts w:ascii="Times New Roman" w:hAnsi="Times New Roman" w:cs="Times New Roman"/>
          <w:bCs/>
          <w:color w:val="000000"/>
          <w:sz w:val="24"/>
          <w:szCs w:val="28"/>
        </w:rPr>
        <w:t xml:space="preserve">” planuje się wykonać nawierzchnię jezdni z betonu asfaltowego </w:t>
      </w:r>
      <w:r w:rsidR="00F338A6" w:rsidRPr="00F42DDB">
        <w:rPr>
          <w:rFonts w:ascii="Times New Roman" w:hAnsi="Times New Roman" w:cs="Times New Roman"/>
          <w:bCs/>
          <w:color w:val="000000"/>
          <w:sz w:val="24"/>
          <w:szCs w:val="28"/>
        </w:rPr>
        <w:t xml:space="preserve">o </w:t>
      </w:r>
      <w:r w:rsidR="003702EB" w:rsidRPr="00F42DDB">
        <w:rPr>
          <w:rFonts w:ascii="Times New Roman" w:hAnsi="Times New Roman" w:cs="Times New Roman"/>
          <w:bCs/>
          <w:color w:val="000000"/>
          <w:sz w:val="24"/>
          <w:szCs w:val="28"/>
        </w:rPr>
        <w:t xml:space="preserve">szerokości 5.0 m oraz pobocza z </w:t>
      </w:r>
      <w:r w:rsidRPr="00F42DDB">
        <w:rPr>
          <w:rFonts w:ascii="Times New Roman" w:hAnsi="Times New Roman" w:cs="Times New Roman"/>
          <w:bCs/>
          <w:color w:val="000000"/>
          <w:sz w:val="24"/>
          <w:szCs w:val="28"/>
        </w:rPr>
        <w:t xml:space="preserve">kruszywa niezwiązanego </w:t>
      </w:r>
      <w:r w:rsidR="00865474" w:rsidRPr="00F42DDB">
        <w:rPr>
          <w:rFonts w:ascii="Times New Roman" w:hAnsi="Times New Roman" w:cs="Times New Roman"/>
          <w:sz w:val="24"/>
          <w:szCs w:val="24"/>
        </w:rPr>
        <w:t>4/31.5 mm</w:t>
      </w:r>
      <w:r w:rsidR="003702EB" w:rsidRPr="00F42DDB">
        <w:rPr>
          <w:rFonts w:ascii="Times New Roman" w:hAnsi="Times New Roman" w:cs="Times New Roman"/>
          <w:sz w:val="24"/>
          <w:szCs w:val="24"/>
        </w:rPr>
        <w:t xml:space="preserve"> o </w:t>
      </w:r>
      <w:r w:rsidRPr="00F42DDB">
        <w:rPr>
          <w:rFonts w:ascii="Times New Roman" w:hAnsi="Times New Roman" w:cs="Times New Roman"/>
          <w:bCs/>
          <w:color w:val="000000"/>
          <w:sz w:val="24"/>
          <w:szCs w:val="28"/>
        </w:rPr>
        <w:t xml:space="preserve">szerokości </w:t>
      </w:r>
      <w:r w:rsidR="00865474" w:rsidRPr="00F42DDB">
        <w:rPr>
          <w:rFonts w:ascii="Times New Roman" w:hAnsi="Times New Roman" w:cs="Times New Roman"/>
          <w:bCs/>
          <w:color w:val="000000"/>
          <w:sz w:val="24"/>
          <w:szCs w:val="28"/>
        </w:rPr>
        <w:t>0.</w:t>
      </w:r>
      <w:r w:rsidRPr="00F42DDB">
        <w:rPr>
          <w:rFonts w:ascii="Times New Roman" w:hAnsi="Times New Roman" w:cs="Times New Roman"/>
          <w:bCs/>
          <w:color w:val="000000"/>
          <w:sz w:val="24"/>
          <w:szCs w:val="28"/>
        </w:rPr>
        <w:t xml:space="preserve">5 m – długość odcinka </w:t>
      </w:r>
      <w:r w:rsidR="00865474" w:rsidRPr="00F42DDB">
        <w:rPr>
          <w:rFonts w:ascii="Times New Roman" w:hAnsi="Times New Roman" w:cs="Times New Roman"/>
          <w:bCs/>
          <w:color w:val="000000"/>
          <w:sz w:val="24"/>
          <w:szCs w:val="28"/>
        </w:rPr>
        <w:t>667</w:t>
      </w:r>
      <w:r w:rsidRPr="00F42DDB">
        <w:rPr>
          <w:rFonts w:ascii="Times New Roman" w:hAnsi="Times New Roman" w:cs="Times New Roman"/>
          <w:bCs/>
          <w:color w:val="000000"/>
          <w:sz w:val="24"/>
          <w:szCs w:val="28"/>
        </w:rPr>
        <w:t xml:space="preserve"> m. </w:t>
      </w:r>
      <w:r w:rsidR="003702EB" w:rsidRPr="00F42DDB">
        <w:rPr>
          <w:rFonts w:ascii="Times New Roman" w:hAnsi="Times New Roman" w:cs="Times New Roman"/>
          <w:bCs/>
          <w:color w:val="000000"/>
          <w:sz w:val="24"/>
          <w:szCs w:val="28"/>
        </w:rPr>
        <w:t>Obecnie istnieją</w:t>
      </w:r>
      <w:r w:rsidR="00F338A6" w:rsidRPr="00F42DDB">
        <w:rPr>
          <w:rFonts w:ascii="Times New Roman" w:hAnsi="Times New Roman" w:cs="Times New Roman"/>
          <w:bCs/>
          <w:color w:val="000000"/>
          <w:sz w:val="24"/>
          <w:szCs w:val="28"/>
        </w:rPr>
        <w:t>ca droga posiada nawierzchnię z </w:t>
      </w:r>
      <w:r w:rsidR="003702EB" w:rsidRPr="00F42DDB">
        <w:rPr>
          <w:rFonts w:ascii="Times New Roman" w:hAnsi="Times New Roman" w:cs="Times New Roman"/>
          <w:bCs/>
          <w:color w:val="000000"/>
          <w:sz w:val="24"/>
          <w:szCs w:val="28"/>
        </w:rPr>
        <w:t>kruszywa niezwiązanego szerokości około 4.0 m ÷ 5.5 m oraz gruntowe pobocza.</w:t>
      </w:r>
    </w:p>
    <w:p w14:paraId="5A146C1D" w14:textId="0BDAE884" w:rsidR="00865474" w:rsidRPr="00F42DDB" w:rsidRDefault="00865474" w:rsidP="00AF78E8">
      <w:pPr>
        <w:pStyle w:val="Akapitzlist"/>
        <w:widowControl w:val="0"/>
        <w:numPr>
          <w:ilvl w:val="1"/>
          <w:numId w:val="32"/>
        </w:numPr>
        <w:autoSpaceDE w:val="0"/>
        <w:autoSpaceDN w:val="0"/>
        <w:adjustRightInd w:val="0"/>
        <w:spacing w:before="60" w:after="0" w:line="276" w:lineRule="auto"/>
        <w:ind w:left="340"/>
        <w:jc w:val="both"/>
        <w:rPr>
          <w:rFonts w:ascii="Times New Roman" w:hAnsi="Times New Roman" w:cs="Times New Roman"/>
          <w:szCs w:val="24"/>
        </w:rPr>
      </w:pPr>
      <w:r w:rsidRPr="00F42DDB">
        <w:rPr>
          <w:rFonts w:ascii="Times New Roman" w:hAnsi="Times New Roman" w:cs="Times New Roman"/>
          <w:sz w:val="24"/>
          <w:szCs w:val="24"/>
        </w:rPr>
        <w:t xml:space="preserve">W ramach części nr </w:t>
      </w:r>
      <w:r w:rsidR="00670085" w:rsidRPr="00F42DDB">
        <w:rPr>
          <w:rFonts w:ascii="Times New Roman" w:hAnsi="Times New Roman" w:cs="Times New Roman"/>
          <w:sz w:val="24"/>
          <w:szCs w:val="24"/>
        </w:rPr>
        <w:t>3</w:t>
      </w:r>
      <w:r w:rsidRPr="00F42DDB">
        <w:rPr>
          <w:rFonts w:ascii="Times New Roman" w:hAnsi="Times New Roman" w:cs="Times New Roman"/>
          <w:sz w:val="24"/>
          <w:szCs w:val="24"/>
        </w:rPr>
        <w:t xml:space="preserve"> zamówienia, tj. „</w:t>
      </w:r>
      <w:r w:rsidR="00670085" w:rsidRPr="00F42DDB">
        <w:rPr>
          <w:rFonts w:ascii="Times New Roman" w:hAnsi="Times New Roman" w:cs="Times New Roman"/>
          <w:sz w:val="24"/>
          <w:szCs w:val="24"/>
        </w:rPr>
        <w:t>Przebudowa drogi gminnej nr 513 dojazdowej do gruntów rolnych w miejscowości Przywory Duże, gm. Domanice</w:t>
      </w:r>
      <w:r w:rsidRPr="00F42DDB">
        <w:rPr>
          <w:rFonts w:ascii="Times New Roman" w:hAnsi="Times New Roman" w:cs="Times New Roman"/>
          <w:sz w:val="24"/>
          <w:szCs w:val="24"/>
        </w:rPr>
        <w:t>” planuje się wykonać nawierzchnię jezdni z betonu asfaltowego</w:t>
      </w:r>
      <w:r w:rsidR="00F338A6" w:rsidRPr="00F42DDB">
        <w:rPr>
          <w:rFonts w:ascii="Times New Roman" w:hAnsi="Times New Roman" w:cs="Times New Roman"/>
          <w:sz w:val="24"/>
          <w:szCs w:val="24"/>
        </w:rPr>
        <w:t xml:space="preserve"> o</w:t>
      </w:r>
      <w:r w:rsidRPr="00F42DDB">
        <w:rPr>
          <w:rFonts w:ascii="Times New Roman" w:hAnsi="Times New Roman" w:cs="Times New Roman"/>
          <w:sz w:val="24"/>
          <w:szCs w:val="24"/>
        </w:rPr>
        <w:t xml:space="preserve"> szerokości </w:t>
      </w:r>
      <w:r w:rsidR="00670085" w:rsidRPr="00F42DDB">
        <w:rPr>
          <w:rFonts w:ascii="Times New Roman" w:hAnsi="Times New Roman" w:cs="Times New Roman"/>
          <w:sz w:val="24"/>
          <w:szCs w:val="24"/>
        </w:rPr>
        <w:t>4</w:t>
      </w:r>
      <w:r w:rsidRPr="00F42DDB">
        <w:rPr>
          <w:rFonts w:ascii="Times New Roman" w:hAnsi="Times New Roman" w:cs="Times New Roman"/>
          <w:sz w:val="24"/>
          <w:szCs w:val="24"/>
        </w:rPr>
        <w:t>.0 m oraz pobocza z kruszyw</w:t>
      </w:r>
      <w:r w:rsidR="00F338A6" w:rsidRPr="00F42DDB">
        <w:rPr>
          <w:rFonts w:ascii="Times New Roman" w:hAnsi="Times New Roman" w:cs="Times New Roman"/>
          <w:sz w:val="24"/>
          <w:szCs w:val="24"/>
        </w:rPr>
        <w:t>a niezwiązanego o szerokości 0.4</w:t>
      </w:r>
      <w:r w:rsidRPr="00F42DDB">
        <w:rPr>
          <w:rFonts w:ascii="Times New Roman" w:hAnsi="Times New Roman" w:cs="Times New Roman"/>
          <w:sz w:val="24"/>
          <w:szCs w:val="24"/>
        </w:rPr>
        <w:t xml:space="preserve"> m – długość odcinka </w:t>
      </w:r>
      <w:r w:rsidR="00143C19" w:rsidRPr="00F42DDB">
        <w:rPr>
          <w:rFonts w:ascii="Times New Roman" w:hAnsi="Times New Roman" w:cs="Times New Roman"/>
          <w:sz w:val="24"/>
          <w:szCs w:val="24"/>
        </w:rPr>
        <w:t>190</w:t>
      </w:r>
      <w:r w:rsidRPr="00F42DDB">
        <w:rPr>
          <w:rFonts w:ascii="Times New Roman" w:hAnsi="Times New Roman" w:cs="Times New Roman"/>
          <w:sz w:val="24"/>
          <w:szCs w:val="24"/>
        </w:rPr>
        <w:t xml:space="preserve"> m. </w:t>
      </w:r>
    </w:p>
    <w:p w14:paraId="20853A8E" w14:textId="36EE2159" w:rsidR="002A1674" w:rsidRPr="00F42DDB" w:rsidRDefault="002A1674" w:rsidP="00AF78E8">
      <w:pPr>
        <w:pStyle w:val="Akapitzlist"/>
        <w:widowControl w:val="0"/>
        <w:numPr>
          <w:ilvl w:val="1"/>
          <w:numId w:val="32"/>
        </w:numPr>
        <w:autoSpaceDE w:val="0"/>
        <w:autoSpaceDN w:val="0"/>
        <w:adjustRightInd w:val="0"/>
        <w:spacing w:before="60"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Kody CPV</w:t>
      </w:r>
      <w:r w:rsidR="005F4D3D" w:rsidRPr="00F42DDB">
        <w:rPr>
          <w:rFonts w:ascii="Times New Roman" w:hAnsi="Times New Roman" w:cs="Times New Roman"/>
          <w:sz w:val="24"/>
          <w:szCs w:val="24"/>
        </w:rPr>
        <w:t xml:space="preserve"> część nr 1 zamówienia</w:t>
      </w:r>
      <w:r w:rsidRPr="00F42DDB">
        <w:rPr>
          <w:rFonts w:ascii="Times New Roman" w:hAnsi="Times New Roman" w:cs="Times New Roman"/>
          <w:sz w:val="24"/>
          <w:szCs w:val="24"/>
        </w:rPr>
        <w:t>:</w:t>
      </w:r>
    </w:p>
    <w:p w14:paraId="59433AF0" w14:textId="2BDFA3D8" w:rsidR="003702EB" w:rsidRPr="00F42DDB" w:rsidRDefault="003702EB" w:rsidP="00AF78E8">
      <w:pPr>
        <w:pStyle w:val="Akapitzlist"/>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 xml:space="preserve">45100000-8 </w:t>
      </w:r>
      <w:r w:rsidR="00286385" w:rsidRPr="00F42DDB">
        <w:rPr>
          <w:rFonts w:ascii="Times New Roman" w:hAnsi="Times New Roman" w:cs="Times New Roman"/>
          <w:color w:val="000000" w:themeColor="text1"/>
          <w:sz w:val="24"/>
          <w:szCs w:val="24"/>
        </w:rPr>
        <w:tab/>
      </w:r>
      <w:r w:rsidRPr="00F42DDB">
        <w:rPr>
          <w:rFonts w:ascii="Times New Roman" w:hAnsi="Times New Roman" w:cs="Times New Roman"/>
          <w:color w:val="000000" w:themeColor="text1"/>
          <w:sz w:val="24"/>
          <w:szCs w:val="24"/>
        </w:rPr>
        <w:t>Przygotowanie terenu pod budowę</w:t>
      </w:r>
    </w:p>
    <w:p w14:paraId="04FE6CD3" w14:textId="4E3BF25D" w:rsidR="003702EB" w:rsidRPr="00F42DDB" w:rsidRDefault="003702EB" w:rsidP="00286385">
      <w:pPr>
        <w:pStyle w:val="Akapitzlist"/>
        <w:widowControl w:val="0"/>
        <w:autoSpaceDE w:val="0"/>
        <w:autoSpaceDN w:val="0"/>
        <w:adjustRightInd w:val="0"/>
        <w:spacing w:after="0" w:line="276" w:lineRule="auto"/>
        <w:ind w:left="2124" w:hanging="1784"/>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 xml:space="preserve">45200000-9 </w:t>
      </w:r>
      <w:r w:rsidR="00286385" w:rsidRPr="00F42DDB">
        <w:rPr>
          <w:rFonts w:ascii="Times New Roman" w:hAnsi="Times New Roman" w:cs="Times New Roman"/>
          <w:color w:val="000000" w:themeColor="text1"/>
          <w:sz w:val="24"/>
          <w:szCs w:val="24"/>
        </w:rPr>
        <w:tab/>
      </w:r>
      <w:r w:rsidRPr="00F42DDB">
        <w:rPr>
          <w:rFonts w:ascii="Times New Roman" w:hAnsi="Times New Roman" w:cs="Times New Roman"/>
          <w:color w:val="000000" w:themeColor="text1"/>
          <w:sz w:val="24"/>
          <w:szCs w:val="24"/>
        </w:rPr>
        <w:t xml:space="preserve">Roboty budowlane w zakresie wznoszenia kompletnych obiektów budowlanych lub ich części oraz roboty w zakresie inżynierii </w:t>
      </w:r>
      <w:r w:rsidR="00286385" w:rsidRPr="00F42DDB">
        <w:rPr>
          <w:rFonts w:ascii="Times New Roman" w:hAnsi="Times New Roman" w:cs="Times New Roman"/>
          <w:color w:val="000000" w:themeColor="text1"/>
          <w:sz w:val="24"/>
          <w:szCs w:val="24"/>
        </w:rPr>
        <w:t>lądowej i </w:t>
      </w:r>
      <w:r w:rsidRPr="00F42DDB">
        <w:rPr>
          <w:rFonts w:ascii="Times New Roman" w:hAnsi="Times New Roman" w:cs="Times New Roman"/>
          <w:color w:val="000000" w:themeColor="text1"/>
          <w:sz w:val="24"/>
          <w:szCs w:val="24"/>
        </w:rPr>
        <w:t xml:space="preserve">wodnej </w:t>
      </w:r>
    </w:p>
    <w:p w14:paraId="6B92D429" w14:textId="58740185" w:rsidR="00AF78E8" w:rsidRPr="00F42DDB" w:rsidRDefault="00AF78E8" w:rsidP="00AF78E8">
      <w:pPr>
        <w:pStyle w:val="Akapitzlist"/>
        <w:widowControl w:val="0"/>
        <w:autoSpaceDE w:val="0"/>
        <w:autoSpaceDN w:val="0"/>
        <w:adjustRightInd w:val="0"/>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45111200-0</w:t>
      </w:r>
      <w:r w:rsidR="00A7790B" w:rsidRPr="00F42DDB">
        <w:rPr>
          <w:rFonts w:ascii="Times New Roman" w:hAnsi="Times New Roman" w:cs="Times New Roman"/>
          <w:sz w:val="24"/>
          <w:szCs w:val="24"/>
        </w:rPr>
        <w:t xml:space="preserve"> </w:t>
      </w:r>
      <w:r w:rsidR="00286385" w:rsidRPr="00F42DDB">
        <w:rPr>
          <w:rFonts w:ascii="Times New Roman" w:hAnsi="Times New Roman" w:cs="Times New Roman"/>
          <w:sz w:val="24"/>
          <w:szCs w:val="24"/>
        </w:rPr>
        <w:tab/>
      </w:r>
      <w:r w:rsidR="00A7790B" w:rsidRPr="00F42DDB">
        <w:rPr>
          <w:rFonts w:ascii="Times New Roman" w:hAnsi="Times New Roman" w:cs="Times New Roman"/>
          <w:sz w:val="24"/>
          <w:szCs w:val="24"/>
        </w:rPr>
        <w:t>Roboty w zakresie przygotowania terenu pod budowę i roboty ziemne</w:t>
      </w:r>
    </w:p>
    <w:p w14:paraId="51079923" w14:textId="1B262D6A" w:rsidR="00AF78E8" w:rsidRPr="00F42DDB" w:rsidRDefault="00AF78E8" w:rsidP="00286385">
      <w:pPr>
        <w:pStyle w:val="Akapitzlist"/>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45233300-2</w:t>
      </w:r>
      <w:r w:rsidR="00286385" w:rsidRPr="00F42DDB">
        <w:rPr>
          <w:rFonts w:ascii="Times New Roman" w:hAnsi="Times New Roman" w:cs="Times New Roman"/>
          <w:color w:val="000000" w:themeColor="text1"/>
          <w:sz w:val="24"/>
          <w:szCs w:val="24"/>
        </w:rPr>
        <w:tab/>
        <w:t>Fundamentowanie autostrad, dróg, ulic i ścieżek ruchu pieszego</w:t>
      </w:r>
    </w:p>
    <w:p w14:paraId="60FB483A" w14:textId="5069F2CB" w:rsidR="00AF78E8" w:rsidRPr="00F42DDB" w:rsidRDefault="00AF78E8" w:rsidP="00286385">
      <w:pPr>
        <w:pStyle w:val="Akapitzlist"/>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45233220-7</w:t>
      </w:r>
      <w:r w:rsidR="00286385" w:rsidRPr="00F42DDB">
        <w:rPr>
          <w:rFonts w:ascii="Times New Roman" w:hAnsi="Times New Roman" w:cs="Times New Roman"/>
          <w:color w:val="000000" w:themeColor="text1"/>
          <w:sz w:val="24"/>
          <w:szCs w:val="24"/>
        </w:rPr>
        <w:tab/>
        <w:t>Roboty w zakresie nawierzchni dróg</w:t>
      </w:r>
    </w:p>
    <w:p w14:paraId="1D4DFE23" w14:textId="3685FDE9" w:rsidR="00AF78E8" w:rsidRPr="00F42DDB" w:rsidRDefault="00AF78E8" w:rsidP="00AF78E8">
      <w:pPr>
        <w:pStyle w:val="Akapitzlist"/>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45233141-9</w:t>
      </w:r>
      <w:r w:rsidR="00286385" w:rsidRPr="00F42DDB">
        <w:rPr>
          <w:rFonts w:ascii="Times New Roman" w:hAnsi="Times New Roman" w:cs="Times New Roman"/>
          <w:color w:val="000000" w:themeColor="text1"/>
          <w:sz w:val="24"/>
          <w:szCs w:val="24"/>
        </w:rPr>
        <w:tab/>
      </w:r>
      <w:r w:rsidR="00286385" w:rsidRPr="00F42DDB">
        <w:rPr>
          <w:rFonts w:ascii="Times New Roman" w:hAnsi="Times New Roman" w:cs="Times New Roman"/>
          <w:sz w:val="24"/>
          <w:szCs w:val="24"/>
        </w:rPr>
        <w:t>Roboty w zakresie konserwacji dróg</w:t>
      </w:r>
    </w:p>
    <w:p w14:paraId="2166FEB7" w14:textId="54121829" w:rsidR="00AF78E8" w:rsidRPr="00F42DDB" w:rsidRDefault="00AF78E8" w:rsidP="00AF78E8">
      <w:pPr>
        <w:pStyle w:val="Akapitzlist"/>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sz w:val="24"/>
          <w:szCs w:val="24"/>
        </w:rPr>
        <w:t>45233290-8</w:t>
      </w:r>
      <w:r w:rsidR="00286385" w:rsidRPr="00F42DDB">
        <w:rPr>
          <w:rFonts w:ascii="Times New Roman" w:hAnsi="Times New Roman" w:cs="Times New Roman"/>
          <w:sz w:val="24"/>
          <w:szCs w:val="24"/>
        </w:rPr>
        <w:tab/>
        <w:t>Instalowanie znaków drogowych</w:t>
      </w:r>
    </w:p>
    <w:p w14:paraId="3CD140FF" w14:textId="7FAF8226" w:rsidR="005F4D3D" w:rsidRPr="00F42DDB" w:rsidRDefault="005F4D3D" w:rsidP="005F4D3D">
      <w:pPr>
        <w:pStyle w:val="Akapitzlist"/>
        <w:widowControl w:val="0"/>
        <w:numPr>
          <w:ilvl w:val="1"/>
          <w:numId w:val="32"/>
        </w:numPr>
        <w:autoSpaceDE w:val="0"/>
        <w:autoSpaceDN w:val="0"/>
        <w:adjustRightInd w:val="0"/>
        <w:spacing w:before="60" w:after="0" w:line="276" w:lineRule="auto"/>
        <w:ind w:left="303"/>
        <w:jc w:val="both"/>
        <w:rPr>
          <w:rFonts w:ascii="Times New Roman" w:hAnsi="Times New Roman" w:cs="Times New Roman"/>
          <w:sz w:val="24"/>
          <w:szCs w:val="24"/>
        </w:rPr>
      </w:pPr>
      <w:r w:rsidRPr="00F42DDB">
        <w:rPr>
          <w:rFonts w:ascii="Times New Roman" w:hAnsi="Times New Roman" w:cs="Times New Roman"/>
          <w:sz w:val="24"/>
          <w:szCs w:val="24"/>
        </w:rPr>
        <w:t>Kody CPV część nr 2 zamówienia:</w:t>
      </w:r>
    </w:p>
    <w:p w14:paraId="19B2C091"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 xml:space="preserve">45100000-8 </w:t>
      </w:r>
      <w:r w:rsidRPr="00F42DDB">
        <w:rPr>
          <w:rFonts w:ascii="Times New Roman" w:hAnsi="Times New Roman" w:cs="Times New Roman"/>
          <w:color w:val="000000" w:themeColor="text1"/>
          <w:sz w:val="24"/>
          <w:szCs w:val="24"/>
        </w:rPr>
        <w:tab/>
        <w:t>Przygotowanie terenu pod budowę</w:t>
      </w:r>
    </w:p>
    <w:p w14:paraId="7992345E" w14:textId="77777777" w:rsidR="00286385" w:rsidRPr="00F42DDB" w:rsidRDefault="00286385" w:rsidP="00286385">
      <w:pPr>
        <w:widowControl w:val="0"/>
        <w:autoSpaceDE w:val="0"/>
        <w:autoSpaceDN w:val="0"/>
        <w:adjustRightInd w:val="0"/>
        <w:spacing w:after="0" w:line="276" w:lineRule="auto"/>
        <w:ind w:left="2124" w:hanging="1784"/>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 xml:space="preserve">45200000-9 </w:t>
      </w:r>
      <w:r w:rsidRPr="00F42DDB">
        <w:rPr>
          <w:rFonts w:ascii="Times New Roman" w:hAnsi="Times New Roman" w:cs="Times New Roman"/>
          <w:color w:val="000000" w:themeColor="text1"/>
          <w:sz w:val="24"/>
          <w:szCs w:val="24"/>
        </w:rPr>
        <w:tab/>
        <w:t xml:space="preserve">Roboty budowlane w zakresie wznoszenia kompletnych obiektów budowlanych lub ich części oraz roboty w zakresie inżynierii lądowej i wodnej </w:t>
      </w:r>
    </w:p>
    <w:p w14:paraId="78EFF51A"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 xml:space="preserve">45111200-0 </w:t>
      </w:r>
      <w:r w:rsidRPr="00F42DDB">
        <w:rPr>
          <w:rFonts w:ascii="Times New Roman" w:hAnsi="Times New Roman" w:cs="Times New Roman"/>
          <w:sz w:val="24"/>
          <w:szCs w:val="24"/>
        </w:rPr>
        <w:tab/>
        <w:t>Roboty w zakresie przygotowania terenu pod budowę i roboty ziemne</w:t>
      </w:r>
    </w:p>
    <w:p w14:paraId="289AE97F"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45233300-2</w:t>
      </w:r>
      <w:r w:rsidRPr="00F42DDB">
        <w:rPr>
          <w:rFonts w:ascii="Times New Roman" w:hAnsi="Times New Roman" w:cs="Times New Roman"/>
          <w:color w:val="000000" w:themeColor="text1"/>
          <w:sz w:val="24"/>
          <w:szCs w:val="24"/>
        </w:rPr>
        <w:tab/>
        <w:t>Fundamentowanie autostrad, dróg, ulic i ścieżek ruchu pieszego</w:t>
      </w:r>
    </w:p>
    <w:p w14:paraId="59FC7B23"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45233220-7</w:t>
      </w:r>
      <w:r w:rsidRPr="00F42DDB">
        <w:rPr>
          <w:rFonts w:ascii="Times New Roman" w:hAnsi="Times New Roman" w:cs="Times New Roman"/>
          <w:color w:val="000000" w:themeColor="text1"/>
          <w:sz w:val="24"/>
          <w:szCs w:val="24"/>
        </w:rPr>
        <w:tab/>
        <w:t>Roboty w zakresie nawierzchni dróg</w:t>
      </w:r>
    </w:p>
    <w:p w14:paraId="460CCAED"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sz w:val="24"/>
          <w:szCs w:val="24"/>
        </w:rPr>
      </w:pPr>
      <w:r w:rsidRPr="00F42DDB">
        <w:rPr>
          <w:rFonts w:ascii="Times New Roman" w:hAnsi="Times New Roman" w:cs="Times New Roman"/>
          <w:color w:val="000000" w:themeColor="text1"/>
          <w:sz w:val="24"/>
          <w:szCs w:val="24"/>
        </w:rPr>
        <w:t>45233141-9</w:t>
      </w:r>
      <w:r w:rsidRPr="00F42DDB">
        <w:rPr>
          <w:rFonts w:ascii="Times New Roman" w:hAnsi="Times New Roman" w:cs="Times New Roman"/>
          <w:color w:val="000000" w:themeColor="text1"/>
          <w:sz w:val="24"/>
          <w:szCs w:val="24"/>
        </w:rPr>
        <w:tab/>
      </w:r>
      <w:r w:rsidRPr="00F42DDB">
        <w:rPr>
          <w:rFonts w:ascii="Times New Roman" w:hAnsi="Times New Roman" w:cs="Times New Roman"/>
          <w:sz w:val="24"/>
          <w:szCs w:val="24"/>
        </w:rPr>
        <w:t>Roboty w zakresie konserwacji dróg</w:t>
      </w:r>
    </w:p>
    <w:p w14:paraId="5B757FB0" w14:textId="7F38D679" w:rsidR="00286385" w:rsidRPr="00F42DDB" w:rsidRDefault="00286385" w:rsidP="00286385">
      <w:pPr>
        <w:pStyle w:val="Akapitzlist"/>
        <w:widowControl w:val="0"/>
        <w:numPr>
          <w:ilvl w:val="1"/>
          <w:numId w:val="32"/>
        </w:numPr>
        <w:autoSpaceDE w:val="0"/>
        <w:autoSpaceDN w:val="0"/>
        <w:adjustRightInd w:val="0"/>
        <w:spacing w:before="60" w:after="0" w:line="276" w:lineRule="auto"/>
        <w:ind w:left="303"/>
        <w:jc w:val="both"/>
        <w:rPr>
          <w:rFonts w:ascii="Times New Roman" w:hAnsi="Times New Roman" w:cs="Times New Roman"/>
          <w:sz w:val="24"/>
          <w:szCs w:val="24"/>
        </w:rPr>
      </w:pPr>
      <w:r w:rsidRPr="00F42DDB">
        <w:rPr>
          <w:rFonts w:ascii="Times New Roman" w:hAnsi="Times New Roman" w:cs="Times New Roman"/>
          <w:sz w:val="24"/>
          <w:szCs w:val="24"/>
        </w:rPr>
        <w:t>Kody CPV część nr 3 zamówienia:</w:t>
      </w:r>
    </w:p>
    <w:p w14:paraId="45B07833"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 xml:space="preserve">45100000-8 </w:t>
      </w:r>
      <w:r w:rsidRPr="00F42DDB">
        <w:rPr>
          <w:rFonts w:ascii="Times New Roman" w:hAnsi="Times New Roman" w:cs="Times New Roman"/>
          <w:color w:val="000000" w:themeColor="text1"/>
          <w:sz w:val="24"/>
          <w:szCs w:val="24"/>
        </w:rPr>
        <w:tab/>
        <w:t>Przygotowanie terenu pod budowę</w:t>
      </w:r>
    </w:p>
    <w:p w14:paraId="1E0020A2" w14:textId="77777777" w:rsidR="00286385" w:rsidRPr="00F42DDB" w:rsidRDefault="00286385" w:rsidP="00286385">
      <w:pPr>
        <w:widowControl w:val="0"/>
        <w:autoSpaceDE w:val="0"/>
        <w:autoSpaceDN w:val="0"/>
        <w:adjustRightInd w:val="0"/>
        <w:spacing w:after="0" w:line="276" w:lineRule="auto"/>
        <w:ind w:left="2124" w:hanging="1784"/>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 xml:space="preserve">45200000-9 </w:t>
      </w:r>
      <w:r w:rsidRPr="00F42DDB">
        <w:rPr>
          <w:rFonts w:ascii="Times New Roman" w:hAnsi="Times New Roman" w:cs="Times New Roman"/>
          <w:color w:val="000000" w:themeColor="text1"/>
          <w:sz w:val="24"/>
          <w:szCs w:val="24"/>
        </w:rPr>
        <w:tab/>
        <w:t xml:space="preserve">Roboty budowlane w zakresie wznoszenia kompletnych obiektów budowlanych lub ich części oraz roboty w zakresie inżynierii lądowej i wodnej </w:t>
      </w:r>
    </w:p>
    <w:p w14:paraId="05F0B41B"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 xml:space="preserve">45111200-0 </w:t>
      </w:r>
      <w:r w:rsidRPr="00F42DDB">
        <w:rPr>
          <w:rFonts w:ascii="Times New Roman" w:hAnsi="Times New Roman" w:cs="Times New Roman"/>
          <w:sz w:val="24"/>
          <w:szCs w:val="24"/>
        </w:rPr>
        <w:tab/>
        <w:t>Roboty w zakresie przygotowania terenu pod budowę i roboty ziemne</w:t>
      </w:r>
    </w:p>
    <w:p w14:paraId="7E3A2DB2"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45233300-2</w:t>
      </w:r>
      <w:r w:rsidRPr="00F42DDB">
        <w:rPr>
          <w:rFonts w:ascii="Times New Roman" w:hAnsi="Times New Roman" w:cs="Times New Roman"/>
          <w:color w:val="000000" w:themeColor="text1"/>
          <w:sz w:val="24"/>
          <w:szCs w:val="24"/>
        </w:rPr>
        <w:tab/>
        <w:t>Fundamentowanie autostrad, dróg, ulic i ścieżek ruchu pieszego</w:t>
      </w:r>
    </w:p>
    <w:p w14:paraId="18F80738"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45233220-7</w:t>
      </w:r>
      <w:r w:rsidRPr="00F42DDB">
        <w:rPr>
          <w:rFonts w:ascii="Times New Roman" w:hAnsi="Times New Roman" w:cs="Times New Roman"/>
          <w:color w:val="000000" w:themeColor="text1"/>
          <w:sz w:val="24"/>
          <w:szCs w:val="24"/>
        </w:rPr>
        <w:tab/>
        <w:t>Roboty w zakresie nawierzchni dróg</w:t>
      </w:r>
    </w:p>
    <w:p w14:paraId="7E39A510" w14:textId="77777777" w:rsidR="00286385" w:rsidRPr="00F42DDB" w:rsidRDefault="00286385" w:rsidP="00286385">
      <w:pPr>
        <w:widowControl w:val="0"/>
        <w:autoSpaceDE w:val="0"/>
        <w:autoSpaceDN w:val="0"/>
        <w:adjustRightInd w:val="0"/>
        <w:spacing w:after="0" w:line="276" w:lineRule="auto"/>
        <w:ind w:left="340"/>
        <w:jc w:val="both"/>
        <w:rPr>
          <w:rFonts w:ascii="Times New Roman" w:hAnsi="Times New Roman" w:cs="Times New Roman"/>
          <w:color w:val="000000" w:themeColor="text1"/>
          <w:sz w:val="24"/>
          <w:szCs w:val="24"/>
        </w:rPr>
      </w:pPr>
      <w:r w:rsidRPr="00F42DDB">
        <w:rPr>
          <w:rFonts w:ascii="Times New Roman" w:hAnsi="Times New Roman" w:cs="Times New Roman"/>
          <w:color w:val="000000" w:themeColor="text1"/>
          <w:sz w:val="24"/>
          <w:szCs w:val="24"/>
        </w:rPr>
        <w:t>45233141-9</w:t>
      </w:r>
      <w:r w:rsidRPr="00F42DDB">
        <w:rPr>
          <w:rFonts w:ascii="Times New Roman" w:hAnsi="Times New Roman" w:cs="Times New Roman"/>
          <w:color w:val="000000" w:themeColor="text1"/>
          <w:sz w:val="24"/>
          <w:szCs w:val="24"/>
        </w:rPr>
        <w:tab/>
      </w:r>
      <w:r w:rsidRPr="00F42DDB">
        <w:rPr>
          <w:rFonts w:ascii="Times New Roman" w:hAnsi="Times New Roman" w:cs="Times New Roman"/>
          <w:sz w:val="24"/>
          <w:szCs w:val="24"/>
        </w:rPr>
        <w:t>Roboty w zakresie konserwacji dróg</w:t>
      </w:r>
    </w:p>
    <w:p w14:paraId="379D25B3" w14:textId="55997FE1" w:rsidR="003B21F6" w:rsidRPr="00F42DDB" w:rsidRDefault="000E0C19" w:rsidP="00AF78E8">
      <w:pPr>
        <w:pStyle w:val="Akapitzlist"/>
        <w:widowControl w:val="0"/>
        <w:numPr>
          <w:ilvl w:val="1"/>
          <w:numId w:val="32"/>
        </w:numPr>
        <w:autoSpaceDE w:val="0"/>
        <w:autoSpaceDN w:val="0"/>
        <w:adjustRightInd w:val="0"/>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 xml:space="preserve">Szczegółowy opis przedmiotu zamówienia zawiera </w:t>
      </w:r>
      <w:r w:rsidR="006E6AA5" w:rsidRPr="00F42DDB">
        <w:rPr>
          <w:rFonts w:ascii="Times New Roman" w:hAnsi="Times New Roman" w:cs="Times New Roman"/>
          <w:sz w:val="24"/>
          <w:szCs w:val="24"/>
        </w:rPr>
        <w:t xml:space="preserve">dokumentacja projektowa (załącznik </w:t>
      </w:r>
      <w:r w:rsidR="006E6AA5" w:rsidRPr="00F42DDB">
        <w:rPr>
          <w:rFonts w:ascii="Times New Roman" w:hAnsi="Times New Roman" w:cs="Times New Roman"/>
          <w:sz w:val="24"/>
          <w:szCs w:val="24"/>
        </w:rPr>
        <w:lastRenderedPageBreak/>
        <w:t>nr </w:t>
      </w:r>
      <w:r w:rsidR="009831C7" w:rsidRPr="00F42DDB">
        <w:rPr>
          <w:rFonts w:ascii="Times New Roman" w:hAnsi="Times New Roman" w:cs="Times New Roman"/>
          <w:sz w:val="24"/>
          <w:szCs w:val="24"/>
        </w:rPr>
        <w:t>10</w:t>
      </w:r>
      <w:r w:rsidR="008817FD" w:rsidRPr="00F42DDB">
        <w:rPr>
          <w:rFonts w:ascii="Times New Roman" w:hAnsi="Times New Roman" w:cs="Times New Roman"/>
          <w:sz w:val="24"/>
          <w:szCs w:val="24"/>
        </w:rPr>
        <w:t>.1</w:t>
      </w:r>
      <w:r w:rsidR="00B47798" w:rsidRPr="00F42DDB">
        <w:rPr>
          <w:rFonts w:ascii="Times New Roman" w:hAnsi="Times New Roman" w:cs="Times New Roman"/>
          <w:sz w:val="24"/>
          <w:szCs w:val="24"/>
        </w:rPr>
        <w:t xml:space="preserve"> i 10.2</w:t>
      </w:r>
      <w:r w:rsidRPr="00F42DDB">
        <w:rPr>
          <w:rFonts w:ascii="Times New Roman" w:hAnsi="Times New Roman" w:cs="Times New Roman"/>
          <w:sz w:val="24"/>
          <w:szCs w:val="24"/>
        </w:rPr>
        <w:t xml:space="preserve"> do SWZ), specyfikacje techniczne wykonania i odbioru robót budowlanych</w:t>
      </w:r>
      <w:r w:rsidR="005D7B8E" w:rsidRPr="00F42DDB">
        <w:rPr>
          <w:rFonts w:ascii="Times New Roman" w:hAnsi="Times New Roman" w:cs="Times New Roman"/>
          <w:sz w:val="24"/>
          <w:szCs w:val="24"/>
        </w:rPr>
        <w:t xml:space="preserve"> (</w:t>
      </w:r>
      <w:proofErr w:type="spellStart"/>
      <w:r w:rsidR="005D7B8E" w:rsidRPr="00F42DDB">
        <w:rPr>
          <w:rFonts w:ascii="Times New Roman" w:hAnsi="Times New Roman" w:cs="Times New Roman"/>
          <w:sz w:val="24"/>
          <w:szCs w:val="24"/>
        </w:rPr>
        <w:t>STWiOR</w:t>
      </w:r>
      <w:r w:rsidR="008817FD" w:rsidRPr="00F42DDB">
        <w:rPr>
          <w:rFonts w:ascii="Times New Roman" w:hAnsi="Times New Roman" w:cs="Times New Roman"/>
          <w:sz w:val="24"/>
          <w:szCs w:val="24"/>
        </w:rPr>
        <w:t>B</w:t>
      </w:r>
      <w:proofErr w:type="spellEnd"/>
      <w:r w:rsidR="005D7B8E" w:rsidRPr="00F42DDB">
        <w:rPr>
          <w:rFonts w:ascii="Times New Roman" w:hAnsi="Times New Roman" w:cs="Times New Roman"/>
          <w:sz w:val="24"/>
          <w:szCs w:val="24"/>
        </w:rPr>
        <w:t>)</w:t>
      </w:r>
      <w:r w:rsidRPr="00F42DDB">
        <w:rPr>
          <w:rFonts w:ascii="Times New Roman" w:hAnsi="Times New Roman" w:cs="Times New Roman"/>
          <w:sz w:val="24"/>
          <w:szCs w:val="24"/>
        </w:rPr>
        <w:t xml:space="preserve"> (załącznik nr </w:t>
      </w:r>
      <w:r w:rsidR="00E05FB3" w:rsidRPr="00F42DDB">
        <w:rPr>
          <w:rFonts w:ascii="Times New Roman" w:hAnsi="Times New Roman" w:cs="Times New Roman"/>
          <w:sz w:val="24"/>
          <w:szCs w:val="24"/>
        </w:rPr>
        <w:t xml:space="preserve">11.1, 11.2 </w:t>
      </w:r>
      <w:r w:rsidRPr="00F42DDB">
        <w:rPr>
          <w:rFonts w:ascii="Times New Roman" w:hAnsi="Times New Roman" w:cs="Times New Roman"/>
          <w:sz w:val="24"/>
          <w:szCs w:val="24"/>
        </w:rPr>
        <w:t xml:space="preserve">do SWZ) i przedmiar robót (załącznik nr </w:t>
      </w:r>
      <w:r w:rsidR="00E05FB3" w:rsidRPr="00F42DDB">
        <w:rPr>
          <w:rFonts w:ascii="Times New Roman" w:hAnsi="Times New Roman" w:cs="Times New Roman"/>
          <w:sz w:val="24"/>
          <w:szCs w:val="24"/>
        </w:rPr>
        <w:t>12.1, 12.2 i 12.3</w:t>
      </w:r>
      <w:r w:rsidRPr="00F42DDB">
        <w:rPr>
          <w:rFonts w:ascii="Times New Roman" w:hAnsi="Times New Roman" w:cs="Times New Roman"/>
          <w:sz w:val="24"/>
          <w:szCs w:val="24"/>
        </w:rPr>
        <w:t xml:space="preserve"> do SWZ).  </w:t>
      </w:r>
    </w:p>
    <w:p w14:paraId="502777D7" w14:textId="6CA4A934" w:rsidR="003B21F6" w:rsidRPr="00F42DDB" w:rsidRDefault="00006101" w:rsidP="00E200C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sz w:val="24"/>
          <w:szCs w:val="24"/>
        </w:rPr>
      </w:pPr>
      <w:r w:rsidRPr="00F42DDB">
        <w:rPr>
          <w:rFonts w:ascii="Times New Roman" w:eastAsia="Times New Roman" w:hAnsi="Times New Roman" w:cs="Times New Roman"/>
          <w:b/>
          <w:color w:val="000000"/>
          <w:sz w:val="24"/>
          <w:szCs w:val="24"/>
          <w:lang w:eastAsia="pl-PL"/>
        </w:rPr>
        <w:t xml:space="preserve">Przedmiary robót załączone do SWZ służą tylko jako pomoc w określeniu kwoty ryczałtowej na wykonanie </w:t>
      </w:r>
      <w:r w:rsidR="00983A63" w:rsidRPr="00F42DDB">
        <w:rPr>
          <w:rFonts w:ascii="Times New Roman" w:eastAsia="Times New Roman" w:hAnsi="Times New Roman" w:cs="Times New Roman"/>
          <w:b/>
          <w:color w:val="000000"/>
          <w:sz w:val="24"/>
          <w:szCs w:val="24"/>
          <w:lang w:eastAsia="pl-PL"/>
        </w:rPr>
        <w:t>przedmiotu zamówienia</w:t>
      </w:r>
      <w:r w:rsidRPr="00F42DDB">
        <w:rPr>
          <w:rFonts w:ascii="Times New Roman" w:eastAsia="Times New Roman" w:hAnsi="Times New Roman" w:cs="Times New Roman"/>
          <w:b/>
          <w:color w:val="000000"/>
          <w:sz w:val="24"/>
          <w:szCs w:val="24"/>
          <w:lang w:eastAsia="pl-PL"/>
        </w:rPr>
        <w:t>. Ilości podane w przedmiarach robót są orientacyjne i pomocnicze</w:t>
      </w:r>
      <w:r w:rsidRPr="00F42DDB">
        <w:rPr>
          <w:rFonts w:ascii="Times New Roman" w:eastAsia="Times New Roman" w:hAnsi="Times New Roman" w:cs="Times New Roman"/>
          <w:color w:val="000000"/>
          <w:sz w:val="24"/>
          <w:szCs w:val="24"/>
          <w:lang w:eastAsia="pl-PL"/>
        </w:rPr>
        <w:t xml:space="preserve">. </w:t>
      </w:r>
      <w:r w:rsidR="003B21F6" w:rsidRPr="00F42DDB">
        <w:rPr>
          <w:rFonts w:ascii="Times New Roman" w:eastAsia="Times New Roman" w:hAnsi="Times New Roman" w:cs="Times New Roman"/>
          <w:color w:val="000000"/>
          <w:sz w:val="24"/>
          <w:szCs w:val="24"/>
          <w:lang w:eastAsia="pl-PL"/>
        </w:rPr>
        <w:t xml:space="preserve">Wykonawca zobowiązuje się wykonać wszelkie roboty budowlane, które okażą się niezbędne do prawidłowej realizacji zadania. </w:t>
      </w:r>
    </w:p>
    <w:p w14:paraId="7961391F" w14:textId="21C480D7" w:rsidR="00006101" w:rsidRPr="00F42DDB" w:rsidRDefault="00006101" w:rsidP="00E200CD">
      <w:pPr>
        <w:numPr>
          <w:ilvl w:val="1"/>
          <w:numId w:val="32"/>
        </w:numPr>
        <w:spacing w:after="0" w:line="276" w:lineRule="auto"/>
        <w:ind w:left="340"/>
        <w:jc w:val="both"/>
        <w:rPr>
          <w:rFonts w:ascii="Times New Roman" w:hAnsi="Times New Roman" w:cs="Times New Roman"/>
          <w:sz w:val="24"/>
          <w:szCs w:val="24"/>
          <w:u w:val="single"/>
        </w:rPr>
      </w:pPr>
      <w:r w:rsidRPr="00F42DDB">
        <w:rPr>
          <w:rFonts w:ascii="Times New Roman" w:hAnsi="Times New Roman" w:cs="Times New Roman"/>
          <w:sz w:val="24"/>
          <w:szCs w:val="24"/>
          <w:u w:val="single"/>
        </w:rPr>
        <w:t xml:space="preserve">Zamawiający żąda wskazania przez </w:t>
      </w:r>
      <w:r w:rsidR="00CA09A4" w:rsidRPr="00F42DDB">
        <w:rPr>
          <w:rFonts w:ascii="Times New Roman" w:hAnsi="Times New Roman" w:cs="Times New Roman"/>
          <w:sz w:val="24"/>
          <w:szCs w:val="24"/>
          <w:u w:val="single"/>
        </w:rPr>
        <w:t>Wykonawcę</w:t>
      </w:r>
      <w:r w:rsidRPr="00F42DDB">
        <w:rPr>
          <w:rFonts w:ascii="Times New Roman" w:hAnsi="Times New Roman" w:cs="Times New Roman"/>
          <w:sz w:val="24"/>
          <w:szCs w:val="24"/>
          <w:u w:val="single"/>
        </w:rPr>
        <w:t xml:space="preserve"> w ofercie części zamówienia, której wykonanie powierzy </w:t>
      </w:r>
      <w:r w:rsidR="00CA09A4" w:rsidRPr="00F42DDB">
        <w:rPr>
          <w:rFonts w:ascii="Times New Roman" w:hAnsi="Times New Roman" w:cs="Times New Roman"/>
          <w:sz w:val="24"/>
          <w:szCs w:val="24"/>
          <w:u w:val="single"/>
        </w:rPr>
        <w:t>p</w:t>
      </w:r>
      <w:r w:rsidRPr="00F42DDB">
        <w:rPr>
          <w:rFonts w:ascii="Times New Roman" w:hAnsi="Times New Roman" w:cs="Times New Roman"/>
          <w:sz w:val="24"/>
          <w:szCs w:val="24"/>
          <w:u w:val="single"/>
        </w:rPr>
        <w:t xml:space="preserve">odwykonawcom. </w:t>
      </w:r>
    </w:p>
    <w:p w14:paraId="05248B06" w14:textId="77F7CF1E" w:rsidR="00006101" w:rsidRPr="00F42DDB" w:rsidRDefault="00CE314F" w:rsidP="00E200CD">
      <w:pPr>
        <w:numPr>
          <w:ilvl w:val="1"/>
          <w:numId w:val="32"/>
        </w:numPr>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Wykonawca</w:t>
      </w:r>
      <w:r w:rsidR="00006101" w:rsidRPr="00F42DDB">
        <w:rPr>
          <w:rFonts w:ascii="Times New Roman" w:hAnsi="Times New Roman" w:cs="Times New Roman"/>
          <w:sz w:val="24"/>
          <w:szCs w:val="24"/>
        </w:rPr>
        <w:t xml:space="preserve"> w zakresie robót objętych zamówieniem uzyska na rzecz Zamawiającego prawomocne pozwolenie na użytkowanie lub złoży w imieniu inwestora do właściwego terytorialnie Inspektora Nadzoru Budowlanego zawiadomienie o zakończeniu budowy, do którego nadzór nie wniesie sprzeciwu</w:t>
      </w:r>
      <w:r w:rsidR="00F42DDB">
        <w:rPr>
          <w:rFonts w:ascii="Times New Roman" w:hAnsi="Times New Roman" w:cs="Times New Roman"/>
          <w:sz w:val="24"/>
          <w:szCs w:val="24"/>
        </w:rPr>
        <w:t xml:space="preserve"> (jeżeli taki obowiązek będzie wynikać z przepisów prawa)</w:t>
      </w:r>
      <w:r w:rsidR="00006101" w:rsidRPr="00F42DDB">
        <w:rPr>
          <w:rFonts w:ascii="Times New Roman" w:hAnsi="Times New Roman" w:cs="Times New Roman"/>
          <w:sz w:val="24"/>
          <w:szCs w:val="24"/>
        </w:rPr>
        <w:t>.</w:t>
      </w:r>
    </w:p>
    <w:p w14:paraId="60018F73" w14:textId="495BA3D9" w:rsidR="00006101" w:rsidRPr="00F42DDB" w:rsidRDefault="00006101" w:rsidP="00E200CD">
      <w:pPr>
        <w:numPr>
          <w:ilvl w:val="1"/>
          <w:numId w:val="32"/>
        </w:numPr>
        <w:spacing w:after="0" w:line="276" w:lineRule="auto"/>
        <w:ind w:left="303"/>
        <w:jc w:val="both"/>
        <w:rPr>
          <w:rFonts w:ascii="Times New Roman" w:hAnsi="Times New Roman" w:cs="Times New Roman"/>
          <w:sz w:val="24"/>
          <w:szCs w:val="24"/>
        </w:rPr>
      </w:pPr>
      <w:r w:rsidRPr="00F42DDB">
        <w:rPr>
          <w:rFonts w:ascii="Times New Roman" w:hAnsi="Times New Roman" w:cs="Times New Roman"/>
          <w:sz w:val="24"/>
          <w:szCs w:val="24"/>
        </w:rPr>
        <w:t xml:space="preserve">Do </w:t>
      </w:r>
      <w:r w:rsidR="00CA09A4" w:rsidRPr="00F42DDB">
        <w:rPr>
          <w:rFonts w:ascii="Times New Roman" w:hAnsi="Times New Roman" w:cs="Times New Roman"/>
          <w:sz w:val="24"/>
          <w:szCs w:val="24"/>
        </w:rPr>
        <w:t>Wykonawcy</w:t>
      </w:r>
      <w:r w:rsidRPr="00F42DDB">
        <w:rPr>
          <w:rFonts w:ascii="Times New Roman" w:hAnsi="Times New Roman" w:cs="Times New Roman"/>
          <w:sz w:val="24"/>
          <w:szCs w:val="24"/>
        </w:rPr>
        <w:t xml:space="preserve"> należy obowiązek zawiadomienia właściwy</w:t>
      </w:r>
      <w:r w:rsidR="00983A63" w:rsidRPr="00F42DDB">
        <w:rPr>
          <w:rFonts w:ascii="Times New Roman" w:hAnsi="Times New Roman" w:cs="Times New Roman"/>
          <w:sz w:val="24"/>
          <w:szCs w:val="24"/>
        </w:rPr>
        <w:t>ch organów o prowadzeniu prac</w:t>
      </w:r>
      <w:r w:rsidR="00F42DDB">
        <w:rPr>
          <w:rFonts w:ascii="Times New Roman" w:hAnsi="Times New Roman" w:cs="Times New Roman"/>
          <w:sz w:val="24"/>
          <w:szCs w:val="24"/>
        </w:rPr>
        <w:t xml:space="preserve"> (jeżeli taki obowiązek będzie wynikać z przepisów prawa)</w:t>
      </w:r>
      <w:r w:rsidRPr="00F42DDB">
        <w:rPr>
          <w:rFonts w:ascii="Times New Roman" w:hAnsi="Times New Roman" w:cs="Times New Roman"/>
          <w:sz w:val="24"/>
          <w:szCs w:val="24"/>
        </w:rPr>
        <w:t>.</w:t>
      </w:r>
    </w:p>
    <w:p w14:paraId="582BD871" w14:textId="79BDC442" w:rsidR="0054743E" w:rsidRPr="00F42DDB" w:rsidRDefault="00006101" w:rsidP="00E200CD">
      <w:pPr>
        <w:numPr>
          <w:ilvl w:val="1"/>
          <w:numId w:val="32"/>
        </w:numPr>
        <w:spacing w:after="0" w:line="276" w:lineRule="auto"/>
        <w:ind w:left="340"/>
        <w:jc w:val="both"/>
        <w:rPr>
          <w:rFonts w:ascii="Times New Roman" w:hAnsi="Times New Roman" w:cs="Times New Roman"/>
          <w:sz w:val="24"/>
          <w:szCs w:val="24"/>
        </w:rPr>
      </w:pPr>
      <w:r w:rsidRPr="00F42DDB">
        <w:rPr>
          <w:rFonts w:ascii="Times New Roman" w:eastAsia="Times New Roman" w:hAnsi="Times New Roman" w:cs="Times New Roman"/>
          <w:color w:val="000000"/>
          <w:sz w:val="24"/>
          <w:szCs w:val="24"/>
          <w:lang w:eastAsia="pl-PL"/>
        </w:rPr>
        <w:t xml:space="preserve">Do realizacji zamówienia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użyje materiałów o parametrach nie gorszych niż przewidziane w dokumentacji projektowej i </w:t>
      </w:r>
      <w:proofErr w:type="spellStart"/>
      <w:r w:rsidRPr="00F42DDB">
        <w:rPr>
          <w:rFonts w:ascii="Times New Roman" w:eastAsia="Times New Roman" w:hAnsi="Times New Roman" w:cs="Times New Roman"/>
          <w:color w:val="000000"/>
          <w:sz w:val="24"/>
          <w:szCs w:val="24"/>
          <w:lang w:eastAsia="pl-PL"/>
        </w:rPr>
        <w:t>STWiOR</w:t>
      </w:r>
      <w:proofErr w:type="spellEnd"/>
      <w:r w:rsidRPr="00F42DDB">
        <w:rPr>
          <w:rFonts w:ascii="Times New Roman" w:eastAsia="Times New Roman" w:hAnsi="Times New Roman" w:cs="Times New Roman"/>
          <w:color w:val="000000"/>
          <w:sz w:val="24"/>
          <w:szCs w:val="24"/>
          <w:lang w:eastAsia="pl-PL"/>
        </w:rPr>
        <w:t xml:space="preserve"> stanowiących załączniki do SWZ.</w:t>
      </w:r>
    </w:p>
    <w:p w14:paraId="738BAA16" w14:textId="7C37E6E3" w:rsidR="0054743E" w:rsidRPr="00F42DDB" w:rsidRDefault="0054743E" w:rsidP="00E200CD">
      <w:pPr>
        <w:numPr>
          <w:ilvl w:val="1"/>
          <w:numId w:val="32"/>
        </w:numPr>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50090E1E" w14:textId="0860E599" w:rsidR="0054743E" w:rsidRPr="00F42DDB" w:rsidRDefault="0054743E" w:rsidP="002A784C">
      <w:pPr>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 xml:space="preserve">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00CA09A4" w:rsidRPr="00F42DDB">
        <w:rPr>
          <w:rFonts w:ascii="Times New Roman" w:hAnsi="Times New Roman" w:cs="Times New Roman"/>
          <w:sz w:val="24"/>
          <w:szCs w:val="24"/>
        </w:rPr>
        <w:t>Wykonawców</w:t>
      </w:r>
      <w:r w:rsidR="00B47798" w:rsidRPr="00F42DDB">
        <w:rPr>
          <w:rFonts w:ascii="Times New Roman" w:hAnsi="Times New Roman" w:cs="Times New Roman"/>
          <w:sz w:val="24"/>
          <w:szCs w:val="24"/>
        </w:rPr>
        <w:t xml:space="preserve"> lub produktów. Jeżeli</w:t>
      </w:r>
      <w:r w:rsidRPr="00F42DDB">
        <w:rPr>
          <w:rFonts w:ascii="Times New Roman" w:hAnsi="Times New Roman" w:cs="Times New Roman"/>
          <w:sz w:val="24"/>
          <w:szCs w:val="24"/>
        </w:rPr>
        <w:t xml:space="preserve"> pomimo tego, okaże się w jakimkolwiek miejscu SWZ oraz w</w:t>
      </w:r>
      <w:r w:rsidR="00B47798" w:rsidRPr="00F42DDB">
        <w:rPr>
          <w:rFonts w:ascii="Times New Roman" w:hAnsi="Times New Roman" w:cs="Times New Roman"/>
          <w:sz w:val="24"/>
          <w:szCs w:val="24"/>
        </w:rPr>
        <w:t xml:space="preserve"> </w:t>
      </w:r>
      <w:r w:rsidRPr="00F42DDB">
        <w:rPr>
          <w:rFonts w:ascii="Times New Roman" w:hAnsi="Times New Roman" w:cs="Times New Roman"/>
          <w:sz w:val="24"/>
          <w:szCs w:val="24"/>
        </w:rPr>
        <w:t>załącznikach do SWZ występują takie wskazania, nie należy ich traktować jako wymagań odnoszących się do przedmiotu zamówienia, a należy je rozpatrywać wyłącznie w</w:t>
      </w:r>
      <w:r w:rsidR="00B47798" w:rsidRPr="00F42DDB">
        <w:rPr>
          <w:rFonts w:ascii="Times New Roman" w:hAnsi="Times New Roman" w:cs="Times New Roman"/>
          <w:sz w:val="24"/>
          <w:szCs w:val="24"/>
        </w:rPr>
        <w:t> </w:t>
      </w:r>
      <w:r w:rsidRPr="00F42DDB">
        <w:rPr>
          <w:rFonts w:ascii="Times New Roman" w:hAnsi="Times New Roman" w:cs="Times New Roman"/>
          <w:sz w:val="24"/>
          <w:szCs w:val="24"/>
        </w:rPr>
        <w:t xml:space="preserve">kategoriach wskazań o charakterze informacyjnym (nie wiążących dla </w:t>
      </w:r>
      <w:r w:rsidR="00CA09A4" w:rsidRPr="00F42DDB">
        <w:rPr>
          <w:rFonts w:ascii="Times New Roman" w:hAnsi="Times New Roman" w:cs="Times New Roman"/>
          <w:sz w:val="24"/>
          <w:szCs w:val="24"/>
        </w:rPr>
        <w:t>Wykonawców</w:t>
      </w:r>
      <w:r w:rsidR="00B47798" w:rsidRPr="00F42DDB">
        <w:rPr>
          <w:rFonts w:ascii="Times New Roman" w:hAnsi="Times New Roman" w:cs="Times New Roman"/>
          <w:sz w:val="24"/>
          <w:szCs w:val="24"/>
        </w:rPr>
        <w:t>). Z </w:t>
      </w:r>
      <w:r w:rsidRPr="00F42DDB">
        <w:rPr>
          <w:rFonts w:ascii="Times New Roman" w:hAnsi="Times New Roman" w:cs="Times New Roman"/>
          <w:sz w:val="24"/>
          <w:szCs w:val="24"/>
        </w:rPr>
        <w:t xml:space="preserve">tych względów, oferta, która nie będzie odpowiadała tym wskazaniom nie będzie uznawana za niezgodna z treścią SWZ i nie zostanie z tych powodów odrzucona. </w:t>
      </w:r>
    </w:p>
    <w:p w14:paraId="29567DD3" w14:textId="45FA7330" w:rsidR="000E0C19" w:rsidRPr="00F42DDB" w:rsidRDefault="000E0C19" w:rsidP="00E200CD">
      <w:pPr>
        <w:numPr>
          <w:ilvl w:val="1"/>
          <w:numId w:val="3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w:t>
      </w:r>
    </w:p>
    <w:p w14:paraId="7EE69C86" w14:textId="39C072F9" w:rsidR="0054743E" w:rsidRPr="00F42DDB" w:rsidRDefault="0054743E" w:rsidP="00E200CD">
      <w:pPr>
        <w:pStyle w:val="Akapitzlist"/>
        <w:numPr>
          <w:ilvl w:val="1"/>
          <w:numId w:val="3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Zgodnie z wyrokiem Krajowej Izby Odwoławczej sygn. akt KIO/UZP 1400/08 „Uznaje się, że oferta równoważna to taka, która przedstawia przedmiot zamówienia o</w:t>
      </w:r>
      <w:r w:rsidR="00B47798" w:rsidRPr="00F42DDB">
        <w:rPr>
          <w:rFonts w:ascii="Times New Roman" w:hAnsi="Times New Roman" w:cs="Times New Roman"/>
          <w:sz w:val="24"/>
          <w:szCs w:val="24"/>
        </w:rPr>
        <w:t xml:space="preserve"> </w:t>
      </w:r>
      <w:r w:rsidRPr="00F42DDB">
        <w:rPr>
          <w:rFonts w:ascii="Times New Roman" w:hAnsi="Times New Roman" w:cs="Times New Roman"/>
          <w:sz w:val="24"/>
          <w:szCs w:val="24"/>
        </w:rPr>
        <w:t>właściwościach funkcjonalnych i jakościowych takich samych lub zbliżonych do tych, które zostały zakreślone w SIWZ, lecz oznaczonych innym znakiem towarowym, patentem lub pochodzeniem. Przy czym istotne jest to, że produkt równoważny to produkt, który</w:t>
      </w:r>
      <w:r w:rsidR="00983A63" w:rsidRPr="00F42DDB">
        <w:rPr>
          <w:rFonts w:ascii="Times New Roman" w:hAnsi="Times New Roman" w:cs="Times New Roman"/>
          <w:sz w:val="24"/>
          <w:szCs w:val="24"/>
        </w:rPr>
        <w:t xml:space="preserve"> nie jest identyczny, tożsamy z </w:t>
      </w:r>
      <w:r w:rsidRPr="00F42DDB">
        <w:rPr>
          <w:rFonts w:ascii="Times New Roman" w:hAnsi="Times New Roman" w:cs="Times New Roman"/>
          <w:sz w:val="24"/>
          <w:szCs w:val="24"/>
        </w:rPr>
        <w:t xml:space="preserve">produktem referencyjnym, ale posiada pewne, istotne dla Zamawiającego, zbliżone do produktu referencyjnego cechy i parametry”.  </w:t>
      </w:r>
    </w:p>
    <w:p w14:paraId="7625CE28" w14:textId="77777777" w:rsidR="000E0C19" w:rsidRPr="00F42DDB" w:rsidRDefault="000E0C19" w:rsidP="00E200CD">
      <w:pPr>
        <w:numPr>
          <w:ilvl w:val="1"/>
          <w:numId w:val="32"/>
        </w:numPr>
        <w:spacing w:after="0" w:line="276" w:lineRule="auto"/>
        <w:ind w:left="340"/>
        <w:jc w:val="both"/>
        <w:rPr>
          <w:rFonts w:ascii="Times New Roman" w:hAnsi="Times New Roman" w:cs="Times New Roman"/>
          <w:sz w:val="24"/>
          <w:szCs w:val="24"/>
        </w:rPr>
      </w:pPr>
      <w:r w:rsidRPr="00F42DDB">
        <w:rPr>
          <w:rFonts w:ascii="Times New Roman" w:hAnsi="Times New Roman" w:cs="Times New Roman"/>
          <w:sz w:val="24"/>
          <w:szCs w:val="24"/>
        </w:rPr>
        <w:t xml:space="preserve">Istotne dla Zamawiającego cechy i parametry, to takie, które pozwolą zachować wszystkim projektowanym:  </w:t>
      </w:r>
    </w:p>
    <w:p w14:paraId="2362D1D0" w14:textId="77777777" w:rsidR="000E0C19" w:rsidRPr="00F42DDB" w:rsidRDefault="000E0C19" w:rsidP="00E200CD">
      <w:pPr>
        <w:pStyle w:val="Akapitzlist"/>
        <w:numPr>
          <w:ilvl w:val="0"/>
          <w:numId w:val="34"/>
        </w:numPr>
        <w:spacing w:after="0" w:line="276" w:lineRule="auto"/>
        <w:ind w:left="756"/>
        <w:jc w:val="both"/>
        <w:rPr>
          <w:rFonts w:ascii="Times New Roman" w:hAnsi="Times New Roman" w:cs="Times New Roman"/>
          <w:sz w:val="24"/>
          <w:szCs w:val="24"/>
        </w:rPr>
      </w:pPr>
      <w:r w:rsidRPr="00F42DDB">
        <w:rPr>
          <w:rFonts w:ascii="Times New Roman" w:hAnsi="Times New Roman" w:cs="Times New Roman"/>
          <w:sz w:val="24"/>
          <w:szCs w:val="24"/>
        </w:rPr>
        <w:lastRenderedPageBreak/>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14:paraId="2D063EC0" w14:textId="2462F405" w:rsidR="000E0C19" w:rsidRPr="00F42DDB" w:rsidRDefault="000E0C19" w:rsidP="00E200CD">
      <w:pPr>
        <w:pStyle w:val="Akapitzlist"/>
        <w:numPr>
          <w:ilvl w:val="0"/>
          <w:numId w:val="34"/>
        </w:numPr>
        <w:spacing w:after="0" w:line="276" w:lineRule="auto"/>
        <w:ind w:left="756"/>
        <w:jc w:val="both"/>
        <w:rPr>
          <w:rFonts w:ascii="Times New Roman" w:hAnsi="Times New Roman" w:cs="Times New Roman"/>
          <w:sz w:val="24"/>
          <w:szCs w:val="24"/>
        </w:rPr>
      </w:pPr>
      <w:r w:rsidRPr="00F42DDB">
        <w:rPr>
          <w:rFonts w:ascii="Times New Roman" w:hAnsi="Times New Roman" w:cs="Times New Roman"/>
          <w:sz w:val="24"/>
          <w:szCs w:val="24"/>
        </w:rPr>
        <w:t xml:space="preserve">elementom konstrukcyjnym i konstrukcjom: wszystkie parametry nie gorsze, niż zakładane.  </w:t>
      </w:r>
    </w:p>
    <w:p w14:paraId="7F62D3B4" w14:textId="77777777" w:rsidR="00795066" w:rsidRPr="00F42DDB" w:rsidRDefault="00006101" w:rsidP="00795066">
      <w:pPr>
        <w:pStyle w:val="Akapitzlist"/>
        <w:numPr>
          <w:ilvl w:val="1"/>
          <w:numId w:val="3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Zgodnie z art. 101 ust. 5 PZP, </w:t>
      </w:r>
      <w:r w:rsidR="00CE314F" w:rsidRPr="00F42DDB">
        <w:rPr>
          <w:rFonts w:ascii="Times New Roman" w:hAnsi="Times New Roman" w:cs="Times New Roman"/>
          <w:sz w:val="24"/>
          <w:szCs w:val="24"/>
        </w:rPr>
        <w:t>Wykonawca</w:t>
      </w:r>
      <w:r w:rsidRPr="00F42DDB">
        <w:rPr>
          <w:rFonts w:ascii="Times New Roman" w:hAnsi="Times New Roman" w:cs="Times New Roman"/>
          <w:sz w:val="24"/>
          <w:szCs w:val="24"/>
        </w:rPr>
        <w:t>, który powołuje się</w:t>
      </w:r>
      <w:r w:rsidR="00983A63" w:rsidRPr="00F42DDB">
        <w:rPr>
          <w:rFonts w:ascii="Times New Roman" w:hAnsi="Times New Roman" w:cs="Times New Roman"/>
          <w:sz w:val="24"/>
          <w:szCs w:val="24"/>
        </w:rPr>
        <w:t xml:space="preserve"> na rozwiązania równoważne w </w:t>
      </w:r>
      <w:r w:rsidRPr="00F42DDB">
        <w:rPr>
          <w:rFonts w:ascii="Times New Roman" w:hAnsi="Times New Roman" w:cs="Times New Roman"/>
          <w:sz w:val="24"/>
          <w:szCs w:val="24"/>
        </w:rPr>
        <w:t>zakresie opisywanym przez Zamawiającego, jest obowiązany wykazać, że oferowane przez niego dostawy lub roboty budowlane spełniają wymagania określone przez Zamawiającego</w:t>
      </w:r>
      <w:r w:rsidR="000E0C19" w:rsidRPr="00F42DDB">
        <w:rPr>
          <w:rFonts w:ascii="Times New Roman" w:hAnsi="Times New Roman" w:cs="Times New Roman"/>
          <w:sz w:val="24"/>
          <w:szCs w:val="24"/>
        </w:rPr>
        <w:t>.</w:t>
      </w:r>
    </w:p>
    <w:p w14:paraId="499890CF" w14:textId="3BE7A386"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 xml:space="preserve">Termin wykonania zamówienia </w:t>
      </w:r>
    </w:p>
    <w:p w14:paraId="4B26237B" w14:textId="77777777" w:rsidR="008817FD" w:rsidRPr="00F42DDB" w:rsidRDefault="007C40E8" w:rsidP="008817FD">
      <w:pPr>
        <w:widowControl w:val="0"/>
        <w:autoSpaceDE w:val="0"/>
        <w:autoSpaceDN w:val="0"/>
        <w:adjustRightInd w:val="0"/>
        <w:spacing w:after="0" w:line="276" w:lineRule="auto"/>
        <w:jc w:val="both"/>
        <w:rPr>
          <w:rFonts w:ascii="Times New Roman" w:eastAsia="Times New Roman" w:hAnsi="Times New Roman" w:cs="Times New Roman"/>
          <w:b/>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Termin wykonania zamówienia: </w:t>
      </w:r>
    </w:p>
    <w:p w14:paraId="21FE3D16" w14:textId="2DCEBCAE" w:rsidR="008817FD" w:rsidRPr="00F42DDB" w:rsidRDefault="008817FD" w:rsidP="008817FD">
      <w:pPr>
        <w:pStyle w:val="Akapitzlist"/>
        <w:widowControl w:val="0"/>
        <w:numPr>
          <w:ilvl w:val="0"/>
          <w:numId w:val="70"/>
        </w:numPr>
        <w:autoSpaceDE w:val="0"/>
        <w:autoSpaceDN w:val="0"/>
        <w:adjustRightInd w:val="0"/>
        <w:spacing w:after="0" w:line="276" w:lineRule="auto"/>
        <w:jc w:val="both"/>
        <w:rPr>
          <w:rFonts w:ascii="Times New Roman" w:eastAsia="Times New Roman" w:hAnsi="Times New Roman" w:cs="Times New Roman"/>
          <w:b/>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Część nr 1 postępowania </w:t>
      </w:r>
      <w:r w:rsidR="00F256A1">
        <w:rPr>
          <w:rFonts w:ascii="Times New Roman" w:eastAsia="Times New Roman" w:hAnsi="Times New Roman" w:cs="Times New Roman"/>
          <w:color w:val="000000"/>
          <w:sz w:val="24"/>
          <w:szCs w:val="24"/>
          <w:lang w:eastAsia="pl-PL"/>
        </w:rPr>
        <w:t>30 listopada</w:t>
      </w:r>
      <w:r w:rsidRPr="00F42DDB">
        <w:rPr>
          <w:rFonts w:ascii="Times New Roman" w:eastAsia="Times New Roman" w:hAnsi="Times New Roman" w:cs="Times New Roman"/>
          <w:color w:val="000000"/>
          <w:sz w:val="24"/>
          <w:szCs w:val="24"/>
          <w:lang w:eastAsia="pl-PL"/>
        </w:rPr>
        <w:t xml:space="preserve"> 2021 roku</w:t>
      </w:r>
      <w:r w:rsidR="00B47798"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2D754F5B" w14:textId="1765489A" w:rsidR="00706E23" w:rsidRPr="00F42DDB" w:rsidRDefault="00706E23" w:rsidP="00706E23">
      <w:pPr>
        <w:pStyle w:val="Akapitzlist"/>
        <w:widowControl w:val="0"/>
        <w:numPr>
          <w:ilvl w:val="0"/>
          <w:numId w:val="70"/>
        </w:numPr>
        <w:autoSpaceDE w:val="0"/>
        <w:autoSpaceDN w:val="0"/>
        <w:adjustRightInd w:val="0"/>
        <w:spacing w:after="0" w:line="276" w:lineRule="auto"/>
        <w:jc w:val="both"/>
        <w:rPr>
          <w:rFonts w:ascii="Times New Roman" w:eastAsia="Times New Roman" w:hAnsi="Times New Roman" w:cs="Times New Roman"/>
          <w:b/>
          <w:color w:val="000000"/>
          <w:sz w:val="24"/>
          <w:szCs w:val="24"/>
          <w:lang w:eastAsia="pl-PL"/>
        </w:rPr>
      </w:pPr>
      <w:r w:rsidRPr="00F42DDB">
        <w:rPr>
          <w:rFonts w:ascii="Times New Roman" w:eastAsia="Times New Roman" w:hAnsi="Times New Roman" w:cs="Times New Roman"/>
          <w:color w:val="000000"/>
          <w:sz w:val="24"/>
          <w:szCs w:val="24"/>
          <w:lang w:eastAsia="pl-PL"/>
        </w:rPr>
        <w:t>Częś</w:t>
      </w:r>
      <w:r w:rsidR="00F256A1">
        <w:rPr>
          <w:rFonts w:ascii="Times New Roman" w:eastAsia="Times New Roman" w:hAnsi="Times New Roman" w:cs="Times New Roman"/>
          <w:color w:val="000000"/>
          <w:sz w:val="24"/>
          <w:szCs w:val="24"/>
          <w:lang w:eastAsia="pl-PL"/>
        </w:rPr>
        <w:t>ć nr 2 postępowania 22 października</w:t>
      </w:r>
      <w:r w:rsidRPr="00F42DDB">
        <w:rPr>
          <w:rFonts w:ascii="Times New Roman" w:eastAsia="Times New Roman" w:hAnsi="Times New Roman" w:cs="Times New Roman"/>
          <w:color w:val="000000"/>
          <w:sz w:val="24"/>
          <w:szCs w:val="24"/>
          <w:lang w:eastAsia="pl-PL"/>
        </w:rPr>
        <w:t xml:space="preserve"> 2021 roku</w:t>
      </w:r>
      <w:r w:rsidR="00B47798"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46E2F6C" w14:textId="610CD630" w:rsidR="00706E23" w:rsidRPr="00F42DDB" w:rsidRDefault="00706E23" w:rsidP="00706E23">
      <w:pPr>
        <w:pStyle w:val="Akapitzlist"/>
        <w:widowControl w:val="0"/>
        <w:numPr>
          <w:ilvl w:val="0"/>
          <w:numId w:val="70"/>
        </w:numPr>
        <w:autoSpaceDE w:val="0"/>
        <w:autoSpaceDN w:val="0"/>
        <w:adjustRightInd w:val="0"/>
        <w:spacing w:after="0" w:line="276" w:lineRule="auto"/>
        <w:jc w:val="both"/>
        <w:rPr>
          <w:rFonts w:ascii="Times New Roman" w:eastAsia="Times New Roman" w:hAnsi="Times New Roman" w:cs="Times New Roman"/>
          <w:b/>
          <w:color w:val="000000"/>
          <w:sz w:val="24"/>
          <w:szCs w:val="24"/>
          <w:lang w:eastAsia="pl-PL"/>
        </w:rPr>
      </w:pPr>
      <w:r w:rsidRPr="00F42DDB">
        <w:rPr>
          <w:rFonts w:ascii="Times New Roman" w:eastAsia="Times New Roman" w:hAnsi="Times New Roman" w:cs="Times New Roman"/>
          <w:color w:val="000000"/>
          <w:sz w:val="24"/>
          <w:szCs w:val="24"/>
          <w:lang w:eastAsia="pl-PL"/>
        </w:rPr>
        <w:t>Część nr 3 postępowania 30 listopada 2021 roku</w:t>
      </w:r>
      <w:r w:rsidR="00B47798"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407929CA" w14:textId="58F88174" w:rsidR="00983A63" w:rsidRPr="00F42DDB" w:rsidRDefault="00983A63" w:rsidP="002A784C">
      <w:pPr>
        <w:pStyle w:val="Nagwek1"/>
        <w:spacing w:line="276" w:lineRule="auto"/>
        <w:ind w:left="0" w:firstLine="0"/>
        <w:rPr>
          <w:rFonts w:eastAsia="Times New Roman"/>
          <w:lang w:eastAsia="pl-PL"/>
        </w:rPr>
      </w:pPr>
      <w:r w:rsidRPr="00F42DDB">
        <w:rPr>
          <w:rFonts w:eastAsia="Times New Roman"/>
          <w:lang w:eastAsia="pl-PL"/>
        </w:rPr>
        <w:t>Projektowane postanowienia umowy w sprawie zamówienia publicznego, które zostaną wprowadzone do treści tej umowy</w:t>
      </w:r>
    </w:p>
    <w:p w14:paraId="4494285D" w14:textId="0F799473" w:rsidR="00983A63" w:rsidRPr="00F42DDB" w:rsidRDefault="00983A63" w:rsidP="00F256A1">
      <w:pPr>
        <w:pStyle w:val="Akapitzlist"/>
        <w:numPr>
          <w:ilvl w:val="3"/>
          <w:numId w:val="64"/>
        </w:numPr>
        <w:spacing w:line="276" w:lineRule="auto"/>
        <w:ind w:left="360"/>
        <w:jc w:val="both"/>
        <w:rPr>
          <w:rFonts w:ascii="Times New Roman" w:hAnsi="Times New Roman" w:cs="Times New Roman"/>
          <w:sz w:val="24"/>
          <w:szCs w:val="24"/>
          <w:lang w:eastAsia="pl-PL"/>
        </w:rPr>
      </w:pPr>
      <w:r w:rsidRPr="00F42DDB">
        <w:rPr>
          <w:rFonts w:ascii="Times New Roman" w:hAnsi="Times New Roman" w:cs="Times New Roman"/>
          <w:sz w:val="24"/>
          <w:szCs w:val="24"/>
          <w:lang w:eastAsia="pl-PL"/>
        </w:rPr>
        <w:t xml:space="preserve">Wzór umowy stanowi załącznik nr </w:t>
      </w:r>
      <w:r w:rsidR="00E05FB3" w:rsidRPr="00F42DDB">
        <w:rPr>
          <w:rFonts w:ascii="Times New Roman" w:hAnsi="Times New Roman" w:cs="Times New Roman"/>
          <w:sz w:val="24"/>
          <w:szCs w:val="24"/>
          <w:lang w:eastAsia="pl-PL"/>
        </w:rPr>
        <w:t>3</w:t>
      </w:r>
      <w:r w:rsidR="00F256A1">
        <w:rPr>
          <w:rFonts w:ascii="Times New Roman" w:hAnsi="Times New Roman" w:cs="Times New Roman"/>
          <w:sz w:val="24"/>
          <w:szCs w:val="24"/>
          <w:lang w:eastAsia="pl-PL"/>
        </w:rPr>
        <w:t>.1, 3.2 i 3.3</w:t>
      </w:r>
      <w:r w:rsidRPr="00F42DDB">
        <w:rPr>
          <w:rFonts w:ascii="Times New Roman" w:hAnsi="Times New Roman" w:cs="Times New Roman"/>
          <w:sz w:val="24"/>
          <w:szCs w:val="24"/>
          <w:lang w:eastAsia="pl-PL"/>
        </w:rPr>
        <w:t xml:space="preserve"> do SWZ.</w:t>
      </w:r>
      <w:r w:rsidR="00F256A1">
        <w:rPr>
          <w:rFonts w:ascii="Times New Roman" w:hAnsi="Times New Roman" w:cs="Times New Roman"/>
          <w:sz w:val="24"/>
          <w:szCs w:val="24"/>
          <w:lang w:eastAsia="pl-PL"/>
        </w:rPr>
        <w:t xml:space="preserve"> Zamawiający przewiduje zawarcie odrębnej umowy na każdą część postepowania.</w:t>
      </w:r>
    </w:p>
    <w:p w14:paraId="6982DC7E" w14:textId="3640388A" w:rsidR="00983A63" w:rsidRPr="00F42DDB" w:rsidRDefault="00983A63" w:rsidP="007C40E8">
      <w:pPr>
        <w:pStyle w:val="Akapitzlist"/>
        <w:numPr>
          <w:ilvl w:val="3"/>
          <w:numId w:val="64"/>
        </w:numPr>
        <w:spacing w:after="0" w:line="276" w:lineRule="auto"/>
        <w:ind w:left="360"/>
        <w:rPr>
          <w:rFonts w:ascii="Times New Roman" w:hAnsi="Times New Roman" w:cs="Times New Roman"/>
          <w:sz w:val="24"/>
          <w:szCs w:val="24"/>
          <w:lang w:eastAsia="pl-PL"/>
        </w:rPr>
      </w:pPr>
      <w:r w:rsidRPr="00F42DDB">
        <w:rPr>
          <w:rFonts w:ascii="Times New Roman" w:hAnsi="Times New Roman" w:cs="Times New Roman"/>
          <w:sz w:val="24"/>
          <w:szCs w:val="24"/>
          <w:lang w:eastAsia="pl-PL"/>
        </w:rPr>
        <w:t xml:space="preserve">Po wyborze oferty najkorzystniejszej Zamawiający uzupełni wzór Umowy </w:t>
      </w:r>
      <w:r w:rsidR="00CB360C" w:rsidRPr="00F42DDB">
        <w:rPr>
          <w:rFonts w:ascii="Times New Roman" w:hAnsi="Times New Roman" w:cs="Times New Roman"/>
          <w:sz w:val="24"/>
          <w:szCs w:val="24"/>
          <w:lang w:eastAsia="pl-PL"/>
        </w:rPr>
        <w:t xml:space="preserve">o dane wynikające ze złożonej oferty. </w:t>
      </w:r>
    </w:p>
    <w:p w14:paraId="02A7A8CD" w14:textId="6C48A965" w:rsidR="00FC5C9C" w:rsidRPr="00F42DDB" w:rsidRDefault="00FC5C9C" w:rsidP="002A784C">
      <w:pPr>
        <w:pStyle w:val="Nagwek1"/>
        <w:spacing w:line="276" w:lineRule="auto"/>
        <w:rPr>
          <w:rFonts w:eastAsia="Times New Roman"/>
          <w:lang w:eastAsia="pl-PL"/>
        </w:rPr>
      </w:pPr>
      <w:r w:rsidRPr="00F42DDB">
        <w:rPr>
          <w:rFonts w:eastAsia="Times New Roman"/>
          <w:lang w:eastAsia="pl-PL"/>
        </w:rPr>
        <w:t>Warunki udziału w postępowaniu</w:t>
      </w:r>
    </w:p>
    <w:p w14:paraId="750364BC" w14:textId="77777777" w:rsidR="00FC5C9C" w:rsidRPr="00F42DDB"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F42DDB"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F42DDB"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F42DDB"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Warunki udziału w postępowaniu dotyczą:</w:t>
      </w:r>
    </w:p>
    <w:p w14:paraId="4892F19D" w14:textId="62DB451A" w:rsidR="00FC5C9C" w:rsidRPr="00F42DDB" w:rsidRDefault="00FC5C9C" w:rsidP="00F95E1A">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zdolności do występowania w obrocie gospodarczym - </w:t>
      </w:r>
      <w:r w:rsidR="00F95E1A" w:rsidRPr="00F42DDB">
        <w:rPr>
          <w:rFonts w:ascii="Times New Roman" w:hAnsi="Times New Roman" w:cs="Times New Roman"/>
          <w:sz w:val="24"/>
          <w:szCs w:val="24"/>
        </w:rPr>
        <w:t>Zamawiający nie wyznacza szczegółowego warunku w tym zakresie</w:t>
      </w:r>
      <w:r w:rsidRPr="00F42DDB">
        <w:rPr>
          <w:rFonts w:ascii="Times New Roman" w:eastAsia="Times New Roman" w:hAnsi="Times New Roman" w:cs="Times New Roman"/>
          <w:color w:val="000000"/>
          <w:sz w:val="24"/>
          <w:szCs w:val="24"/>
          <w:lang w:eastAsia="pl-PL"/>
        </w:rPr>
        <w:t>;</w:t>
      </w:r>
    </w:p>
    <w:p w14:paraId="484BE136" w14:textId="14B9E8CF" w:rsidR="00FC5C9C" w:rsidRPr="00F42DDB" w:rsidRDefault="00FC5C9C" w:rsidP="002A784C">
      <w:pPr>
        <w:pStyle w:val="Akapitzlist"/>
        <w:widowControl w:val="0"/>
        <w:numPr>
          <w:ilvl w:val="1"/>
          <w:numId w:val="11"/>
        </w:numPr>
        <w:tabs>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uprawnień do prowadzenia określonej działalności gospodarczej lub zawodowej - Zamawiający nie wyznacza szcze</w:t>
      </w:r>
      <w:r w:rsidR="00006D6A" w:rsidRPr="00F42DDB">
        <w:rPr>
          <w:rFonts w:ascii="Times New Roman" w:eastAsia="Times New Roman" w:hAnsi="Times New Roman" w:cs="Times New Roman"/>
          <w:color w:val="000000"/>
          <w:sz w:val="24"/>
          <w:szCs w:val="24"/>
          <w:lang w:eastAsia="pl-PL"/>
        </w:rPr>
        <w:t>gółowego warunku w tym zakresie;</w:t>
      </w:r>
    </w:p>
    <w:p w14:paraId="220BB1E8" w14:textId="7D719C19" w:rsidR="00FC5C9C" w:rsidRPr="00F42DDB" w:rsidRDefault="00FC5C9C" w:rsidP="002A784C">
      <w:pPr>
        <w:pStyle w:val="Akapitzlist"/>
        <w:widowControl w:val="0"/>
        <w:numPr>
          <w:ilvl w:val="1"/>
          <w:numId w:val="11"/>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sytuacji ekonomicznej lub finansowej: Zamawiający uzna, że Wykonawca spełni ten warunek, jeżeli wykaże, że posiada </w:t>
      </w:r>
      <w:r w:rsidRPr="00F42DDB">
        <w:rPr>
          <w:rFonts w:ascii="Times New Roman" w:hAnsi="Times New Roman" w:cs="Times New Roman"/>
          <w:sz w:val="24"/>
          <w:szCs w:val="24"/>
        </w:rPr>
        <w:t xml:space="preserve">aktualne i opłacone ubezpieczenie od odpowiedzialności cywilnej na kwotę nie mniejszą niż </w:t>
      </w:r>
      <w:r w:rsidR="00341B20" w:rsidRPr="00F42DDB">
        <w:rPr>
          <w:rFonts w:ascii="Times New Roman" w:hAnsi="Times New Roman" w:cs="Times New Roman"/>
          <w:sz w:val="24"/>
          <w:szCs w:val="24"/>
        </w:rPr>
        <w:t>2</w:t>
      </w:r>
      <w:r w:rsidRPr="00F42DDB">
        <w:rPr>
          <w:rFonts w:ascii="Times New Roman" w:hAnsi="Times New Roman" w:cs="Times New Roman"/>
          <w:sz w:val="24"/>
          <w:szCs w:val="24"/>
        </w:rPr>
        <w:t>00.000,00 zł</w:t>
      </w:r>
      <w:r w:rsidR="00706E23" w:rsidRPr="00F42DDB">
        <w:rPr>
          <w:rFonts w:ascii="Times New Roman" w:hAnsi="Times New Roman" w:cs="Times New Roman"/>
          <w:sz w:val="24"/>
          <w:szCs w:val="24"/>
        </w:rPr>
        <w:t xml:space="preserve"> – warunek dotyczy każdej części post</w:t>
      </w:r>
      <w:r w:rsidR="00A2000A">
        <w:rPr>
          <w:rFonts w:ascii="Times New Roman" w:hAnsi="Times New Roman" w:cs="Times New Roman"/>
          <w:sz w:val="24"/>
          <w:szCs w:val="24"/>
        </w:rPr>
        <w:t>ę</w:t>
      </w:r>
      <w:r w:rsidR="00706E23" w:rsidRPr="00F42DDB">
        <w:rPr>
          <w:rFonts w:ascii="Times New Roman" w:hAnsi="Times New Roman" w:cs="Times New Roman"/>
          <w:sz w:val="24"/>
          <w:szCs w:val="24"/>
        </w:rPr>
        <w:t>powania</w:t>
      </w:r>
      <w:r w:rsidR="00006D6A" w:rsidRPr="00F42DDB">
        <w:rPr>
          <w:rFonts w:ascii="Times New Roman" w:hAnsi="Times New Roman" w:cs="Times New Roman"/>
          <w:sz w:val="24"/>
          <w:szCs w:val="24"/>
        </w:rPr>
        <w:t>;</w:t>
      </w:r>
    </w:p>
    <w:p w14:paraId="35B4CA3A" w14:textId="77777777" w:rsidR="00FC5C9C" w:rsidRPr="00F42DDB" w:rsidRDefault="00FC5C9C" w:rsidP="002A784C">
      <w:pPr>
        <w:pStyle w:val="Akapitzlist"/>
        <w:widowControl w:val="0"/>
        <w:numPr>
          <w:ilvl w:val="1"/>
          <w:numId w:val="11"/>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zdolności technicznej lub zawodowej: </w:t>
      </w:r>
      <w:r w:rsidRPr="00F42DDB">
        <w:rPr>
          <w:rFonts w:ascii="Times New Roman" w:hAnsi="Times New Roman" w:cs="Times New Roman"/>
          <w:sz w:val="24"/>
          <w:szCs w:val="24"/>
        </w:rPr>
        <w:t>Zamawiający uzna ten warunek za spełniony jeżeli</w:t>
      </w:r>
      <w:r w:rsidRPr="00F42DDB">
        <w:rPr>
          <w:rFonts w:ascii="Times New Roman" w:hAnsi="Times New Roman" w:cs="Times New Roman"/>
          <w:color w:val="000000" w:themeColor="text1"/>
          <w:sz w:val="24"/>
          <w:szCs w:val="24"/>
        </w:rPr>
        <w:t xml:space="preserve"> Wykonawca:</w:t>
      </w:r>
    </w:p>
    <w:p w14:paraId="695128B9" w14:textId="556E5218" w:rsidR="002D2D52" w:rsidRPr="00F42DDB" w:rsidRDefault="00FC5C9C" w:rsidP="0031177D">
      <w:pPr>
        <w:pStyle w:val="Akapitzlist"/>
        <w:widowControl w:val="0"/>
        <w:numPr>
          <w:ilvl w:val="1"/>
          <w:numId w:val="37"/>
        </w:numPr>
        <w:tabs>
          <w:tab w:val="left" w:pos="360"/>
          <w:tab w:val="left" w:pos="3969"/>
        </w:tabs>
        <w:autoSpaceDE w:val="0"/>
        <w:autoSpaceDN w:val="0"/>
        <w:adjustRightInd w:val="0"/>
        <w:spacing w:line="276" w:lineRule="auto"/>
        <w:ind w:left="1324"/>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nieprzerwanie przez cały okres budowy do uzyskania decyzji o  pozwoleniu na użytkowanie będzie dysponował </w:t>
      </w:r>
      <w:r w:rsidR="002D2D52" w:rsidRPr="00F42DDB">
        <w:rPr>
          <w:rFonts w:ascii="Times New Roman" w:eastAsia="Times New Roman" w:hAnsi="Times New Roman" w:cs="Times New Roman"/>
          <w:color w:val="000000"/>
          <w:sz w:val="24"/>
          <w:szCs w:val="24"/>
          <w:lang w:eastAsia="pl-PL"/>
        </w:rPr>
        <w:t xml:space="preserve">kierownikiem budowy, posiadającym uprawnienia budowlane w specjalności </w:t>
      </w:r>
      <w:r w:rsidR="0031177D" w:rsidRPr="00F42DDB">
        <w:rPr>
          <w:rFonts w:ascii="Times New Roman" w:eastAsia="Times New Roman" w:hAnsi="Times New Roman" w:cs="Times New Roman"/>
          <w:color w:val="000000"/>
          <w:sz w:val="24"/>
          <w:szCs w:val="24"/>
          <w:lang w:eastAsia="pl-PL"/>
        </w:rPr>
        <w:t xml:space="preserve">inżynieryjnej drogowej </w:t>
      </w:r>
      <w:r w:rsidR="002D2D52" w:rsidRPr="00F42DDB">
        <w:rPr>
          <w:rFonts w:ascii="Times New Roman" w:eastAsia="Times New Roman" w:hAnsi="Times New Roman" w:cs="Times New Roman"/>
          <w:color w:val="000000"/>
          <w:sz w:val="24"/>
          <w:szCs w:val="24"/>
          <w:lang w:eastAsia="pl-PL"/>
        </w:rPr>
        <w:t>bez ograniczeń w rozumieniu ustawy z dnia 7 lipca 1994 r. Prawo budowlane (Dz. U. z 20</w:t>
      </w:r>
      <w:r w:rsidR="0031177D" w:rsidRPr="00F42DDB">
        <w:rPr>
          <w:rFonts w:ascii="Times New Roman" w:eastAsia="Times New Roman" w:hAnsi="Times New Roman" w:cs="Times New Roman"/>
          <w:color w:val="000000"/>
          <w:sz w:val="24"/>
          <w:szCs w:val="24"/>
          <w:lang w:eastAsia="pl-PL"/>
        </w:rPr>
        <w:t>20</w:t>
      </w:r>
      <w:r w:rsidR="002D2D52" w:rsidRPr="00F42DDB">
        <w:rPr>
          <w:rFonts w:ascii="Times New Roman" w:eastAsia="Times New Roman" w:hAnsi="Times New Roman" w:cs="Times New Roman"/>
          <w:color w:val="000000"/>
          <w:sz w:val="24"/>
          <w:szCs w:val="24"/>
          <w:lang w:eastAsia="pl-PL"/>
        </w:rPr>
        <w:t xml:space="preserve">r., poz. </w:t>
      </w:r>
      <w:r w:rsidR="0031177D" w:rsidRPr="00F42DDB">
        <w:rPr>
          <w:rFonts w:ascii="Times New Roman" w:eastAsia="Times New Roman" w:hAnsi="Times New Roman" w:cs="Times New Roman"/>
          <w:color w:val="000000"/>
          <w:sz w:val="24"/>
          <w:szCs w:val="24"/>
          <w:lang w:eastAsia="pl-PL"/>
        </w:rPr>
        <w:t>1333</w:t>
      </w:r>
      <w:r w:rsidR="002D2D52" w:rsidRPr="00F42DDB">
        <w:rPr>
          <w:rFonts w:ascii="Times New Roman" w:eastAsia="Times New Roman" w:hAnsi="Times New Roman" w:cs="Times New Roman"/>
          <w:color w:val="000000"/>
          <w:sz w:val="24"/>
          <w:szCs w:val="24"/>
          <w:lang w:eastAsia="pl-PL"/>
        </w:rPr>
        <w:t xml:space="preserve"> z późn. zm.) oraz Rozporządzenia z dnia 29 kwietnia 2019r. Ministra Inwestycji i Rozwoju </w:t>
      </w:r>
      <w:r w:rsidR="002D2D52" w:rsidRPr="00F42DDB">
        <w:rPr>
          <w:rFonts w:ascii="Times New Roman" w:eastAsia="Times New Roman" w:hAnsi="Times New Roman" w:cs="Times New Roman"/>
          <w:color w:val="000000"/>
          <w:sz w:val="24"/>
          <w:szCs w:val="24"/>
          <w:lang w:eastAsia="pl-PL"/>
        </w:rPr>
        <w:lastRenderedPageBreak/>
        <w:t>w sprawie przygotowania zawodowego do wykonywania samodzielnych funkcji technicznych w budownictwie (Dz. U. z 2020r. poz. </w:t>
      </w:r>
      <w:r w:rsidR="0031177D" w:rsidRPr="00F42DDB">
        <w:rPr>
          <w:rFonts w:ascii="Times New Roman" w:eastAsia="Times New Roman" w:hAnsi="Times New Roman" w:cs="Times New Roman"/>
          <w:color w:val="000000"/>
          <w:sz w:val="24"/>
          <w:szCs w:val="24"/>
          <w:lang w:eastAsia="pl-PL"/>
        </w:rPr>
        <w:t>831</w:t>
      </w:r>
      <w:r w:rsidR="002D2D52" w:rsidRPr="00F42DDB">
        <w:rPr>
          <w:rFonts w:ascii="Times New Roman" w:eastAsia="Times New Roman" w:hAnsi="Times New Roman" w:cs="Times New Roman"/>
          <w:color w:val="000000"/>
          <w:sz w:val="24"/>
          <w:szCs w:val="24"/>
          <w:lang w:eastAsia="pl-PL"/>
        </w:rPr>
        <w:t>) lub odpowiadające im ważne uprawnienia budowlane, które zostały wydane na podstawie wcześniej obowiązujących przepisów lub odpowiednie kwalifikacje zawodowe zostały uznane na zasadach określonych w ustawie z dnia 22 grudnia 2015r. o zasadach uznawania kwalifikacji zawodowych nabytych w państwach członkowskich  Unii Europejskiej (Dz.U. z 2020r. poz. 220 z późn. zm.)</w:t>
      </w:r>
      <w:r w:rsidR="00706E23" w:rsidRPr="00F42DDB">
        <w:rPr>
          <w:rFonts w:ascii="Times New Roman" w:eastAsia="Times New Roman" w:hAnsi="Times New Roman" w:cs="Times New Roman"/>
          <w:color w:val="000000"/>
          <w:sz w:val="24"/>
          <w:szCs w:val="24"/>
          <w:lang w:eastAsia="pl-PL"/>
        </w:rPr>
        <w:t xml:space="preserve"> – warunek dotyczy każdej części postępowania</w:t>
      </w:r>
      <w:r w:rsidR="002D2D52" w:rsidRPr="00F42DDB">
        <w:rPr>
          <w:rFonts w:ascii="Times New Roman" w:eastAsia="Times New Roman" w:hAnsi="Times New Roman" w:cs="Times New Roman"/>
          <w:color w:val="000000"/>
          <w:sz w:val="24"/>
          <w:szCs w:val="24"/>
          <w:lang w:eastAsia="pl-PL"/>
        </w:rPr>
        <w:t>,</w:t>
      </w:r>
    </w:p>
    <w:p w14:paraId="55C95C6D" w14:textId="2EAAF26E" w:rsidR="00FC5C9C" w:rsidRPr="00F42DDB" w:rsidRDefault="00FC5C9C" w:rsidP="0050260C">
      <w:pPr>
        <w:pStyle w:val="Akapitzlist"/>
        <w:widowControl w:val="0"/>
        <w:numPr>
          <w:ilvl w:val="1"/>
          <w:numId w:val="37"/>
        </w:numPr>
        <w:tabs>
          <w:tab w:val="left" w:pos="360"/>
          <w:tab w:val="left" w:pos="3969"/>
        </w:tabs>
        <w:autoSpaceDE w:val="0"/>
        <w:autoSpaceDN w:val="0"/>
        <w:adjustRightInd w:val="0"/>
        <w:spacing w:line="276" w:lineRule="auto"/>
        <w:ind w:left="1324"/>
        <w:jc w:val="both"/>
        <w:rPr>
          <w:rFonts w:ascii="Times New Roman" w:hAnsi="Times New Roman" w:cs="Times New Roman"/>
          <w:sz w:val="24"/>
          <w:szCs w:val="24"/>
        </w:rPr>
      </w:pPr>
      <w:r w:rsidRPr="00F42DDB">
        <w:rPr>
          <w:rFonts w:ascii="Times New Roman" w:eastAsia="Times New Roman" w:hAnsi="Times New Roman" w:cs="Times New Roman"/>
          <w:color w:val="000000"/>
          <w:sz w:val="24"/>
          <w:szCs w:val="24"/>
          <w:lang w:eastAsia="pl-PL"/>
        </w:rPr>
        <w:t>wykaże, iż w okresie 5 lat przed upływem terminu składania ofert, a jeżeli okres prowadzenia działalności jest krótszy - w tym okresie, wykonał z należytą starannością</w:t>
      </w:r>
      <w:r w:rsidR="0050260C" w:rsidRPr="00F42DDB">
        <w:rPr>
          <w:rFonts w:ascii="Times New Roman" w:eastAsia="Times New Roman" w:hAnsi="Times New Roman" w:cs="Times New Roman"/>
          <w:color w:val="000000"/>
          <w:sz w:val="24"/>
          <w:szCs w:val="24"/>
          <w:lang w:eastAsia="pl-PL"/>
        </w:rPr>
        <w:t xml:space="preserve"> </w:t>
      </w:r>
      <w:r w:rsidR="002D2D52" w:rsidRPr="00F42DDB">
        <w:rPr>
          <w:rFonts w:ascii="Times New Roman" w:hAnsi="Times New Roman" w:cs="Times New Roman"/>
          <w:sz w:val="24"/>
          <w:szCs w:val="24"/>
        </w:rPr>
        <w:t xml:space="preserve">co najmniej jedną robotę budowlaną, na kwotę co najmniej </w:t>
      </w:r>
      <w:r w:rsidR="0050260C" w:rsidRPr="00F42DDB">
        <w:rPr>
          <w:rFonts w:ascii="Times New Roman" w:hAnsi="Times New Roman" w:cs="Times New Roman"/>
          <w:sz w:val="24"/>
          <w:szCs w:val="24"/>
        </w:rPr>
        <w:t>150.000,00 </w:t>
      </w:r>
      <w:r w:rsidR="002D2D52" w:rsidRPr="00F42DDB">
        <w:rPr>
          <w:rFonts w:ascii="Times New Roman" w:hAnsi="Times New Roman" w:cs="Times New Roman"/>
          <w:sz w:val="24"/>
          <w:szCs w:val="24"/>
        </w:rPr>
        <w:t xml:space="preserve">zł brutto, polegającą na budowie, przebudowie, rozbudowie lub </w:t>
      </w:r>
      <w:r w:rsidR="00E068F4" w:rsidRPr="00F42DDB">
        <w:rPr>
          <w:rFonts w:ascii="Times New Roman" w:hAnsi="Times New Roman" w:cs="Times New Roman"/>
          <w:sz w:val="24"/>
          <w:szCs w:val="24"/>
        </w:rPr>
        <w:t>remoncie</w:t>
      </w:r>
      <w:r w:rsidR="002D2D52" w:rsidRPr="00F42DDB">
        <w:rPr>
          <w:rFonts w:ascii="Times New Roman" w:hAnsi="Times New Roman" w:cs="Times New Roman"/>
          <w:sz w:val="24"/>
          <w:szCs w:val="24"/>
        </w:rPr>
        <w:t xml:space="preserve"> </w:t>
      </w:r>
      <w:r w:rsidR="00E068F4" w:rsidRPr="00F42DDB">
        <w:rPr>
          <w:rFonts w:ascii="Times New Roman" w:hAnsi="Times New Roman" w:cs="Times New Roman"/>
          <w:sz w:val="24"/>
          <w:szCs w:val="24"/>
        </w:rPr>
        <w:t xml:space="preserve">drogi </w:t>
      </w:r>
      <w:r w:rsidR="0050260C" w:rsidRPr="00F42DDB">
        <w:rPr>
          <w:rFonts w:ascii="Times New Roman" w:hAnsi="Times New Roman" w:cs="Times New Roman"/>
          <w:sz w:val="24"/>
          <w:szCs w:val="24"/>
        </w:rPr>
        <w:t xml:space="preserve"> - </w:t>
      </w:r>
      <w:r w:rsidRPr="00F42DDB">
        <w:rPr>
          <w:rFonts w:ascii="Times New Roman" w:eastAsia="Times New Roman" w:hAnsi="Times New Roman" w:cs="Times New Roman"/>
          <w:color w:val="000000"/>
          <w:sz w:val="24"/>
          <w:szCs w:val="24"/>
          <w:lang w:eastAsia="pl-PL"/>
        </w:rPr>
        <w:t>wykazane przez Wykonawcę zadanie(a) na dzień złożenia ofert powinno być wykonane, tj. zakończone np. protokołem odbioru końcowego lub innym równoważnym dokumentem</w:t>
      </w:r>
      <w:r w:rsidR="00706E23" w:rsidRPr="00F42DDB">
        <w:rPr>
          <w:rFonts w:ascii="Times New Roman" w:eastAsia="Times New Roman" w:hAnsi="Times New Roman" w:cs="Times New Roman"/>
          <w:color w:val="000000"/>
          <w:sz w:val="24"/>
          <w:szCs w:val="24"/>
          <w:lang w:eastAsia="pl-PL"/>
        </w:rPr>
        <w:t xml:space="preserve"> – warunek dotyczy części nr 1 i części nr 2 postępowania</w:t>
      </w:r>
      <w:r w:rsidRPr="00F42DDB">
        <w:rPr>
          <w:rFonts w:ascii="Times New Roman" w:eastAsia="Times New Roman" w:hAnsi="Times New Roman" w:cs="Times New Roman"/>
          <w:color w:val="000000"/>
          <w:sz w:val="24"/>
          <w:szCs w:val="24"/>
          <w:lang w:eastAsia="pl-PL"/>
        </w:rPr>
        <w:t xml:space="preserve">. </w:t>
      </w:r>
    </w:p>
    <w:p w14:paraId="697F1CDF" w14:textId="117F7315" w:rsidR="0032583E" w:rsidRPr="00F42DDB" w:rsidRDefault="008D1B5C" w:rsidP="002A784C">
      <w:pPr>
        <w:pStyle w:val="Nagwek1"/>
        <w:spacing w:line="276" w:lineRule="auto"/>
        <w:rPr>
          <w:rFonts w:eastAsia="Times New Roman"/>
          <w:lang w:eastAsia="pl-PL"/>
        </w:rPr>
      </w:pPr>
      <w:r w:rsidRPr="00F42DDB">
        <w:rPr>
          <w:rFonts w:eastAsia="Times New Roman"/>
          <w:lang w:eastAsia="pl-PL"/>
        </w:rPr>
        <w:t xml:space="preserve">Podstawy wykluczenia </w:t>
      </w:r>
      <w:r w:rsidR="00CA09A4" w:rsidRPr="00F42DDB">
        <w:rPr>
          <w:rFonts w:eastAsia="Times New Roman"/>
          <w:lang w:eastAsia="pl-PL"/>
        </w:rPr>
        <w:t>Wykonawcy</w:t>
      </w:r>
      <w:r w:rsidR="00E4353D" w:rsidRPr="00F42DDB">
        <w:rPr>
          <w:rFonts w:eastAsia="Times New Roman"/>
          <w:lang w:eastAsia="pl-PL"/>
        </w:rPr>
        <w:t xml:space="preserve"> i odrzucenia oferty</w:t>
      </w:r>
    </w:p>
    <w:p w14:paraId="4C839929" w14:textId="5A01A400" w:rsidR="0032583E" w:rsidRPr="00F42DDB" w:rsidRDefault="0032583E" w:rsidP="007C40E8">
      <w:pPr>
        <w:pStyle w:val="Akapitzlist"/>
        <w:widowControl w:val="0"/>
        <w:numPr>
          <w:ilvl w:val="6"/>
          <w:numId w:val="6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 udziału w niniejszym postępowaniu wyklucza się </w:t>
      </w:r>
      <w:r w:rsidR="00CA09A4" w:rsidRPr="00F42DDB">
        <w:rPr>
          <w:rFonts w:ascii="Times New Roman" w:eastAsia="Times New Roman" w:hAnsi="Times New Roman" w:cs="Times New Roman"/>
          <w:color w:val="000000"/>
          <w:sz w:val="24"/>
          <w:szCs w:val="24"/>
          <w:lang w:eastAsia="pl-PL"/>
        </w:rPr>
        <w:t>Wykonawcę</w:t>
      </w:r>
      <w:r w:rsidR="00655056" w:rsidRPr="00F42DDB">
        <w:rPr>
          <w:rFonts w:ascii="Times New Roman" w:eastAsia="Times New Roman" w:hAnsi="Times New Roman" w:cs="Times New Roman"/>
          <w:color w:val="000000"/>
          <w:sz w:val="24"/>
          <w:szCs w:val="24"/>
          <w:lang w:eastAsia="pl-PL"/>
        </w:rPr>
        <w:t>:</w:t>
      </w:r>
    </w:p>
    <w:p w14:paraId="4B1D9CE7" w14:textId="08CE0CE9" w:rsidR="00655056" w:rsidRPr="00F42DDB"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będącego osobą fizyczną, którego prawomocnie skazano za przestępstwo:</w:t>
      </w:r>
    </w:p>
    <w:p w14:paraId="42148452" w14:textId="63D1F087" w:rsidR="00655056" w:rsidRPr="00F42DDB"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udziału w zorganizowanej grupie przestępczej albo związku mającym na celu popełnienie przestępstwa lub przestępstwa skarbowego, o którym mowa w art. 258 Kodeksu karnego,</w:t>
      </w:r>
    </w:p>
    <w:p w14:paraId="2996953C" w14:textId="77777777" w:rsidR="00082840" w:rsidRPr="00F42DDB"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handlu ludźmi, o którym mowa w art. 189a Kodeksu karnego,</w:t>
      </w:r>
    </w:p>
    <w:p w14:paraId="5268D482" w14:textId="5941017B" w:rsidR="00655056" w:rsidRPr="00F42DDB" w:rsidRDefault="0050260C"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 </w:t>
      </w:r>
      <w:r w:rsidR="00655056" w:rsidRPr="00F42DDB">
        <w:rPr>
          <w:rFonts w:ascii="Times New Roman" w:eastAsia="Times New Roman" w:hAnsi="Times New Roman" w:cs="Times New Roman"/>
          <w:color w:val="000000"/>
          <w:sz w:val="24"/>
          <w:szCs w:val="24"/>
          <w:lang w:eastAsia="pl-PL"/>
        </w:rPr>
        <w:t>którym mowa w art. 228-230a, art. 250a Kodeksu karnego lub w art. 46 lub art. 48 ustawy z dnia 25 czerwca 2010 r. o sporcie,</w:t>
      </w:r>
    </w:p>
    <w:p w14:paraId="6D56A743" w14:textId="77777777" w:rsidR="00082840" w:rsidRPr="00F42DDB"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DAF676" w14:textId="2DE2B795" w:rsidR="00655056" w:rsidRPr="00F42DDB" w:rsidRDefault="0050260C"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 </w:t>
      </w:r>
      <w:r w:rsidR="00655056" w:rsidRPr="00F42DDB">
        <w:rPr>
          <w:rFonts w:ascii="Times New Roman" w:eastAsia="Times New Roman" w:hAnsi="Times New Roman" w:cs="Times New Roman"/>
          <w:color w:val="000000"/>
          <w:sz w:val="24"/>
          <w:szCs w:val="24"/>
          <w:lang w:eastAsia="pl-PL"/>
        </w:rPr>
        <w:t>charakterze terrorystycznym, o którym mowa w art. 115 § 20 Kodeksu karnego, lub mające na celu popełnienie tego przestępstwa,</w:t>
      </w:r>
    </w:p>
    <w:p w14:paraId="6142E50B" w14:textId="0CCF5859" w:rsidR="00655056" w:rsidRPr="00F42DDB"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powierzenia wykonywania pracy małoletniemu cudz</w:t>
      </w:r>
      <w:r w:rsidR="00CA09A4" w:rsidRPr="00F42DDB">
        <w:rPr>
          <w:rFonts w:ascii="Times New Roman" w:eastAsia="Times New Roman" w:hAnsi="Times New Roman" w:cs="Times New Roman"/>
          <w:color w:val="000000"/>
          <w:sz w:val="24"/>
          <w:szCs w:val="24"/>
          <w:lang w:eastAsia="pl-PL"/>
        </w:rPr>
        <w:t>oziemcowi, o którym mowa w art. </w:t>
      </w:r>
      <w:r w:rsidRPr="00F42DDB">
        <w:rPr>
          <w:rFonts w:ascii="Times New Roman" w:eastAsia="Times New Roman" w:hAnsi="Times New Roman" w:cs="Times New Roman"/>
          <w:color w:val="000000"/>
          <w:sz w:val="24"/>
          <w:szCs w:val="24"/>
          <w:lang w:eastAsia="pl-PL"/>
        </w:rPr>
        <w:t>9 ust. 2 ustawy z dnia 15 czerwca 2012 r. o skutkach powierzania wykonywania pracy cudzoziemcom przebywającym wbrew przepisom na terytorium Rzeczypospolitej Polskiej (Dz. U. poz. 769),</w:t>
      </w:r>
    </w:p>
    <w:p w14:paraId="63616472" w14:textId="77777777" w:rsidR="00082840" w:rsidRPr="00F42DDB"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CAC77D" w14:textId="6DA9982E" w:rsidR="00655056" w:rsidRPr="00F42DDB" w:rsidRDefault="0050260C"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 </w:t>
      </w:r>
      <w:r w:rsidR="00655056" w:rsidRPr="00F42DDB">
        <w:rPr>
          <w:rFonts w:ascii="Times New Roman" w:eastAsia="Times New Roman" w:hAnsi="Times New Roman" w:cs="Times New Roman"/>
          <w:color w:val="000000"/>
          <w:sz w:val="24"/>
          <w:szCs w:val="24"/>
          <w:lang w:eastAsia="pl-PL"/>
        </w:rPr>
        <w:t>którym mowa w art. 9 ust. 1 i 3 lub art. 10 ustawy z dnia 15 czerwca 2012 r. o skutkach powierzania wykonywania pracy cudzoziemcom przebywającym wbrew przepisom na terytorium Rzeczypospolitej Polskiej</w:t>
      </w:r>
    </w:p>
    <w:p w14:paraId="5AE3C191" w14:textId="2340A89F" w:rsidR="00655056" w:rsidRPr="00F42DDB" w:rsidRDefault="00B00FD5" w:rsidP="002A784C">
      <w:pPr>
        <w:pStyle w:val="Akapitzlist"/>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 </w:t>
      </w:r>
      <w:r w:rsidR="00655056" w:rsidRPr="00F42DDB">
        <w:rPr>
          <w:rFonts w:ascii="Times New Roman" w:eastAsia="Times New Roman" w:hAnsi="Times New Roman" w:cs="Times New Roman"/>
          <w:color w:val="000000"/>
          <w:sz w:val="24"/>
          <w:szCs w:val="24"/>
          <w:lang w:eastAsia="pl-PL"/>
        </w:rPr>
        <w:t>- lub za odpowiedni czyn zabroniony określony w przepisach prawa obcego;</w:t>
      </w:r>
    </w:p>
    <w:p w14:paraId="1A31640B" w14:textId="5DD2BA97" w:rsidR="00655056" w:rsidRPr="00F42DDB" w:rsidRDefault="00CE314F"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j</w:t>
      </w:r>
      <w:r w:rsidR="00655056" w:rsidRPr="00F42DDB">
        <w:rPr>
          <w:rFonts w:ascii="Times New Roman" w:eastAsia="Times New Roman" w:hAnsi="Times New Roman" w:cs="Times New Roman"/>
          <w:color w:val="000000"/>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w:t>
      </w:r>
      <w:r w:rsidR="0050260C" w:rsidRPr="00F42DDB">
        <w:rPr>
          <w:rFonts w:ascii="Times New Roman" w:eastAsia="Times New Roman" w:hAnsi="Times New Roman" w:cs="Times New Roman"/>
          <w:color w:val="000000"/>
          <w:sz w:val="24"/>
          <w:szCs w:val="24"/>
          <w:lang w:eastAsia="pl-PL"/>
        </w:rPr>
        <w:t xml:space="preserve">zestępstwo, o którym mowa w pkt. </w:t>
      </w:r>
      <w:r w:rsidR="00655056" w:rsidRPr="00F42DDB">
        <w:rPr>
          <w:rFonts w:ascii="Times New Roman" w:eastAsia="Times New Roman" w:hAnsi="Times New Roman" w:cs="Times New Roman"/>
          <w:color w:val="000000"/>
          <w:sz w:val="24"/>
          <w:szCs w:val="24"/>
          <w:lang w:eastAsia="pl-PL"/>
        </w:rPr>
        <w:t>1;</w:t>
      </w:r>
    </w:p>
    <w:p w14:paraId="3340D6FA" w14:textId="1D34A83D" w:rsidR="00655056" w:rsidRPr="00F42DDB"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wobec którego wydano prawomocny wyrok sądu lub ostat</w:t>
      </w:r>
      <w:r w:rsidR="0050260C" w:rsidRPr="00F42DDB">
        <w:rPr>
          <w:rFonts w:ascii="Times New Roman" w:eastAsia="Times New Roman" w:hAnsi="Times New Roman" w:cs="Times New Roman"/>
          <w:color w:val="000000"/>
          <w:sz w:val="24"/>
          <w:szCs w:val="24"/>
          <w:lang w:eastAsia="pl-PL"/>
        </w:rPr>
        <w:t>eczną decyzję administracyjną o </w:t>
      </w:r>
      <w:r w:rsidRPr="00F42DDB">
        <w:rPr>
          <w:rFonts w:ascii="Times New Roman" w:eastAsia="Times New Roman" w:hAnsi="Times New Roman" w:cs="Times New Roman"/>
          <w:color w:val="000000"/>
          <w:sz w:val="24"/>
          <w:szCs w:val="24"/>
          <w:lang w:eastAsia="pl-PL"/>
        </w:rPr>
        <w:t xml:space="preserve">zaleganiu z uiszczeniem podatków, opłat lub składek na ubezpieczenie społeczne lub zdrowotne, chyba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1D67C" w14:textId="2FE9CDC4" w:rsidR="00655056" w:rsidRPr="00F42DDB"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wobec którego prawomocnie orzeczono zakaz ubiegania się o zamówienia publiczne;</w:t>
      </w:r>
    </w:p>
    <w:p w14:paraId="074E21EB" w14:textId="72A86852" w:rsidR="00655056" w:rsidRPr="00F42DDB"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w:t>
      </w:r>
      <w:r w:rsidR="00CE314F"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może stwierdzić, na podstawie wiarygodnych przesłanek,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zawarł z innymi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7A65EE" w14:textId="7A69F66E" w:rsidR="00655056" w:rsidRPr="00F42DDB"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w przypadkach, o których mowa w art. 85 ust. 1, doszło do zakłócenia konkurencji wynikającego z wcześniejszego zaangażowania tego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z udziału w postępowaniu o udzielenie zamówienia.</w:t>
      </w:r>
    </w:p>
    <w:p w14:paraId="6F97A74A" w14:textId="51AC31A4" w:rsidR="0032583E" w:rsidRPr="00F42DDB" w:rsidRDefault="0032583E" w:rsidP="007C40E8">
      <w:pPr>
        <w:pStyle w:val="Akapitzlist"/>
        <w:widowControl w:val="0"/>
        <w:numPr>
          <w:ilvl w:val="6"/>
          <w:numId w:val="6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 postępowania o udzielenie zamówienia wy</w:t>
      </w:r>
      <w:r w:rsidR="00C3581C" w:rsidRPr="00F42DDB">
        <w:rPr>
          <w:rFonts w:ascii="Times New Roman" w:eastAsia="Times New Roman" w:hAnsi="Times New Roman" w:cs="Times New Roman"/>
          <w:color w:val="000000"/>
          <w:sz w:val="24"/>
          <w:szCs w:val="24"/>
          <w:lang w:eastAsia="pl-PL"/>
        </w:rPr>
        <w:t xml:space="preserve">klucza się również </w:t>
      </w:r>
      <w:r w:rsidR="00CA09A4" w:rsidRPr="00F42DDB">
        <w:rPr>
          <w:rFonts w:ascii="Times New Roman" w:eastAsia="Times New Roman" w:hAnsi="Times New Roman" w:cs="Times New Roman"/>
          <w:color w:val="000000"/>
          <w:sz w:val="24"/>
          <w:szCs w:val="24"/>
          <w:lang w:eastAsia="pl-PL"/>
        </w:rPr>
        <w:t>Wykonawcę</w:t>
      </w:r>
      <w:r w:rsidR="008D1B5C" w:rsidRPr="00F42DDB">
        <w:rPr>
          <w:rFonts w:ascii="Times New Roman" w:eastAsia="Times New Roman" w:hAnsi="Times New Roman" w:cs="Times New Roman"/>
          <w:color w:val="000000"/>
          <w:sz w:val="24"/>
          <w:szCs w:val="24"/>
          <w:lang w:eastAsia="pl-PL"/>
        </w:rPr>
        <w:t xml:space="preserve">: </w:t>
      </w:r>
    </w:p>
    <w:p w14:paraId="27F9A337" w14:textId="00E50AC9" w:rsidR="0032583E" w:rsidRPr="00F42DDB"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który naruszył obowiązki dotyczące płatności podatków, opłat lub składek na ubezpieczenia społeczne lub zdrowotne, z wyjątkiem przypadku, o którym mowa w</w:t>
      </w:r>
      <w:r w:rsidR="009E6DA9"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art.</w:t>
      </w:r>
      <w:r w:rsidR="009E6DA9" w:rsidRPr="00F42DDB">
        <w:rPr>
          <w:rFonts w:ascii="Times New Roman" w:eastAsia="Times New Roman" w:hAnsi="Times New Roman" w:cs="Times New Roman"/>
          <w:color w:val="000000"/>
          <w:sz w:val="24"/>
          <w:szCs w:val="24"/>
          <w:lang w:eastAsia="pl-PL"/>
        </w:rPr>
        <w:t> </w:t>
      </w:r>
      <w:r w:rsidRPr="00F42DDB">
        <w:rPr>
          <w:rFonts w:ascii="Times New Roman" w:eastAsia="Times New Roman" w:hAnsi="Times New Roman" w:cs="Times New Roman"/>
          <w:color w:val="000000"/>
          <w:sz w:val="24"/>
          <w:szCs w:val="24"/>
          <w:lang w:eastAsia="pl-PL"/>
        </w:rPr>
        <w:t>108 ust. 1 pkt 3</w:t>
      </w:r>
      <w:r w:rsidR="009E6DA9"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 xml:space="preserve">, chyba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ubezpieczenia sp</w:t>
      </w:r>
      <w:r w:rsidR="0005597F" w:rsidRPr="00F42DDB">
        <w:rPr>
          <w:rFonts w:ascii="Times New Roman" w:eastAsia="Times New Roman" w:hAnsi="Times New Roman" w:cs="Times New Roman"/>
          <w:color w:val="000000"/>
          <w:sz w:val="24"/>
          <w:szCs w:val="24"/>
          <w:lang w:eastAsia="pl-PL"/>
        </w:rPr>
        <w:t>ołeczne lub zdrowotne wraz z od</w:t>
      </w:r>
      <w:r w:rsidRPr="00F42DDB">
        <w:rPr>
          <w:rFonts w:ascii="Times New Roman" w:eastAsia="Times New Roman" w:hAnsi="Times New Roman" w:cs="Times New Roman"/>
          <w:color w:val="000000"/>
          <w:sz w:val="24"/>
          <w:szCs w:val="24"/>
          <w:lang w:eastAsia="pl-PL"/>
        </w:rPr>
        <w:t>setkami lub grzywnami lub zawarł wiążące porozumienie w sprawie spłaty tych należności</w:t>
      </w:r>
      <w:r w:rsidR="009E6DA9" w:rsidRPr="00F42DDB">
        <w:rPr>
          <w:rFonts w:ascii="Times New Roman" w:eastAsia="Times New Roman" w:hAnsi="Times New Roman" w:cs="Times New Roman"/>
          <w:color w:val="000000"/>
          <w:sz w:val="24"/>
          <w:szCs w:val="24"/>
          <w:lang w:eastAsia="pl-PL"/>
        </w:rPr>
        <w:t>;</w:t>
      </w:r>
    </w:p>
    <w:p w14:paraId="0BC107C7" w14:textId="2803D800" w:rsidR="009E6DA9" w:rsidRPr="00F42DDB" w:rsidRDefault="009E6DA9"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F74D06" w14:textId="33E232F5" w:rsidR="0032583E" w:rsidRPr="00F42DDB"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jeżeli występuje konflikt interesów w rozumieniu art. 56 ust. 2</w:t>
      </w:r>
      <w:r w:rsidR="009E6DA9"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 xml:space="preserve">, którego nie można skutecznie wyeliminować w inny sposób niż przez wykluczenie </w:t>
      </w:r>
      <w:r w:rsidR="00CA09A4" w:rsidRPr="00F42DDB">
        <w:rPr>
          <w:rFonts w:ascii="Times New Roman" w:eastAsia="Times New Roman" w:hAnsi="Times New Roman" w:cs="Times New Roman"/>
          <w:color w:val="000000"/>
          <w:sz w:val="24"/>
          <w:szCs w:val="24"/>
          <w:lang w:eastAsia="pl-PL"/>
        </w:rPr>
        <w:t>Wykonawcy</w:t>
      </w:r>
      <w:r w:rsidR="00774305" w:rsidRPr="00F42DDB">
        <w:rPr>
          <w:rFonts w:ascii="Times New Roman" w:eastAsia="Times New Roman" w:hAnsi="Times New Roman" w:cs="Times New Roman"/>
          <w:color w:val="000000"/>
          <w:sz w:val="24"/>
          <w:szCs w:val="24"/>
          <w:lang w:eastAsia="pl-PL"/>
        </w:rPr>
        <w:t>.</w:t>
      </w:r>
    </w:p>
    <w:p w14:paraId="6052A310" w14:textId="39176ABA" w:rsidR="0032583E" w:rsidRPr="00F42DDB" w:rsidRDefault="00CE314F" w:rsidP="007C40E8">
      <w:pPr>
        <w:pStyle w:val="Akapitzlist"/>
        <w:widowControl w:val="0"/>
        <w:numPr>
          <w:ilvl w:val="3"/>
          <w:numId w:val="6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podlega wykluczeniu w okolicznościach określonych w art. 108 </w:t>
      </w:r>
      <w:r w:rsidR="00695D9F" w:rsidRPr="00F42DDB">
        <w:rPr>
          <w:rFonts w:ascii="Times New Roman" w:eastAsia="Times New Roman" w:hAnsi="Times New Roman" w:cs="Times New Roman"/>
          <w:color w:val="000000"/>
          <w:sz w:val="24"/>
          <w:szCs w:val="24"/>
          <w:lang w:eastAsia="pl-PL"/>
        </w:rPr>
        <w:t>ust. 1 pkt 1, 2 lub</w:t>
      </w:r>
      <w:r w:rsidR="0032583E" w:rsidRPr="00F42DDB">
        <w:rPr>
          <w:rFonts w:ascii="Times New Roman" w:eastAsia="Times New Roman" w:hAnsi="Times New Roman" w:cs="Times New Roman"/>
          <w:color w:val="000000"/>
          <w:sz w:val="24"/>
          <w:szCs w:val="24"/>
          <w:lang w:eastAsia="pl-PL"/>
        </w:rPr>
        <w:t xml:space="preserve"> 5</w:t>
      </w:r>
      <w:r w:rsidR="00695D9F" w:rsidRPr="00F42DDB">
        <w:rPr>
          <w:rFonts w:ascii="Times New Roman" w:eastAsia="Times New Roman" w:hAnsi="Times New Roman" w:cs="Times New Roman"/>
          <w:color w:val="000000"/>
          <w:sz w:val="24"/>
          <w:szCs w:val="24"/>
          <w:lang w:eastAsia="pl-PL"/>
        </w:rPr>
        <w:t>,</w:t>
      </w:r>
      <w:r w:rsidR="0032583E" w:rsidRPr="00F42DDB">
        <w:rPr>
          <w:rFonts w:ascii="Times New Roman" w:eastAsia="Times New Roman" w:hAnsi="Times New Roman" w:cs="Times New Roman"/>
          <w:color w:val="000000"/>
          <w:sz w:val="24"/>
          <w:szCs w:val="24"/>
          <w:lang w:eastAsia="pl-PL"/>
        </w:rPr>
        <w:t xml:space="preserve"> art. 109 ust. 1 pkt 2</w:t>
      </w:r>
      <w:r w:rsidR="00695D9F" w:rsidRPr="00F42DDB">
        <w:rPr>
          <w:rFonts w:ascii="Times New Roman" w:eastAsia="Times New Roman" w:hAnsi="Times New Roman" w:cs="Times New Roman"/>
          <w:color w:val="000000"/>
          <w:sz w:val="24"/>
          <w:szCs w:val="24"/>
          <w:lang w:eastAsia="pl-PL"/>
        </w:rPr>
        <w:t xml:space="preserve"> lub 4 </w:t>
      </w:r>
      <w:r w:rsidR="009E6DA9" w:rsidRPr="00F42DDB">
        <w:rPr>
          <w:rFonts w:ascii="Times New Roman" w:eastAsia="Times New Roman" w:hAnsi="Times New Roman" w:cs="Times New Roman"/>
          <w:color w:val="000000"/>
          <w:sz w:val="24"/>
          <w:szCs w:val="24"/>
          <w:lang w:eastAsia="pl-PL"/>
        </w:rPr>
        <w:t>PZP</w:t>
      </w:r>
      <w:r w:rsidR="0032583E" w:rsidRPr="00F42DDB">
        <w:rPr>
          <w:rFonts w:ascii="Times New Roman" w:eastAsia="Times New Roman" w:hAnsi="Times New Roman" w:cs="Times New Roman"/>
          <w:color w:val="000000"/>
          <w:sz w:val="24"/>
          <w:szCs w:val="24"/>
          <w:lang w:eastAsia="pl-PL"/>
        </w:rPr>
        <w:t xml:space="preserve">, jeżeli udowodni </w:t>
      </w:r>
      <w:r w:rsidR="00CB360C"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amawiającemu, że spełnił łącznie następujące przesłanki: </w:t>
      </w:r>
    </w:p>
    <w:p w14:paraId="5D468C61" w14:textId="77777777" w:rsidR="0032583E" w:rsidRPr="00F42DDB"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768450D5" w14:textId="77777777" w:rsidR="0032583E" w:rsidRPr="00F42DDB"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D1DF549" w14:textId="77777777" w:rsidR="0032583E" w:rsidRPr="00F42DDB"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1157DFBE" w14:textId="61429FF1"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w:t>
      </w:r>
    </w:p>
    <w:p w14:paraId="732F36EA"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zreorganizował personel, </w:t>
      </w:r>
    </w:p>
    <w:p w14:paraId="755AA65E"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wdrożył system sprawozdawczości i kontroli, </w:t>
      </w:r>
    </w:p>
    <w:p w14:paraId="31AD4BA0"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603B0D1E" w14:textId="77777777" w:rsidR="0032583E" w:rsidRPr="00F42DDB"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5473297D" w14:textId="74D740E3" w:rsidR="0032583E" w:rsidRPr="00F42DDB"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ocenia, czy podjęte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czynności, o których mowa w </w:t>
      </w:r>
      <w:r w:rsidR="00695D9F" w:rsidRPr="00F42DDB">
        <w:rPr>
          <w:rFonts w:ascii="Times New Roman" w:eastAsia="Times New Roman" w:hAnsi="Times New Roman" w:cs="Times New Roman"/>
          <w:color w:val="000000"/>
          <w:sz w:val="24"/>
          <w:szCs w:val="24"/>
          <w:lang w:eastAsia="pl-PL"/>
        </w:rPr>
        <w:t>ust</w:t>
      </w:r>
      <w:r w:rsidRPr="00F42DDB">
        <w:rPr>
          <w:rFonts w:ascii="Times New Roman" w:eastAsia="Times New Roman" w:hAnsi="Times New Roman" w:cs="Times New Roman"/>
          <w:color w:val="000000"/>
          <w:sz w:val="24"/>
          <w:szCs w:val="24"/>
          <w:lang w:eastAsia="pl-PL"/>
        </w:rPr>
        <w:t xml:space="preserve">. 3, są wystarczające do wykazania jego rzetelności, uwzględniając wagę i szczególne okoliczności czynu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Jeżeli podjęte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czynności nie są wystarczające do wykazania jego rzetelności, </w:t>
      </w:r>
      <w:r w:rsidR="00CB360C" w:rsidRPr="00F42DDB">
        <w:rPr>
          <w:rFonts w:ascii="Times New Roman" w:eastAsia="Times New Roman" w:hAnsi="Times New Roman" w:cs="Times New Roman"/>
          <w:color w:val="000000"/>
          <w:sz w:val="24"/>
          <w:szCs w:val="24"/>
          <w:lang w:eastAsia="pl-PL"/>
        </w:rPr>
        <w:t>Z</w:t>
      </w:r>
      <w:r w:rsidR="003053EC" w:rsidRPr="00F42DDB">
        <w:rPr>
          <w:rFonts w:ascii="Times New Roman" w:eastAsia="Times New Roman" w:hAnsi="Times New Roman" w:cs="Times New Roman"/>
          <w:color w:val="000000"/>
          <w:sz w:val="24"/>
          <w:szCs w:val="24"/>
          <w:lang w:eastAsia="pl-PL"/>
        </w:rPr>
        <w:t xml:space="preserve">amawiający wyklucza </w:t>
      </w:r>
      <w:r w:rsidR="00CA09A4" w:rsidRPr="00F42DDB">
        <w:rPr>
          <w:rFonts w:ascii="Times New Roman" w:eastAsia="Times New Roman" w:hAnsi="Times New Roman" w:cs="Times New Roman"/>
          <w:color w:val="000000"/>
          <w:sz w:val="24"/>
          <w:szCs w:val="24"/>
          <w:lang w:eastAsia="pl-PL"/>
        </w:rPr>
        <w:t>Wykonawcę</w:t>
      </w:r>
      <w:r w:rsidR="003053EC" w:rsidRPr="00F42DDB">
        <w:rPr>
          <w:rFonts w:ascii="Times New Roman" w:eastAsia="Times New Roman" w:hAnsi="Times New Roman" w:cs="Times New Roman"/>
          <w:color w:val="000000"/>
          <w:sz w:val="24"/>
          <w:szCs w:val="24"/>
          <w:lang w:eastAsia="pl-PL"/>
        </w:rPr>
        <w:t>.</w:t>
      </w:r>
    </w:p>
    <w:p w14:paraId="610B8856" w14:textId="3563BE6B" w:rsidR="0032583E" w:rsidRPr="00F42DDB"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może wykluczyć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na każdym etapie postępowania o udzielenie zamówienia.</w:t>
      </w:r>
    </w:p>
    <w:p w14:paraId="127A229D" w14:textId="77777777" w:rsidR="0032583E" w:rsidRPr="00F42DDB"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odrzuca ofertę, jeżeli:</w:t>
      </w:r>
    </w:p>
    <w:p w14:paraId="728E8C91" w14:textId="77777777" w:rsidR="0032583E" w:rsidRPr="00F42DDB"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została złożona po terminie składania ofert; </w:t>
      </w:r>
    </w:p>
    <w:p w14:paraId="61B384F8" w14:textId="0E384A3F" w:rsidR="0032583E" w:rsidRPr="00F42DDB"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została złożona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w:t>
      </w:r>
    </w:p>
    <w:p w14:paraId="3F010652" w14:textId="77777777" w:rsidR="0032583E" w:rsidRPr="00F42DDB"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podlegającego wykluczeniu z postępowania lub </w:t>
      </w:r>
    </w:p>
    <w:p w14:paraId="255C44AB" w14:textId="77777777" w:rsidR="0032583E" w:rsidRPr="00F42DDB"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niespełniającego warunków udziału w postępowaniu, lub </w:t>
      </w:r>
    </w:p>
    <w:p w14:paraId="5FC31588" w14:textId="61584115" w:rsidR="0032583E" w:rsidRPr="00F42DDB"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który nie złożył w przewidzianym terminie oświadczenia, o którym mowa w art. 125 ust. 1</w:t>
      </w:r>
      <w:r w:rsidR="009E6DA9"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 xml:space="preserve">, lub podmiotowego środka dowodowego, potwierdzających brak podstaw wykluczenia lub spełnianie warunków udziału w postępowaniu, lub innych dokumentów lub oświadczeń; </w:t>
      </w:r>
    </w:p>
    <w:p w14:paraId="5A1DF233" w14:textId="77777777"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jest niezgodna z przepisami ustawy; </w:t>
      </w:r>
    </w:p>
    <w:p w14:paraId="49E168AA" w14:textId="77777777"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jest nieważna na podstawie odrębnych przepisów; </w:t>
      </w:r>
    </w:p>
    <w:p w14:paraId="67792F4D" w14:textId="77777777"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jej treść jest niezgodna z warunkami zamówienia; </w:t>
      </w:r>
    </w:p>
    <w:p w14:paraId="2F188C3E" w14:textId="424FFDE1" w:rsidR="0032583E" w:rsidRPr="00F42DDB"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w:t>
      </w:r>
      <w:r w:rsidR="00507D61"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w:t>
      </w:r>
    </w:p>
    <w:p w14:paraId="5BC8F63F" w14:textId="77777777" w:rsidR="0032583E"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79BB2EA" w14:textId="77777777" w:rsidR="003053EC"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zawiera rażąco niską cenę lub koszt w stosunku do przedmiotu zamówienia;</w:t>
      </w:r>
    </w:p>
    <w:p w14:paraId="3B2BA7A8" w14:textId="11C5A7EF" w:rsidR="0032583E"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zawiera błędy w obliczeniu ceny lub kosztu; </w:t>
      </w:r>
    </w:p>
    <w:p w14:paraId="14CB9A0C" w14:textId="74A6FE7E" w:rsidR="0032583E" w:rsidRPr="00F42DDB"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w wyznaczonym terminie zakwestionował poprawienie omyłki, o której mowa w art. 223 ust. 2 pkt 3</w:t>
      </w:r>
      <w:r w:rsidR="009E6DA9" w:rsidRPr="00F42DDB">
        <w:rPr>
          <w:rFonts w:ascii="Times New Roman" w:eastAsia="Times New Roman" w:hAnsi="Times New Roman" w:cs="Times New Roman"/>
          <w:color w:val="000000"/>
          <w:sz w:val="24"/>
          <w:szCs w:val="24"/>
          <w:lang w:eastAsia="pl-PL"/>
        </w:rPr>
        <w:t xml:space="preserve"> PZP</w:t>
      </w:r>
      <w:r w:rsidR="0032583E" w:rsidRPr="00F42DDB">
        <w:rPr>
          <w:rFonts w:ascii="Times New Roman" w:eastAsia="Times New Roman" w:hAnsi="Times New Roman" w:cs="Times New Roman"/>
          <w:color w:val="000000"/>
          <w:sz w:val="24"/>
          <w:szCs w:val="24"/>
          <w:lang w:eastAsia="pl-PL"/>
        </w:rPr>
        <w:t xml:space="preserve">; </w:t>
      </w:r>
    </w:p>
    <w:p w14:paraId="61E172CF" w14:textId="143DAEA8" w:rsidR="0032583E" w:rsidRPr="00F42DDB"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wyraził pisemnej zgody na przedłużenie terminu związania ofertą; </w:t>
      </w:r>
    </w:p>
    <w:p w14:paraId="506D1796" w14:textId="77777777" w:rsidR="00FC5C9C" w:rsidRPr="00F42DDB" w:rsidRDefault="00CE314F"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wyraził pisemnej zgody na wybór jego oferty po upływie terminu </w:t>
      </w:r>
      <w:r w:rsidR="0032583E" w:rsidRPr="00F42DDB">
        <w:rPr>
          <w:rFonts w:ascii="Times New Roman" w:eastAsia="Times New Roman" w:hAnsi="Times New Roman" w:cs="Times New Roman"/>
          <w:color w:val="000000"/>
          <w:sz w:val="24"/>
          <w:szCs w:val="24"/>
          <w:lang w:eastAsia="pl-PL"/>
        </w:rPr>
        <w:lastRenderedPageBreak/>
        <w:t xml:space="preserve">związania ofertą; </w:t>
      </w:r>
    </w:p>
    <w:p w14:paraId="20FE4EBC" w14:textId="03D4A044" w:rsidR="003053EC" w:rsidRPr="00F42DDB" w:rsidRDefault="00FC5C9C"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571F4C7A" w14:textId="77777777" w:rsidR="0032583E"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00B2F5B9" w14:textId="00E14306" w:rsidR="00507D61" w:rsidRPr="00F42DDB"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F42DDB">
        <w:rPr>
          <w:rFonts w:ascii="Times New Roman" w:eastAsia="Times New Roman" w:hAnsi="Times New Roman" w:cs="Times New Roman"/>
          <w:color w:val="000000"/>
          <w:sz w:val="24"/>
          <w:szCs w:val="24"/>
          <w:lang w:eastAsia="pl-PL"/>
        </w:rPr>
        <w:t>cyberbezpieczeństwa</w:t>
      </w:r>
      <w:proofErr w:type="spellEnd"/>
      <w:r w:rsidRPr="00F42DDB">
        <w:rPr>
          <w:rFonts w:ascii="Times New Roman" w:eastAsia="Times New Roman" w:hAnsi="Times New Roman" w:cs="Times New Roman"/>
          <w:color w:val="000000"/>
          <w:sz w:val="24"/>
          <w:szCs w:val="24"/>
          <w:lang w:eastAsia="pl-PL"/>
        </w:rPr>
        <w:t xml:space="preserve"> (Dz. U. </w:t>
      </w:r>
      <w:r w:rsidR="00695D9F" w:rsidRPr="00F42DDB">
        <w:rPr>
          <w:rFonts w:ascii="Times New Roman" w:eastAsia="Times New Roman" w:hAnsi="Times New Roman" w:cs="Times New Roman"/>
          <w:color w:val="000000"/>
          <w:sz w:val="24"/>
          <w:szCs w:val="24"/>
          <w:lang w:eastAsia="pl-PL"/>
        </w:rPr>
        <w:t xml:space="preserve">z 2020 r. </w:t>
      </w:r>
      <w:r w:rsidRPr="00F42DDB">
        <w:rPr>
          <w:rFonts w:ascii="Times New Roman" w:eastAsia="Times New Roman" w:hAnsi="Times New Roman" w:cs="Times New Roman"/>
          <w:color w:val="000000"/>
          <w:sz w:val="24"/>
          <w:szCs w:val="24"/>
          <w:lang w:eastAsia="pl-PL"/>
        </w:rPr>
        <w:t>poz. 1560), stwierdzającej ich negatywny wpływ na bezpieczeństwo public</w:t>
      </w:r>
      <w:r w:rsidR="003053EC" w:rsidRPr="00F42DDB">
        <w:rPr>
          <w:rFonts w:ascii="Times New Roman" w:eastAsia="Times New Roman" w:hAnsi="Times New Roman" w:cs="Times New Roman"/>
          <w:color w:val="000000"/>
          <w:sz w:val="24"/>
          <w:szCs w:val="24"/>
          <w:lang w:eastAsia="pl-PL"/>
        </w:rPr>
        <w:t>zne lub bezpieczeństwo narodowe</w:t>
      </w:r>
      <w:r w:rsidR="00795066" w:rsidRPr="00F42DDB">
        <w:rPr>
          <w:rFonts w:ascii="Times New Roman" w:eastAsia="Times New Roman" w:hAnsi="Times New Roman" w:cs="Times New Roman"/>
          <w:color w:val="000000"/>
          <w:sz w:val="24"/>
          <w:szCs w:val="24"/>
          <w:lang w:eastAsia="pl-PL"/>
        </w:rPr>
        <w:t>.</w:t>
      </w:r>
    </w:p>
    <w:p w14:paraId="4A1A4835" w14:textId="2C125B49" w:rsidR="0032583E" w:rsidRPr="00F42DDB" w:rsidRDefault="0032583E" w:rsidP="002A784C">
      <w:pPr>
        <w:pStyle w:val="Akapitzlist"/>
        <w:widowControl w:val="0"/>
        <w:numPr>
          <w:ilvl w:val="0"/>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Ocena spełnienia warunków udziału w postępowaniu oraz niepodleganie wykluczeniu dokonywana będzie w oparciu o złożone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w niniejszym postępowaniu oświadcze</w:t>
      </w:r>
      <w:r w:rsidR="003053EC" w:rsidRPr="00F42DDB">
        <w:rPr>
          <w:rFonts w:ascii="Times New Roman" w:eastAsia="Times New Roman" w:hAnsi="Times New Roman" w:cs="Times New Roman"/>
          <w:color w:val="000000"/>
          <w:sz w:val="24"/>
          <w:szCs w:val="24"/>
          <w:lang w:eastAsia="pl-PL"/>
        </w:rPr>
        <w:t>nia oraz dokumenty.</w:t>
      </w:r>
    </w:p>
    <w:p w14:paraId="4A7C1E35" w14:textId="7A8BCF17"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Wykaz p</w:t>
      </w:r>
      <w:r w:rsidR="005C0ED2" w:rsidRPr="00F42DDB">
        <w:rPr>
          <w:rFonts w:eastAsia="Times New Roman"/>
          <w:lang w:eastAsia="pl-PL"/>
        </w:rPr>
        <w:t xml:space="preserve">odmiotowych środków dowodowych </w:t>
      </w:r>
    </w:p>
    <w:p w14:paraId="590EFCF6" w14:textId="2B558DB6" w:rsidR="0032583E" w:rsidRPr="00F42DDB" w:rsidRDefault="00F2107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Wraz z formularzem oferty, Wykonawca dołącza oświadczenie o niepodleganiu wykluczeniu oraz o spełnianiu warunków udziału w postępowani</w:t>
      </w:r>
      <w:r w:rsidR="00292C25" w:rsidRPr="00F42DDB">
        <w:rPr>
          <w:rFonts w:ascii="Times New Roman" w:eastAsia="Times New Roman" w:hAnsi="Times New Roman" w:cs="Times New Roman"/>
          <w:color w:val="000000"/>
          <w:sz w:val="24"/>
          <w:szCs w:val="24"/>
          <w:lang w:eastAsia="pl-PL"/>
        </w:rPr>
        <w:t>u.</w:t>
      </w:r>
      <w:r w:rsidRPr="00F42DDB">
        <w:rPr>
          <w:rFonts w:ascii="Times New Roman" w:eastAsia="Times New Roman" w:hAnsi="Times New Roman" w:cs="Times New Roman"/>
          <w:color w:val="000000"/>
          <w:sz w:val="24"/>
          <w:szCs w:val="24"/>
          <w:lang w:eastAsia="pl-PL"/>
        </w:rPr>
        <w:t xml:space="preserve"> </w:t>
      </w:r>
      <w:r w:rsidR="00292C25" w:rsidRPr="00F42DDB">
        <w:rPr>
          <w:rFonts w:ascii="Times New Roman" w:eastAsia="Times New Roman" w:hAnsi="Times New Roman" w:cs="Times New Roman"/>
          <w:color w:val="000000"/>
          <w:sz w:val="24"/>
          <w:szCs w:val="24"/>
          <w:lang w:eastAsia="pl-PL"/>
        </w:rPr>
        <w:t>O</w:t>
      </w:r>
      <w:r w:rsidR="0032583E" w:rsidRPr="00F42DDB">
        <w:rPr>
          <w:rFonts w:ascii="Times New Roman" w:eastAsia="Times New Roman" w:hAnsi="Times New Roman" w:cs="Times New Roman"/>
          <w:color w:val="000000"/>
          <w:sz w:val="24"/>
          <w:szCs w:val="24"/>
          <w:lang w:eastAsia="pl-PL"/>
        </w:rPr>
        <w:t xml:space="preserve">świadczenie </w:t>
      </w:r>
      <w:r w:rsidR="00292C25" w:rsidRPr="00F42DDB">
        <w:rPr>
          <w:rFonts w:ascii="Times New Roman" w:eastAsia="Times New Roman" w:hAnsi="Times New Roman" w:cs="Times New Roman"/>
          <w:color w:val="000000"/>
          <w:sz w:val="24"/>
          <w:szCs w:val="24"/>
          <w:lang w:eastAsia="pl-PL"/>
        </w:rPr>
        <w:t>to</w:t>
      </w:r>
      <w:r w:rsidR="0032583E" w:rsidRPr="00F42DDB">
        <w:rPr>
          <w:rFonts w:ascii="Times New Roman" w:eastAsia="Times New Roman" w:hAnsi="Times New Roman" w:cs="Times New Roman"/>
          <w:color w:val="000000"/>
          <w:sz w:val="24"/>
          <w:szCs w:val="24"/>
          <w:lang w:eastAsia="pl-PL"/>
        </w:rPr>
        <w:t xml:space="preserve"> stanowi dowód potwierd</w:t>
      </w:r>
      <w:r w:rsidR="00292C25" w:rsidRPr="00F42DDB">
        <w:rPr>
          <w:rFonts w:ascii="Times New Roman" w:eastAsia="Times New Roman" w:hAnsi="Times New Roman" w:cs="Times New Roman"/>
          <w:color w:val="000000"/>
          <w:sz w:val="24"/>
          <w:szCs w:val="24"/>
          <w:lang w:eastAsia="pl-PL"/>
        </w:rPr>
        <w:t>zający brak podstaw wykluczenia oraz spełniania</w:t>
      </w:r>
      <w:r w:rsidR="0032583E" w:rsidRPr="00F42DDB">
        <w:rPr>
          <w:rFonts w:ascii="Times New Roman" w:eastAsia="Times New Roman" w:hAnsi="Times New Roman" w:cs="Times New Roman"/>
          <w:color w:val="000000"/>
          <w:sz w:val="24"/>
          <w:szCs w:val="24"/>
          <w:lang w:eastAsia="pl-PL"/>
        </w:rPr>
        <w:t xml:space="preserve"> wa</w:t>
      </w:r>
      <w:r w:rsidR="00292C25" w:rsidRPr="00F42DDB">
        <w:rPr>
          <w:rFonts w:ascii="Times New Roman" w:eastAsia="Times New Roman" w:hAnsi="Times New Roman" w:cs="Times New Roman"/>
          <w:color w:val="000000"/>
          <w:sz w:val="24"/>
          <w:szCs w:val="24"/>
          <w:lang w:eastAsia="pl-PL"/>
        </w:rPr>
        <w:t>runków udziału w postępowaniu  na dzień składania ofert,</w:t>
      </w:r>
      <w:r w:rsidR="0032583E" w:rsidRPr="00F42DDB">
        <w:rPr>
          <w:rFonts w:ascii="Times New Roman" w:eastAsia="Times New Roman" w:hAnsi="Times New Roman" w:cs="Times New Roman"/>
          <w:color w:val="000000"/>
          <w:sz w:val="24"/>
          <w:szCs w:val="24"/>
          <w:lang w:eastAsia="pl-PL"/>
        </w:rPr>
        <w:t xml:space="preserve"> tymczasowo zastępujący wymagane przez </w:t>
      </w:r>
      <w:r w:rsidR="00292C25"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amawiają</w:t>
      </w:r>
      <w:r w:rsidR="00932FD6" w:rsidRPr="00F42DDB">
        <w:rPr>
          <w:rFonts w:ascii="Times New Roman" w:eastAsia="Times New Roman" w:hAnsi="Times New Roman" w:cs="Times New Roman"/>
          <w:color w:val="000000"/>
          <w:sz w:val="24"/>
          <w:szCs w:val="24"/>
          <w:lang w:eastAsia="pl-PL"/>
        </w:rPr>
        <w:t>cego podmiotowe środki dowodowe (wzór oświadczenia stanowi załącznik nr 2 do SWZ).</w:t>
      </w:r>
    </w:p>
    <w:p w14:paraId="2BE7EE34" w14:textId="7ED08169" w:rsidR="007613C0" w:rsidRPr="00F42DDB" w:rsidRDefault="00292C25"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wspólnego ubiegania się o zamówienie przez </w:t>
      </w:r>
      <w:r w:rsidR="009E542E" w:rsidRPr="00F42DDB">
        <w:rPr>
          <w:rFonts w:ascii="Times New Roman" w:eastAsia="Times New Roman" w:hAnsi="Times New Roman" w:cs="Times New Roman"/>
          <w:color w:val="000000"/>
          <w:sz w:val="24"/>
          <w:szCs w:val="24"/>
          <w:lang w:eastAsia="pl-PL"/>
        </w:rPr>
        <w:t xml:space="preserve">kilku </w:t>
      </w:r>
      <w:r w:rsidRPr="00F42DDB">
        <w:rPr>
          <w:rFonts w:ascii="Times New Roman" w:eastAsia="Times New Roman" w:hAnsi="Times New Roman" w:cs="Times New Roman"/>
          <w:color w:val="000000"/>
          <w:sz w:val="24"/>
          <w:szCs w:val="24"/>
          <w:lang w:eastAsia="pl-PL"/>
        </w:rPr>
        <w:t>Wykonawców</w:t>
      </w:r>
      <w:r w:rsidR="009E542E" w:rsidRPr="00F42DDB">
        <w:rPr>
          <w:rFonts w:ascii="Times New Roman" w:eastAsia="Times New Roman" w:hAnsi="Times New Roman" w:cs="Times New Roman"/>
          <w:color w:val="000000"/>
          <w:sz w:val="24"/>
          <w:szCs w:val="24"/>
          <w:lang w:eastAsia="pl-PL"/>
        </w:rPr>
        <w:t xml:space="preserve"> wspólnie</w:t>
      </w:r>
      <w:r w:rsidRPr="00F42DDB">
        <w:rPr>
          <w:rFonts w:ascii="Times New Roman" w:eastAsia="Times New Roman" w:hAnsi="Times New Roman" w:cs="Times New Roman"/>
          <w:color w:val="000000"/>
          <w:sz w:val="24"/>
          <w:szCs w:val="24"/>
          <w:lang w:eastAsia="pl-PL"/>
        </w:rPr>
        <w:t>, oświadczenie, o którym mowa w ust. 1 składa</w:t>
      </w:r>
      <w:r w:rsidR="00191F98" w:rsidRPr="00F42DDB">
        <w:rPr>
          <w:rFonts w:ascii="Times New Roman" w:eastAsia="Times New Roman" w:hAnsi="Times New Roman" w:cs="Times New Roman"/>
          <w:color w:val="000000"/>
          <w:sz w:val="24"/>
          <w:szCs w:val="24"/>
          <w:lang w:eastAsia="pl-PL"/>
        </w:rPr>
        <w:t xml:space="preserve"> każdy z Wykonawców, w zakresie</w:t>
      </w:r>
      <w:r w:rsidRPr="00F42DDB">
        <w:rPr>
          <w:rFonts w:ascii="Times New Roman" w:eastAsia="Times New Roman" w:hAnsi="Times New Roman" w:cs="Times New Roman"/>
          <w:color w:val="000000"/>
          <w:sz w:val="24"/>
          <w:szCs w:val="24"/>
          <w:lang w:eastAsia="pl-PL"/>
        </w:rPr>
        <w:t xml:space="preserve"> w jakim każdy z Wykonawców wykazuje spełnianie warunków udziału w postępowaniu.</w:t>
      </w:r>
    </w:p>
    <w:p w14:paraId="4F8D7811" w14:textId="69692F9F" w:rsidR="000676EF" w:rsidRPr="00F42DDB" w:rsidRDefault="007613C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w przypadku polegania na zdolnościach lub sytuacji po</w:t>
      </w:r>
      <w:r w:rsidR="00191F98" w:rsidRPr="00F42DDB">
        <w:rPr>
          <w:rFonts w:ascii="Times New Roman" w:eastAsia="Times New Roman" w:hAnsi="Times New Roman" w:cs="Times New Roman"/>
          <w:color w:val="000000"/>
          <w:sz w:val="24"/>
          <w:szCs w:val="24"/>
          <w:lang w:eastAsia="pl-PL"/>
        </w:rPr>
        <w:t>dmiotów udostępniających zasoby przedstawia</w:t>
      </w:r>
      <w:r w:rsidRPr="00F42DDB">
        <w:rPr>
          <w:rFonts w:ascii="Times New Roman" w:eastAsia="Times New Roman" w:hAnsi="Times New Roman" w:cs="Times New Roman"/>
          <w:color w:val="000000"/>
          <w:sz w:val="24"/>
          <w:szCs w:val="24"/>
          <w:lang w:eastAsia="pl-PL"/>
        </w:rPr>
        <w:t xml:space="preserve"> wraz z własnym oświadczeniem, o którym mowa w ust. </w:t>
      </w:r>
      <w:r w:rsidR="0027283E"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zasoby.</w:t>
      </w:r>
      <w:r w:rsidR="002C7300" w:rsidRPr="00F42DDB">
        <w:rPr>
          <w:rFonts w:ascii="Times New Roman" w:eastAsia="Times New Roman" w:hAnsi="Times New Roman" w:cs="Times New Roman"/>
          <w:color w:val="000000"/>
          <w:sz w:val="24"/>
          <w:szCs w:val="24"/>
          <w:lang w:eastAsia="pl-PL"/>
        </w:rPr>
        <w:t xml:space="preserve"> </w:t>
      </w:r>
      <w:r w:rsidR="000676EF" w:rsidRPr="00F42DD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(wzór </w:t>
      </w:r>
      <w:r w:rsidR="002C7300" w:rsidRPr="00F42DDB">
        <w:rPr>
          <w:rFonts w:ascii="Times New Roman" w:eastAsia="Times New Roman" w:hAnsi="Times New Roman" w:cs="Times New Roman"/>
          <w:color w:val="000000"/>
          <w:sz w:val="24"/>
          <w:szCs w:val="24"/>
          <w:lang w:eastAsia="pl-PL"/>
        </w:rPr>
        <w:t xml:space="preserve">oświadczenia i </w:t>
      </w:r>
      <w:r w:rsidR="000676EF" w:rsidRPr="00F42DDB">
        <w:rPr>
          <w:rFonts w:ascii="Times New Roman" w:eastAsia="Times New Roman" w:hAnsi="Times New Roman" w:cs="Times New Roman"/>
          <w:color w:val="000000"/>
          <w:sz w:val="24"/>
          <w:szCs w:val="24"/>
          <w:lang w:eastAsia="pl-PL"/>
        </w:rPr>
        <w:t xml:space="preserve">zobowiązania stanowi załącznik nr 5 do SWZ). </w:t>
      </w:r>
    </w:p>
    <w:p w14:paraId="01440729" w14:textId="6A287F26" w:rsidR="000676EF" w:rsidRPr="00F42DDB"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Zobowiązanie podmiotu udostępniającego zasoby potwierdza, że stosunek łączący Wykonawcę z tym podmiotem / podmiotami udostępniającymi zasoby gwarantuje rzeczywisty dostęp do tych zasobów oraz określa w szczególności: </w:t>
      </w:r>
    </w:p>
    <w:p w14:paraId="29D36159" w14:textId="77777777" w:rsidR="000676EF" w:rsidRPr="00F42DDB" w:rsidRDefault="000676EF" w:rsidP="00E200CD">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zakres dostępnych wykonawcy zasobów podmiotu udostępniającego zasoby; </w:t>
      </w:r>
    </w:p>
    <w:p w14:paraId="2D4A68AE" w14:textId="77777777" w:rsidR="000676EF" w:rsidRPr="00F42DDB" w:rsidRDefault="000676EF" w:rsidP="00E200CD">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sposób i okres udostępnienia wykonawcy i wykorzystania przez niego zasobów podmiotu udostępniającego te zasoby przy wykonywaniu zamówienia; </w:t>
      </w:r>
    </w:p>
    <w:p w14:paraId="1A9E95EB" w14:textId="77777777" w:rsidR="000676EF" w:rsidRPr="00F42DDB" w:rsidRDefault="000676EF" w:rsidP="00E200CD">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0EA2B21" w14:textId="7324FFFC" w:rsidR="000676EF" w:rsidRPr="00F42DDB"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 xml:space="preserve">Podmiot, który zobowiązał się do udostępnienia zasobów, odpowiada solidarnie z Wykonawcą, który polega na jego sytuacji finansowej lub ekonomicznej, za szkodę poniesioną przez </w:t>
      </w:r>
      <w:r w:rsidR="002C7300" w:rsidRPr="00F42DDB">
        <w:rPr>
          <w:rFonts w:ascii="Times New Roman" w:eastAsia="Times New Roman" w:hAnsi="Times New Roman" w:cs="Times New Roman"/>
          <w:color w:val="000000"/>
          <w:sz w:val="24"/>
          <w:szCs w:val="24"/>
          <w:lang w:eastAsia="pl-PL"/>
        </w:rPr>
        <w:t>Za</w:t>
      </w:r>
      <w:r w:rsidRPr="00F42DDB">
        <w:rPr>
          <w:rFonts w:ascii="Times New Roman" w:eastAsia="Times New Roman" w:hAnsi="Times New Roman" w:cs="Times New Roman"/>
          <w:color w:val="000000"/>
          <w:sz w:val="24"/>
          <w:szCs w:val="24"/>
          <w:lang w:eastAsia="pl-PL"/>
        </w:rPr>
        <w:t>mawiającego powstałą wskutek nieudostępnienia tych zasobów, chyba że za nieudostępnienie zasobów podmiot ten nie ponosi winy.</w:t>
      </w:r>
    </w:p>
    <w:p w14:paraId="09D474FE" w14:textId="5FD4B875" w:rsidR="0032583E" w:rsidRPr="00F42DDB" w:rsidRDefault="0032583E" w:rsidP="00E200CD">
      <w:pPr>
        <w:pStyle w:val="Akapitzlist"/>
        <w:widowControl w:val="0"/>
        <w:numPr>
          <w:ilvl w:val="0"/>
          <w:numId w:val="12"/>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F42DDB">
        <w:rPr>
          <w:rFonts w:ascii="Times New Roman" w:eastAsia="Times New Roman" w:hAnsi="Times New Roman" w:cs="Times New Roman"/>
          <w:color w:val="000000"/>
          <w:sz w:val="24"/>
          <w:szCs w:val="24"/>
          <w:lang w:eastAsia="pl-PL"/>
        </w:rPr>
        <w:t xml:space="preserve">czności, o których mowa w </w:t>
      </w:r>
      <w:r w:rsidR="000676EF" w:rsidRPr="00F42DDB">
        <w:rPr>
          <w:rFonts w:ascii="Times New Roman" w:eastAsia="Times New Roman" w:hAnsi="Times New Roman" w:cs="Times New Roman"/>
          <w:color w:val="000000"/>
          <w:sz w:val="24"/>
          <w:szCs w:val="24"/>
          <w:lang w:eastAsia="pl-PL"/>
        </w:rPr>
        <w:t xml:space="preserve">rozdziale VII ust. 1 i ust. 2 </w:t>
      </w:r>
      <w:r w:rsidRPr="00F42DDB">
        <w:rPr>
          <w:rFonts w:ascii="Times New Roman" w:eastAsia="Times New Roman" w:hAnsi="Times New Roman" w:cs="Times New Roman"/>
          <w:color w:val="000000"/>
          <w:sz w:val="24"/>
          <w:szCs w:val="24"/>
          <w:lang w:eastAsia="pl-PL"/>
        </w:rPr>
        <w:t xml:space="preserve">niniejszej SWZ należy </w:t>
      </w:r>
      <w:r w:rsidRPr="00F42DDB">
        <w:rPr>
          <w:rFonts w:ascii="Times New Roman" w:eastAsia="Times New Roman" w:hAnsi="Times New Roman" w:cs="Times New Roman"/>
          <w:color w:val="000000"/>
          <w:sz w:val="24"/>
          <w:szCs w:val="24"/>
          <w:u w:val="single"/>
          <w:lang w:eastAsia="pl-PL"/>
        </w:rPr>
        <w:t xml:space="preserve">na wezwanie </w:t>
      </w:r>
      <w:r w:rsidR="000676EF" w:rsidRPr="00F42DDB">
        <w:rPr>
          <w:rFonts w:ascii="Times New Roman" w:eastAsia="Times New Roman" w:hAnsi="Times New Roman" w:cs="Times New Roman"/>
          <w:color w:val="000000"/>
          <w:sz w:val="24"/>
          <w:szCs w:val="24"/>
          <w:u w:val="single"/>
          <w:lang w:eastAsia="pl-PL"/>
        </w:rPr>
        <w:t>Z</w:t>
      </w:r>
      <w:r w:rsidRPr="00F42DDB">
        <w:rPr>
          <w:rFonts w:ascii="Times New Roman" w:eastAsia="Times New Roman" w:hAnsi="Times New Roman" w:cs="Times New Roman"/>
          <w:color w:val="000000"/>
          <w:sz w:val="24"/>
          <w:szCs w:val="24"/>
          <w:u w:val="single"/>
          <w:lang w:eastAsia="pl-PL"/>
        </w:rPr>
        <w:t>amawiającego, pod rygorem wykluczenia z postępowania</w:t>
      </w:r>
      <w:r w:rsidR="000676EF" w:rsidRPr="00F42DDB">
        <w:rPr>
          <w:rFonts w:ascii="Times New Roman" w:eastAsia="Times New Roman" w:hAnsi="Times New Roman" w:cs="Times New Roman"/>
          <w:color w:val="000000"/>
          <w:sz w:val="24"/>
          <w:szCs w:val="24"/>
          <w:lang w:eastAsia="pl-PL"/>
        </w:rPr>
        <w:t>, złożyć w </w:t>
      </w:r>
      <w:r w:rsidRPr="00F42DDB">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F42DDB"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F42DDB">
        <w:rPr>
          <w:rFonts w:ascii="Times New Roman" w:eastAsia="Times New Roman" w:hAnsi="Times New Roman" w:cs="Times New Roman"/>
          <w:color w:val="000000"/>
          <w:sz w:val="24"/>
          <w:szCs w:val="24"/>
          <w:lang w:eastAsia="pl-PL"/>
        </w:rPr>
        <w:t xml:space="preserve"> w art. </w:t>
      </w:r>
      <w:r w:rsidR="004A126A" w:rsidRPr="00F42DDB">
        <w:rPr>
          <w:rFonts w:ascii="Times New Roman" w:eastAsia="Times New Roman" w:hAnsi="Times New Roman" w:cs="Times New Roman"/>
          <w:color w:val="000000"/>
          <w:sz w:val="24"/>
          <w:szCs w:val="24"/>
          <w:lang w:eastAsia="pl-PL"/>
        </w:rPr>
        <w:t xml:space="preserve">125 ust. 1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xml:space="preserve">, w zakresie podstaw wykluczenia z postępowania – </w:t>
      </w:r>
      <w:r w:rsidR="007F3F52" w:rsidRPr="00F42DDB">
        <w:rPr>
          <w:rFonts w:ascii="Times New Roman" w:eastAsia="Times New Roman" w:hAnsi="Times New Roman" w:cs="Times New Roman"/>
          <w:color w:val="000000"/>
          <w:sz w:val="24"/>
          <w:szCs w:val="24"/>
          <w:lang w:eastAsia="pl-PL"/>
        </w:rPr>
        <w:t xml:space="preserve">wzór oświadczenia został określony w </w:t>
      </w:r>
      <w:r w:rsidRPr="00F42DDB">
        <w:rPr>
          <w:rFonts w:ascii="Times New Roman" w:eastAsia="Times New Roman" w:hAnsi="Times New Roman" w:cs="Times New Roman"/>
          <w:color w:val="000000"/>
          <w:sz w:val="24"/>
          <w:szCs w:val="24"/>
          <w:lang w:eastAsia="pl-PL"/>
        </w:rPr>
        <w:t>załącznik</w:t>
      </w:r>
      <w:r w:rsidR="007F3F52" w:rsidRPr="00F42DDB">
        <w:rPr>
          <w:rFonts w:ascii="Times New Roman" w:eastAsia="Times New Roman" w:hAnsi="Times New Roman" w:cs="Times New Roman"/>
          <w:color w:val="000000"/>
          <w:sz w:val="24"/>
          <w:szCs w:val="24"/>
          <w:lang w:eastAsia="pl-PL"/>
        </w:rPr>
        <w:t>u</w:t>
      </w:r>
      <w:r w:rsidRPr="00F42DDB">
        <w:rPr>
          <w:rFonts w:ascii="Times New Roman" w:eastAsia="Times New Roman" w:hAnsi="Times New Roman" w:cs="Times New Roman"/>
          <w:color w:val="000000"/>
          <w:sz w:val="24"/>
          <w:szCs w:val="24"/>
          <w:lang w:eastAsia="pl-PL"/>
        </w:rPr>
        <w:t xml:space="preserve"> nr </w:t>
      </w:r>
      <w:r w:rsidR="00024BDA" w:rsidRPr="00F42DDB">
        <w:rPr>
          <w:rFonts w:ascii="Times New Roman" w:eastAsia="Times New Roman" w:hAnsi="Times New Roman" w:cs="Times New Roman"/>
          <w:color w:val="000000"/>
          <w:sz w:val="24"/>
          <w:szCs w:val="24"/>
          <w:lang w:eastAsia="pl-PL"/>
        </w:rPr>
        <w:t>6</w:t>
      </w:r>
      <w:r w:rsidRPr="00F42DDB">
        <w:rPr>
          <w:rFonts w:ascii="Times New Roman" w:eastAsia="Times New Roman" w:hAnsi="Times New Roman" w:cs="Times New Roman"/>
          <w:color w:val="000000"/>
          <w:sz w:val="24"/>
          <w:szCs w:val="24"/>
          <w:lang w:eastAsia="pl-PL"/>
        </w:rPr>
        <w:t xml:space="preserve"> do SWZ;</w:t>
      </w:r>
    </w:p>
    <w:p w14:paraId="211C9827" w14:textId="519BA01B" w:rsidR="0032583E" w:rsidRPr="00F42DDB" w:rsidRDefault="000676EF"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oświadczenie</w:t>
      </w:r>
      <w:r w:rsidR="0032583E" w:rsidRPr="00F42DDB">
        <w:rPr>
          <w:rFonts w:ascii="Times New Roman" w:eastAsia="Times New Roman" w:hAnsi="Times New Roman" w:cs="Times New Roman"/>
          <w:color w:val="000000"/>
          <w:sz w:val="24"/>
          <w:szCs w:val="24"/>
          <w:lang w:eastAsia="pl-PL"/>
        </w:rPr>
        <w:t xml:space="preserve"> </w:t>
      </w:r>
      <w:r w:rsidR="00CA09A4"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F42DDB">
        <w:rPr>
          <w:rFonts w:ascii="Times New Roman" w:eastAsia="Times New Roman" w:hAnsi="Times New Roman" w:cs="Times New Roman"/>
          <w:color w:val="000000"/>
          <w:sz w:val="24"/>
          <w:szCs w:val="24"/>
          <w:lang w:eastAsia="pl-PL"/>
        </w:rPr>
        <w:t>cji i konsumentów (Dz. U. z 2021</w:t>
      </w:r>
      <w:r w:rsidR="0032583E" w:rsidRPr="00F42DDB">
        <w:rPr>
          <w:rFonts w:ascii="Times New Roman" w:eastAsia="Times New Roman" w:hAnsi="Times New Roman" w:cs="Times New Roman"/>
          <w:color w:val="000000"/>
          <w:sz w:val="24"/>
          <w:szCs w:val="24"/>
          <w:lang w:eastAsia="pl-PL"/>
        </w:rPr>
        <w:t xml:space="preserve"> r. poz. </w:t>
      </w:r>
      <w:r w:rsidR="00546883" w:rsidRPr="00F42DDB">
        <w:rPr>
          <w:rFonts w:ascii="Times New Roman" w:eastAsia="Times New Roman" w:hAnsi="Times New Roman" w:cs="Times New Roman"/>
          <w:color w:val="000000"/>
          <w:sz w:val="24"/>
          <w:szCs w:val="24"/>
          <w:lang w:eastAsia="pl-PL"/>
        </w:rPr>
        <w:t>275</w:t>
      </w:r>
      <w:r w:rsidR="0032583E" w:rsidRPr="00F42DDB">
        <w:rPr>
          <w:rFonts w:ascii="Times New Roman" w:eastAsia="Times New Roman" w:hAnsi="Times New Roman" w:cs="Times New Roman"/>
          <w:color w:val="000000"/>
          <w:sz w:val="24"/>
          <w:szCs w:val="24"/>
          <w:lang w:eastAsia="pl-PL"/>
        </w:rPr>
        <w:t xml:space="preserve">), z innym </w:t>
      </w:r>
      <w:r w:rsidR="007F3F52" w:rsidRPr="00F42DDB">
        <w:rPr>
          <w:rFonts w:ascii="Times New Roman" w:eastAsia="Times New Roman" w:hAnsi="Times New Roman" w:cs="Times New Roman"/>
          <w:color w:val="000000"/>
          <w:sz w:val="24"/>
          <w:szCs w:val="24"/>
          <w:lang w:eastAsia="pl-PL"/>
        </w:rPr>
        <w:t>W</w:t>
      </w:r>
      <w:r w:rsidR="0032583E" w:rsidRPr="00F42DDB">
        <w:rPr>
          <w:rFonts w:ascii="Times New Roman" w:eastAsia="Times New Roman" w:hAnsi="Times New Roman" w:cs="Times New Roman"/>
          <w:color w:val="000000"/>
          <w:sz w:val="24"/>
          <w:szCs w:val="24"/>
          <w:lang w:eastAsia="pl-PL"/>
        </w:rPr>
        <w:t xml:space="preserve">ykonawcą, który złożył odrębną ofertę, </w:t>
      </w:r>
      <w:r w:rsidR="007F3F52" w:rsidRPr="00F42DDB">
        <w:rPr>
          <w:rFonts w:ascii="Times New Roman" w:eastAsia="Times New Roman" w:hAnsi="Times New Roman" w:cs="Times New Roman"/>
          <w:color w:val="000000"/>
          <w:sz w:val="24"/>
          <w:szCs w:val="24"/>
          <w:lang w:eastAsia="pl-PL"/>
        </w:rPr>
        <w:t>albo oświadczenie</w:t>
      </w:r>
      <w:r w:rsidR="0032583E" w:rsidRPr="00F42DDB">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należącego do tej samej grupy kapitałowej</w:t>
      </w:r>
      <w:r w:rsidR="00D27DB2" w:rsidRPr="00F42DDB">
        <w:rPr>
          <w:rFonts w:ascii="Times New Roman" w:eastAsia="Times New Roman" w:hAnsi="Times New Roman" w:cs="Times New Roman"/>
          <w:color w:val="000000"/>
          <w:sz w:val="24"/>
          <w:szCs w:val="24"/>
          <w:lang w:eastAsia="pl-PL"/>
        </w:rPr>
        <w:t xml:space="preserve"> – </w:t>
      </w:r>
      <w:r w:rsidR="007F3F52" w:rsidRPr="00F42DDB">
        <w:rPr>
          <w:rFonts w:ascii="Times New Roman" w:eastAsia="Times New Roman" w:hAnsi="Times New Roman" w:cs="Times New Roman"/>
          <w:color w:val="000000"/>
          <w:sz w:val="24"/>
          <w:szCs w:val="24"/>
          <w:lang w:eastAsia="pl-PL"/>
        </w:rPr>
        <w:t xml:space="preserve">wzór oświadczenia został określony w załączniku nr </w:t>
      </w:r>
      <w:r w:rsidR="00024BDA" w:rsidRPr="00F42DDB">
        <w:rPr>
          <w:rFonts w:ascii="Times New Roman" w:eastAsia="Times New Roman" w:hAnsi="Times New Roman" w:cs="Times New Roman"/>
          <w:color w:val="000000"/>
          <w:sz w:val="24"/>
          <w:szCs w:val="24"/>
          <w:lang w:eastAsia="pl-PL"/>
        </w:rPr>
        <w:t>7</w:t>
      </w:r>
      <w:r w:rsidR="00D27DB2" w:rsidRPr="00F42DDB">
        <w:rPr>
          <w:rFonts w:ascii="Times New Roman" w:eastAsia="Times New Roman" w:hAnsi="Times New Roman" w:cs="Times New Roman"/>
          <w:color w:val="000000"/>
          <w:sz w:val="24"/>
          <w:szCs w:val="24"/>
          <w:lang w:eastAsia="pl-PL"/>
        </w:rPr>
        <w:t xml:space="preserve"> do SWZ</w:t>
      </w:r>
      <w:r w:rsidR="0032583E" w:rsidRPr="00F42DDB">
        <w:rPr>
          <w:rFonts w:ascii="Times New Roman" w:eastAsia="Times New Roman" w:hAnsi="Times New Roman" w:cs="Times New Roman"/>
          <w:color w:val="000000"/>
          <w:sz w:val="24"/>
          <w:szCs w:val="24"/>
          <w:lang w:eastAsia="pl-PL"/>
        </w:rPr>
        <w:t>;</w:t>
      </w:r>
    </w:p>
    <w:p w14:paraId="6105C4FE" w14:textId="784D27AA" w:rsidR="0032583E" w:rsidRPr="00F42DDB"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zaświadczenie</w:t>
      </w:r>
      <w:r w:rsidR="0032583E" w:rsidRPr="00F42DDB">
        <w:rPr>
          <w:rFonts w:ascii="Times New Roman" w:eastAsia="Times New Roman" w:hAnsi="Times New Roman" w:cs="Times New Roman"/>
          <w:color w:val="000000"/>
          <w:sz w:val="24"/>
          <w:szCs w:val="24"/>
          <w:lang w:eastAsia="pl-PL"/>
        </w:rPr>
        <w:t xml:space="preserve"> właściwego naczelnika ur</w:t>
      </w:r>
      <w:r w:rsidRPr="00F42DDB">
        <w:rPr>
          <w:rFonts w:ascii="Times New Roman" w:eastAsia="Times New Roman" w:hAnsi="Times New Roman" w:cs="Times New Roman"/>
          <w:color w:val="000000"/>
          <w:sz w:val="24"/>
          <w:szCs w:val="24"/>
          <w:lang w:eastAsia="pl-PL"/>
        </w:rPr>
        <w:t>zędu skarbowego potwierdzające</w:t>
      </w:r>
      <w:r w:rsidR="0032583E" w:rsidRPr="00F42DDB">
        <w:rPr>
          <w:rFonts w:ascii="Times New Roman" w:eastAsia="Times New Roman" w:hAnsi="Times New Roman" w:cs="Times New Roman"/>
          <w:color w:val="000000"/>
          <w:sz w:val="24"/>
          <w:szCs w:val="24"/>
          <w:lang w:eastAsia="pl-PL"/>
        </w:rPr>
        <w:t xml:space="preserve">, że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zalega z opłacaniem podatków i opłat, w zakresie a</w:t>
      </w:r>
      <w:r w:rsidRPr="00F42DDB">
        <w:rPr>
          <w:rFonts w:ascii="Times New Roman" w:eastAsia="Times New Roman" w:hAnsi="Times New Roman" w:cs="Times New Roman"/>
          <w:color w:val="000000"/>
          <w:sz w:val="24"/>
          <w:szCs w:val="24"/>
          <w:lang w:eastAsia="pl-PL"/>
        </w:rPr>
        <w:t xml:space="preserve">rt. 109 ust. 1 pkt 1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wystawione</w:t>
      </w:r>
      <w:r w:rsidR="0032583E" w:rsidRPr="00F42DDB">
        <w:rPr>
          <w:rFonts w:ascii="Times New Roman" w:eastAsia="Times New Roman" w:hAnsi="Times New Roman" w:cs="Times New Roman"/>
          <w:color w:val="000000"/>
          <w:sz w:val="24"/>
          <w:szCs w:val="24"/>
          <w:lang w:eastAsia="pl-PL"/>
        </w:rPr>
        <w:t xml:space="preserve"> nie wcześniej niż 3 mie</w:t>
      </w:r>
      <w:r w:rsidR="007F3F52" w:rsidRPr="00F42DDB">
        <w:rPr>
          <w:rFonts w:ascii="Times New Roman" w:eastAsia="Times New Roman" w:hAnsi="Times New Roman" w:cs="Times New Roman"/>
          <w:color w:val="000000"/>
          <w:sz w:val="24"/>
          <w:szCs w:val="24"/>
          <w:lang w:eastAsia="pl-PL"/>
        </w:rPr>
        <w:t>siące przed jego złożeniem, a w </w:t>
      </w:r>
      <w:r w:rsidR="0032583E" w:rsidRPr="00F42DDB">
        <w:rPr>
          <w:rFonts w:ascii="Times New Roman" w:eastAsia="Times New Roman" w:hAnsi="Times New Roman" w:cs="Times New Roman"/>
          <w:color w:val="000000"/>
          <w:sz w:val="24"/>
          <w:szCs w:val="24"/>
          <w:lang w:eastAsia="pl-PL"/>
        </w:rPr>
        <w:t xml:space="preserve">przypadku zalegania z opłacaniem podatków lub opłat wraz z zaświadczeniem należy złożyć dokumenty potwierdzające, że przed upływem terminu składania ofert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dokonał płatności należnych podatków lub opłat wraz z odsetkami lub grzywnami lub zawarł wiążące porozumienie w sprawie spłat tych należności</w:t>
      </w:r>
      <w:r w:rsidR="005E147B" w:rsidRPr="00F42DDB">
        <w:rPr>
          <w:rFonts w:ascii="Times New Roman" w:eastAsia="Times New Roman" w:hAnsi="Times New Roman" w:cs="Times New Roman"/>
          <w:color w:val="000000"/>
          <w:sz w:val="24"/>
          <w:szCs w:val="24"/>
          <w:lang w:eastAsia="pl-PL"/>
        </w:rPr>
        <w:t>;</w:t>
      </w:r>
    </w:p>
    <w:p w14:paraId="4F98C1D1" w14:textId="3285D76C" w:rsidR="007F3F52" w:rsidRPr="00F42DDB"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zaświadczenie albo inny dokument</w:t>
      </w:r>
      <w:r w:rsidR="0032583E" w:rsidRPr="00F42DDB">
        <w:rPr>
          <w:rFonts w:ascii="Times New Roman" w:eastAsia="Times New Roman" w:hAnsi="Times New Roman" w:cs="Times New Roman"/>
          <w:color w:val="000000"/>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 że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nie zalega z opłacaniem składek na ubezpieczenia społecz</w:t>
      </w:r>
      <w:r w:rsidR="007F3F52" w:rsidRPr="00F42DDB">
        <w:rPr>
          <w:rFonts w:ascii="Times New Roman" w:eastAsia="Times New Roman" w:hAnsi="Times New Roman" w:cs="Times New Roman"/>
          <w:color w:val="000000"/>
          <w:sz w:val="24"/>
          <w:szCs w:val="24"/>
          <w:lang w:eastAsia="pl-PL"/>
        </w:rPr>
        <w:t>ne i zdrowotne, w zakresie art. </w:t>
      </w:r>
      <w:r w:rsidR="0032583E" w:rsidRPr="00F42DDB">
        <w:rPr>
          <w:rFonts w:ascii="Times New Roman" w:eastAsia="Times New Roman" w:hAnsi="Times New Roman" w:cs="Times New Roman"/>
          <w:color w:val="000000"/>
          <w:sz w:val="24"/>
          <w:szCs w:val="24"/>
          <w:lang w:eastAsia="pl-PL"/>
        </w:rPr>
        <w:t xml:space="preserve">109 ust. </w:t>
      </w:r>
      <w:r w:rsidRPr="00F42DDB">
        <w:rPr>
          <w:rFonts w:ascii="Times New Roman" w:eastAsia="Times New Roman" w:hAnsi="Times New Roman" w:cs="Times New Roman"/>
          <w:color w:val="000000"/>
          <w:sz w:val="24"/>
          <w:szCs w:val="24"/>
          <w:lang w:eastAsia="pl-PL"/>
        </w:rPr>
        <w:t xml:space="preserve">1 pkt 1 </w:t>
      </w:r>
      <w:r w:rsidR="0050260C" w:rsidRPr="00F42DDB">
        <w:rPr>
          <w:rFonts w:ascii="Times New Roman" w:eastAsia="Times New Roman" w:hAnsi="Times New Roman" w:cs="Times New Roman"/>
          <w:color w:val="000000"/>
          <w:sz w:val="24"/>
          <w:szCs w:val="24"/>
          <w:lang w:eastAsia="pl-PL"/>
        </w:rPr>
        <w:t xml:space="preserve"> </w:t>
      </w:r>
      <w:r w:rsidR="00472934"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wystawione</w:t>
      </w:r>
      <w:r w:rsidR="0032583E" w:rsidRPr="00F42DDB">
        <w:rPr>
          <w:rFonts w:ascii="Times New Roman" w:eastAsia="Times New Roman" w:hAnsi="Times New Roman" w:cs="Times New Roman"/>
          <w:color w:val="000000"/>
          <w:sz w:val="24"/>
          <w:szCs w:val="24"/>
          <w:lang w:eastAsia="pl-PL"/>
        </w:rPr>
        <w:t xml:space="preserve"> nie wcześniej niż 3 miesiące przed jego złożeniem, a w przypadku zalegania z opłacaniem składek na ubezpieczenia społeczne lub zdrowotne wraz z zaświadczeniem albo innym dokumentem należy złożyć dokumenty potwierdzające, że przed upływem terminu składania ofert </w:t>
      </w:r>
      <w:r w:rsidR="00CE314F"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dokonał płatności należnych składek na ubezpieczenia społeczne lub zdrowotne wraz odsetkami lub grzywnami lub zawarł wiążące porozumienie w sprawie spłat tych należności</w:t>
      </w:r>
      <w:r w:rsidR="007F3F52" w:rsidRPr="00F42DDB">
        <w:rPr>
          <w:rFonts w:ascii="Times New Roman" w:eastAsia="Times New Roman" w:hAnsi="Times New Roman" w:cs="Times New Roman"/>
          <w:color w:val="000000"/>
          <w:sz w:val="24"/>
          <w:szCs w:val="24"/>
          <w:lang w:eastAsia="pl-PL"/>
        </w:rPr>
        <w:t>;</w:t>
      </w:r>
    </w:p>
    <w:p w14:paraId="35632049" w14:textId="3C5E4278" w:rsidR="0032583E" w:rsidRPr="00F42DDB" w:rsidRDefault="005C5A78" w:rsidP="00E200CD">
      <w:pPr>
        <w:pStyle w:val="Akapitzlist"/>
        <w:widowControl w:val="0"/>
        <w:numPr>
          <w:ilvl w:val="0"/>
          <w:numId w:val="13"/>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odpisu lub informacji z Krajowego Rejestru Sądowego lub z Centralnej Ewidencji i Informacji o Działalności Gospodarczej, w zakresie art. 109 ust. 1 pkt 4 </w:t>
      </w:r>
      <w:r w:rsidR="00341B20"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 sporządzonych nie wcześniej niż 3 miesiące przed jej złożeniem, jeżeli odrębne przepisy wymagają wpisu do rejestru lub ewidencji</w:t>
      </w:r>
      <w:r w:rsidR="00EE4516" w:rsidRPr="00F42DDB">
        <w:rPr>
          <w:rFonts w:ascii="Times New Roman" w:eastAsia="Times New Roman" w:hAnsi="Times New Roman" w:cs="Times New Roman"/>
          <w:color w:val="000000"/>
          <w:sz w:val="24"/>
          <w:szCs w:val="24"/>
          <w:lang w:eastAsia="pl-PL"/>
        </w:rPr>
        <w:t>.</w:t>
      </w:r>
    </w:p>
    <w:p w14:paraId="36DA6C75" w14:textId="47252C95" w:rsidR="0032583E" w:rsidRPr="00F42DDB" w:rsidRDefault="0032583E" w:rsidP="00E200CD">
      <w:pPr>
        <w:pStyle w:val="Akapitzlist"/>
        <w:widowControl w:val="0"/>
        <w:numPr>
          <w:ilvl w:val="0"/>
          <w:numId w:val="12"/>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Postanowienia dotyczące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mających siedzibę lub miejsce zamieszkania poza granicami Rzeczypospolitej Polskiej</w:t>
      </w:r>
      <w:r w:rsidR="00E86320" w:rsidRPr="00F42DDB">
        <w:rPr>
          <w:rFonts w:ascii="Times New Roman" w:eastAsia="Times New Roman" w:hAnsi="Times New Roman" w:cs="Times New Roman"/>
          <w:color w:val="000000"/>
          <w:sz w:val="24"/>
          <w:szCs w:val="24"/>
          <w:lang w:eastAsia="pl-PL"/>
        </w:rPr>
        <w:t>:</w:t>
      </w:r>
    </w:p>
    <w:p w14:paraId="5E2F900C" w14:textId="50F9C708" w:rsidR="00D27DB2" w:rsidRPr="00F42DDB" w:rsidRDefault="00E86320" w:rsidP="00E200CD">
      <w:pPr>
        <w:widowControl w:val="0"/>
        <w:numPr>
          <w:ilvl w:val="0"/>
          <w:numId w:val="14"/>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D27DB2" w:rsidRPr="00F42DDB">
        <w:rPr>
          <w:rFonts w:ascii="Times New Roman" w:eastAsia="Times New Roman" w:hAnsi="Times New Roman" w:cs="Times New Roman"/>
          <w:color w:val="000000"/>
          <w:sz w:val="24"/>
          <w:szCs w:val="24"/>
          <w:lang w:eastAsia="pl-PL"/>
        </w:rPr>
        <w:t xml:space="preserve">eżeli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poza granicami Rzeczypospolitej Polskiej, zamiast zaśw</w:t>
      </w:r>
      <w:r w:rsidR="0071566C" w:rsidRPr="00F42DDB">
        <w:rPr>
          <w:rFonts w:ascii="Times New Roman" w:eastAsia="Times New Roman" w:hAnsi="Times New Roman" w:cs="Times New Roman"/>
          <w:color w:val="000000"/>
          <w:sz w:val="24"/>
          <w:szCs w:val="24"/>
          <w:lang w:eastAsia="pl-PL"/>
        </w:rPr>
        <w:t xml:space="preserve">iadczenia, o którym mowa w </w:t>
      </w:r>
      <w:r w:rsidR="008B1CC5" w:rsidRPr="00F42DDB">
        <w:rPr>
          <w:rFonts w:ascii="Times New Roman" w:eastAsia="Times New Roman" w:hAnsi="Times New Roman" w:cs="Times New Roman"/>
          <w:color w:val="000000"/>
          <w:sz w:val="24"/>
          <w:szCs w:val="24"/>
          <w:lang w:eastAsia="pl-PL"/>
        </w:rPr>
        <w:t xml:space="preserve">ust. </w:t>
      </w:r>
      <w:r w:rsidR="007D1A87" w:rsidRPr="00F42DDB">
        <w:rPr>
          <w:rFonts w:ascii="Times New Roman" w:eastAsia="Times New Roman" w:hAnsi="Times New Roman" w:cs="Times New Roman"/>
          <w:color w:val="000000"/>
          <w:sz w:val="24"/>
          <w:szCs w:val="24"/>
          <w:lang w:eastAsia="pl-PL"/>
        </w:rPr>
        <w:t>6</w:t>
      </w:r>
      <w:r w:rsidR="008B1CC5" w:rsidRPr="00F42DDB">
        <w:rPr>
          <w:rFonts w:ascii="Times New Roman" w:eastAsia="Times New Roman" w:hAnsi="Times New Roman" w:cs="Times New Roman"/>
          <w:color w:val="000000"/>
          <w:sz w:val="24"/>
          <w:szCs w:val="24"/>
          <w:lang w:eastAsia="pl-PL"/>
        </w:rPr>
        <w:t xml:space="preserve"> </w:t>
      </w:r>
      <w:r w:rsidR="00D27DB2" w:rsidRPr="00F42DDB">
        <w:rPr>
          <w:rFonts w:ascii="Times New Roman" w:eastAsia="Times New Roman" w:hAnsi="Times New Roman" w:cs="Times New Roman"/>
          <w:color w:val="000000"/>
          <w:sz w:val="24"/>
          <w:szCs w:val="24"/>
          <w:lang w:eastAsia="pl-PL"/>
        </w:rPr>
        <w:t>pkt 3</w:t>
      </w:r>
      <w:r w:rsidR="008B1CC5" w:rsidRPr="00F42DDB">
        <w:rPr>
          <w:rFonts w:ascii="Times New Roman" w:eastAsia="Times New Roman" w:hAnsi="Times New Roman" w:cs="Times New Roman"/>
          <w:color w:val="000000"/>
          <w:sz w:val="24"/>
          <w:szCs w:val="24"/>
          <w:lang w:eastAsia="pl-PL"/>
        </w:rPr>
        <w:t>, 4 i 5</w:t>
      </w:r>
      <w:r w:rsidR="007D1A87" w:rsidRPr="00F42DDB">
        <w:rPr>
          <w:rFonts w:ascii="Times New Roman" w:eastAsia="Times New Roman" w:hAnsi="Times New Roman" w:cs="Times New Roman"/>
          <w:color w:val="000000"/>
          <w:sz w:val="24"/>
          <w:szCs w:val="24"/>
          <w:lang w:eastAsia="pl-PL"/>
        </w:rPr>
        <w:t xml:space="preserve"> </w:t>
      </w:r>
      <w:r w:rsidR="00D27DB2" w:rsidRPr="00F42DDB">
        <w:rPr>
          <w:rFonts w:ascii="Times New Roman" w:eastAsia="Times New Roman" w:hAnsi="Times New Roman" w:cs="Times New Roman"/>
          <w:color w:val="000000"/>
          <w:sz w:val="24"/>
          <w:szCs w:val="24"/>
          <w:lang w:eastAsia="pl-PL"/>
        </w:rPr>
        <w:t xml:space="preserve">– składa dokument lub dokumenty wystawione w kraju, w którym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w:t>
      </w:r>
      <w:r w:rsidR="00D27DB2" w:rsidRPr="00F42DDB">
        <w:rPr>
          <w:rFonts w:ascii="Times New Roman" w:eastAsia="Times New Roman" w:hAnsi="Times New Roman" w:cs="Times New Roman"/>
          <w:color w:val="000000"/>
          <w:sz w:val="24"/>
          <w:szCs w:val="24"/>
          <w:lang w:eastAsia="pl-PL"/>
        </w:rPr>
        <w:lastRenderedPageBreak/>
        <w:t>lub miejsce zamieszkania, potwierdzające, że nie naruszył obowiązków dotyczących płatności podatków, opłat lub składek na ubezpi</w:t>
      </w:r>
      <w:r w:rsidR="008B1CC5" w:rsidRPr="00F42DDB">
        <w:rPr>
          <w:rFonts w:ascii="Times New Roman" w:eastAsia="Times New Roman" w:hAnsi="Times New Roman" w:cs="Times New Roman"/>
          <w:color w:val="000000"/>
          <w:sz w:val="24"/>
          <w:szCs w:val="24"/>
          <w:lang w:eastAsia="pl-PL"/>
        </w:rPr>
        <w:t xml:space="preserve">eczenie społeczne lub zdrowotne, </w:t>
      </w:r>
      <w:r w:rsidR="00D27DB2" w:rsidRPr="00F42DDB">
        <w:rPr>
          <w:rFonts w:ascii="Times New Roman" w:eastAsia="Times New Roman" w:hAnsi="Times New Roman" w:cs="Times New Roman"/>
          <w:color w:val="000000"/>
          <w:sz w:val="24"/>
          <w:szCs w:val="24"/>
          <w:lang w:eastAsia="pl-PL"/>
        </w:rPr>
        <w:t xml:space="preserve"> wystawione nie wcześniej niż</w:t>
      </w:r>
      <w:r w:rsidR="008B1CC5" w:rsidRPr="00F42DDB">
        <w:rPr>
          <w:rFonts w:ascii="Times New Roman" w:eastAsia="Times New Roman" w:hAnsi="Times New Roman" w:cs="Times New Roman"/>
          <w:color w:val="000000"/>
          <w:sz w:val="24"/>
          <w:szCs w:val="24"/>
          <w:lang w:eastAsia="pl-PL"/>
        </w:rPr>
        <w:t xml:space="preserve"> 3 miesiące przed ich złożeniem;</w:t>
      </w:r>
    </w:p>
    <w:p w14:paraId="61B5F526" w14:textId="195557BF" w:rsidR="00D27DB2" w:rsidRPr="00F42DDB" w:rsidRDefault="00E86320" w:rsidP="00E200CD">
      <w:pPr>
        <w:pStyle w:val="Akapitzlist"/>
        <w:widowControl w:val="0"/>
        <w:numPr>
          <w:ilvl w:val="0"/>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D27DB2" w:rsidRPr="00F42DDB">
        <w:rPr>
          <w:rFonts w:ascii="Times New Roman" w:eastAsia="Times New Roman" w:hAnsi="Times New Roman" w:cs="Times New Roman"/>
          <w:color w:val="000000"/>
          <w:sz w:val="24"/>
          <w:szCs w:val="24"/>
          <w:lang w:eastAsia="pl-PL"/>
        </w:rPr>
        <w:t xml:space="preserve">eżeli w kraju, w którym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nie wydaje się dok</w:t>
      </w:r>
      <w:r w:rsidR="0071566C" w:rsidRPr="00F42DDB">
        <w:rPr>
          <w:rFonts w:ascii="Times New Roman" w:eastAsia="Times New Roman" w:hAnsi="Times New Roman" w:cs="Times New Roman"/>
          <w:color w:val="000000"/>
          <w:sz w:val="24"/>
          <w:szCs w:val="24"/>
          <w:lang w:eastAsia="pl-PL"/>
        </w:rPr>
        <w:t xml:space="preserve">umentów, o których mowa w pkt. </w:t>
      </w:r>
      <w:r w:rsidR="008B1CC5" w:rsidRPr="00F42DDB">
        <w:rPr>
          <w:rFonts w:ascii="Times New Roman" w:eastAsia="Times New Roman" w:hAnsi="Times New Roman" w:cs="Times New Roman"/>
          <w:color w:val="000000"/>
          <w:sz w:val="24"/>
          <w:szCs w:val="24"/>
          <w:lang w:eastAsia="pl-PL"/>
        </w:rPr>
        <w:t>1</w:t>
      </w:r>
      <w:r w:rsidR="00D27DB2" w:rsidRPr="00F42DDB">
        <w:rPr>
          <w:rFonts w:ascii="Times New Roman" w:eastAsia="Times New Roman" w:hAnsi="Times New Roman" w:cs="Times New Roman"/>
          <w:color w:val="000000"/>
          <w:sz w:val="24"/>
          <w:szCs w:val="24"/>
          <w:lang w:eastAsia="pl-PL"/>
        </w:rPr>
        <w:t>, lub gdy dokumenty te nie odnoszą się do wszystkich przypadków, o których mowa w art. 108 ust. 1 pkt 1, 2 i 4 oraz art. 109 ust. 1 pkt 1</w:t>
      </w:r>
      <w:r w:rsidR="00546883" w:rsidRPr="00F42DDB">
        <w:rPr>
          <w:rFonts w:ascii="Times New Roman" w:eastAsia="Times New Roman" w:hAnsi="Times New Roman" w:cs="Times New Roman"/>
          <w:color w:val="000000"/>
          <w:sz w:val="24"/>
          <w:szCs w:val="24"/>
          <w:lang w:eastAsia="pl-PL"/>
        </w:rPr>
        <w:t xml:space="preserve"> i 4</w:t>
      </w:r>
      <w:r w:rsidR="008B1CC5" w:rsidRPr="00F42DDB">
        <w:rPr>
          <w:rFonts w:ascii="Times New Roman" w:eastAsia="Times New Roman" w:hAnsi="Times New Roman" w:cs="Times New Roman"/>
          <w:color w:val="000000"/>
          <w:sz w:val="24"/>
          <w:szCs w:val="24"/>
          <w:lang w:eastAsia="pl-PL"/>
        </w:rPr>
        <w:t xml:space="preserve"> PZP</w:t>
      </w:r>
      <w:r w:rsidR="00D27DB2" w:rsidRPr="00F42DDB">
        <w:rPr>
          <w:rFonts w:ascii="Times New Roman" w:eastAsia="Times New Roman" w:hAnsi="Times New Roman" w:cs="Times New Roman"/>
          <w:color w:val="000000"/>
          <w:sz w:val="24"/>
          <w:szCs w:val="24"/>
          <w:lang w:eastAsia="pl-PL"/>
        </w:rPr>
        <w:t xml:space="preserve">, zastępuje się je odpowiednio w całości lub w części dokumentem zawierającym odpowiednio oświadczenie </w:t>
      </w:r>
      <w:r w:rsidR="00CA09A4" w:rsidRPr="00F42DDB">
        <w:rPr>
          <w:rFonts w:ascii="Times New Roman" w:eastAsia="Times New Roman" w:hAnsi="Times New Roman" w:cs="Times New Roman"/>
          <w:color w:val="000000"/>
          <w:sz w:val="24"/>
          <w:szCs w:val="24"/>
          <w:lang w:eastAsia="pl-PL"/>
        </w:rPr>
        <w:t>Wykonawcy</w:t>
      </w:r>
      <w:r w:rsidR="00D27DB2" w:rsidRPr="00F42DDB">
        <w:rPr>
          <w:rFonts w:ascii="Times New Roman" w:eastAsia="Times New Roman" w:hAnsi="Times New Roman" w:cs="Times New Roman"/>
          <w:color w:val="000000"/>
          <w:sz w:val="24"/>
          <w:szCs w:val="24"/>
          <w:lang w:eastAsia="pl-PL"/>
        </w:rPr>
        <w:t xml:space="preserve">, ze wskazaniem osoby albo osób uprawnionych do jego reprezentacji, lub oświadczenie osoby, której dokument miał dotyczyć, złożone pod przysięgą, lub, jeżeli w kraju, w którym </w:t>
      </w:r>
      <w:r w:rsidR="00CE314F" w:rsidRPr="00F42DDB">
        <w:rPr>
          <w:rFonts w:ascii="Times New Roman" w:eastAsia="Times New Roman" w:hAnsi="Times New Roman" w:cs="Times New Roman"/>
          <w:color w:val="000000"/>
          <w:sz w:val="24"/>
          <w:szCs w:val="24"/>
          <w:lang w:eastAsia="pl-PL"/>
        </w:rPr>
        <w:t>Wykonawca</w:t>
      </w:r>
      <w:r w:rsidR="00D27DB2" w:rsidRPr="00F42DDB">
        <w:rPr>
          <w:rFonts w:ascii="Times New Roman" w:eastAsia="Times New Roman" w:hAnsi="Times New Roman" w:cs="Times New Roman"/>
          <w:color w:val="000000"/>
          <w:sz w:val="24"/>
          <w:szCs w:val="24"/>
          <w:lang w:eastAsia="pl-PL"/>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A09A4" w:rsidRPr="00F42DDB">
        <w:rPr>
          <w:rFonts w:ascii="Times New Roman" w:eastAsia="Times New Roman" w:hAnsi="Times New Roman" w:cs="Times New Roman"/>
          <w:color w:val="000000"/>
          <w:sz w:val="24"/>
          <w:szCs w:val="24"/>
          <w:lang w:eastAsia="pl-PL"/>
        </w:rPr>
        <w:t>Wykonawcy</w:t>
      </w:r>
      <w:r w:rsidR="00D27DB2" w:rsidRPr="00F42DDB">
        <w:rPr>
          <w:rFonts w:ascii="Times New Roman" w:eastAsia="Times New Roman" w:hAnsi="Times New Roman" w:cs="Times New Roman"/>
          <w:color w:val="000000"/>
          <w:sz w:val="24"/>
          <w:szCs w:val="24"/>
          <w:lang w:eastAsia="pl-PL"/>
        </w:rPr>
        <w:t>.</w:t>
      </w:r>
      <w:r w:rsidR="00341B20" w:rsidRPr="00F42DDB">
        <w:rPr>
          <w:rFonts w:ascii="Times New Roman" w:eastAsia="Times New Roman" w:hAnsi="Times New Roman" w:cs="Times New Roman"/>
          <w:color w:val="000000"/>
          <w:sz w:val="24"/>
          <w:szCs w:val="24"/>
          <w:lang w:eastAsia="pl-PL"/>
        </w:rPr>
        <w:t xml:space="preserve"> Dokumenty powinny być wystawione nie wcześniej niż 3 miesiące przed ich złożeniem.</w:t>
      </w:r>
      <w:r w:rsidR="0032583E" w:rsidRPr="00F42DDB">
        <w:rPr>
          <w:rFonts w:ascii="Times New Roman" w:eastAsia="Times New Roman" w:hAnsi="Times New Roman" w:cs="Times New Roman"/>
          <w:color w:val="000000"/>
          <w:sz w:val="24"/>
          <w:szCs w:val="24"/>
          <w:lang w:eastAsia="pl-PL"/>
        </w:rPr>
        <w:t xml:space="preserve">  </w:t>
      </w:r>
    </w:p>
    <w:p w14:paraId="1C8A9603" w14:textId="2552FAA4" w:rsidR="0032583E" w:rsidRPr="00F42DDB"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celu oceny spełnienia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warunków, o których mowa w </w:t>
      </w:r>
      <w:r w:rsidR="0050260C" w:rsidRPr="00F42DDB">
        <w:rPr>
          <w:rFonts w:ascii="Times New Roman" w:eastAsia="Times New Roman" w:hAnsi="Times New Roman" w:cs="Times New Roman"/>
          <w:color w:val="000000"/>
          <w:sz w:val="24"/>
          <w:szCs w:val="24"/>
          <w:lang w:eastAsia="pl-PL"/>
        </w:rPr>
        <w:t xml:space="preserve">rozdziale </w:t>
      </w:r>
      <w:r w:rsidRPr="00F42DDB">
        <w:rPr>
          <w:rFonts w:ascii="Times New Roman" w:eastAsia="Times New Roman" w:hAnsi="Times New Roman" w:cs="Times New Roman"/>
          <w:color w:val="000000"/>
          <w:sz w:val="24"/>
          <w:szCs w:val="24"/>
          <w:lang w:eastAsia="pl-PL"/>
        </w:rPr>
        <w:t>VI</w:t>
      </w:r>
      <w:r w:rsidR="00E86320" w:rsidRPr="00F42DDB">
        <w:rPr>
          <w:rFonts w:ascii="Times New Roman" w:eastAsia="Times New Roman" w:hAnsi="Times New Roman" w:cs="Times New Roman"/>
          <w:color w:val="000000"/>
          <w:sz w:val="24"/>
          <w:szCs w:val="24"/>
          <w:lang w:eastAsia="pl-PL"/>
        </w:rPr>
        <w:t xml:space="preserve"> ust. </w:t>
      </w:r>
      <w:r w:rsidRPr="00F42DDB">
        <w:rPr>
          <w:rFonts w:ascii="Times New Roman" w:eastAsia="Times New Roman" w:hAnsi="Times New Roman" w:cs="Times New Roman"/>
          <w:color w:val="000000"/>
          <w:sz w:val="24"/>
          <w:szCs w:val="24"/>
          <w:lang w:eastAsia="pl-PL"/>
        </w:rPr>
        <w:t xml:space="preserve">2 </w:t>
      </w:r>
      <w:r w:rsidR="0050260C" w:rsidRPr="00F42DDB">
        <w:rPr>
          <w:rFonts w:ascii="Times New Roman" w:eastAsia="Times New Roman" w:hAnsi="Times New Roman" w:cs="Times New Roman"/>
          <w:color w:val="000000"/>
          <w:sz w:val="24"/>
          <w:szCs w:val="24"/>
          <w:lang w:eastAsia="pl-PL"/>
        </w:rPr>
        <w:t xml:space="preserve">pkt 3 </w:t>
      </w:r>
      <w:r w:rsidR="00F95E1A" w:rsidRPr="00F42DDB">
        <w:rPr>
          <w:rFonts w:ascii="Times New Roman" w:eastAsia="Times New Roman" w:hAnsi="Times New Roman" w:cs="Times New Roman"/>
          <w:color w:val="000000"/>
          <w:sz w:val="24"/>
          <w:szCs w:val="24"/>
          <w:lang w:eastAsia="pl-PL"/>
        </w:rPr>
        <w:t xml:space="preserve">i </w:t>
      </w:r>
      <w:r w:rsidRPr="00F42DDB">
        <w:rPr>
          <w:rFonts w:ascii="Times New Roman" w:eastAsia="Times New Roman" w:hAnsi="Times New Roman" w:cs="Times New Roman"/>
          <w:color w:val="000000"/>
          <w:sz w:val="24"/>
          <w:szCs w:val="24"/>
          <w:lang w:eastAsia="pl-PL"/>
        </w:rPr>
        <w:t>4</w:t>
      </w:r>
      <w:r w:rsidR="00E86320" w:rsidRPr="00F42DDB">
        <w:rPr>
          <w:rFonts w:ascii="Times New Roman" w:eastAsia="Times New Roman" w:hAnsi="Times New Roman" w:cs="Times New Roman"/>
          <w:color w:val="000000"/>
          <w:sz w:val="24"/>
          <w:szCs w:val="24"/>
          <w:lang w:eastAsia="pl-PL"/>
        </w:rPr>
        <w:t xml:space="preserve"> SWZ, należy na wezwanie Z</w:t>
      </w:r>
      <w:r w:rsidRPr="00F42DDB">
        <w:rPr>
          <w:rFonts w:ascii="Times New Roman" w:eastAsia="Times New Roman" w:hAnsi="Times New Roman" w:cs="Times New Roman"/>
          <w:color w:val="000000"/>
          <w:sz w:val="24"/>
          <w:szCs w:val="24"/>
          <w:lang w:eastAsia="pl-PL"/>
        </w:rPr>
        <w:t>amawiają</w:t>
      </w:r>
      <w:r w:rsidR="00F95E1A" w:rsidRPr="00F42DDB">
        <w:rPr>
          <w:rFonts w:ascii="Times New Roman" w:eastAsia="Times New Roman" w:hAnsi="Times New Roman" w:cs="Times New Roman"/>
          <w:color w:val="000000"/>
          <w:sz w:val="24"/>
          <w:szCs w:val="24"/>
          <w:lang w:eastAsia="pl-PL"/>
        </w:rPr>
        <w:t>cego, pod rygorem wykluczenia z </w:t>
      </w:r>
      <w:r w:rsidRPr="00F42DDB">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4CDDCD46" w14:textId="77777777" w:rsidR="00C620BD" w:rsidRPr="00F42DDB" w:rsidRDefault="0032583E" w:rsidP="00E200CD">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wykaz robót budowlanych wykonanych nie wcześniej niż w okresie ostatnich 5 lat przed upływem terminu składania ofert, a jeżeli okres prowadze</w:t>
      </w:r>
      <w:r w:rsidR="000E5F35" w:rsidRPr="00F42DDB">
        <w:rPr>
          <w:rFonts w:ascii="Times New Roman" w:eastAsia="Times New Roman" w:hAnsi="Times New Roman" w:cs="Times New Roman"/>
          <w:color w:val="000000"/>
          <w:sz w:val="24"/>
          <w:szCs w:val="24"/>
          <w:lang w:eastAsia="pl-PL"/>
        </w:rPr>
        <w:t>nia działalności jest krótszy w </w:t>
      </w:r>
      <w:r w:rsidRPr="00F42DDB">
        <w:rPr>
          <w:rFonts w:ascii="Times New Roman" w:eastAsia="Times New Roman" w:hAnsi="Times New Roman" w:cs="Times New Roman"/>
          <w:color w:val="000000"/>
          <w:sz w:val="24"/>
          <w:szCs w:val="24"/>
          <w:lang w:eastAsia="pl-PL"/>
        </w:rPr>
        <w:t>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w:t>
      </w:r>
      <w:r w:rsidR="000E5F35" w:rsidRPr="00F42DDB">
        <w:rPr>
          <w:rFonts w:ascii="Times New Roman" w:eastAsia="Times New Roman" w:hAnsi="Times New Roman" w:cs="Times New Roman"/>
          <w:color w:val="000000"/>
          <w:sz w:val="24"/>
          <w:szCs w:val="24"/>
          <w:lang w:eastAsia="pl-PL"/>
        </w:rPr>
        <w:t xml:space="preserve"> wykonane, a jeżeli </w:t>
      </w:r>
      <w:r w:rsidR="00CE314F" w:rsidRPr="00F42DDB">
        <w:rPr>
          <w:rFonts w:ascii="Times New Roman" w:eastAsia="Times New Roman" w:hAnsi="Times New Roman" w:cs="Times New Roman"/>
          <w:color w:val="000000"/>
          <w:sz w:val="24"/>
          <w:szCs w:val="24"/>
          <w:lang w:eastAsia="pl-PL"/>
        </w:rPr>
        <w:t>Wykonawca</w:t>
      </w:r>
      <w:r w:rsidR="000E5F35" w:rsidRPr="00F42DDB">
        <w:rPr>
          <w:rFonts w:ascii="Times New Roman" w:eastAsia="Times New Roman" w:hAnsi="Times New Roman" w:cs="Times New Roman"/>
          <w:color w:val="000000"/>
          <w:sz w:val="24"/>
          <w:szCs w:val="24"/>
          <w:lang w:eastAsia="pl-PL"/>
        </w:rPr>
        <w:t xml:space="preserve"> z </w:t>
      </w:r>
      <w:r w:rsidRPr="00F42DDB">
        <w:rPr>
          <w:rFonts w:ascii="Times New Roman" w:eastAsia="Times New Roman" w:hAnsi="Times New Roman" w:cs="Times New Roman"/>
          <w:color w:val="000000"/>
          <w:sz w:val="24"/>
          <w:szCs w:val="24"/>
          <w:lang w:eastAsia="pl-PL"/>
        </w:rPr>
        <w:t>przyczyn niezależnych od niego nie jest w stanie uzyskać tych dokument</w:t>
      </w:r>
      <w:r w:rsidR="003D6AAC" w:rsidRPr="00F42DDB">
        <w:rPr>
          <w:rFonts w:ascii="Times New Roman" w:eastAsia="Times New Roman" w:hAnsi="Times New Roman" w:cs="Times New Roman"/>
          <w:color w:val="000000"/>
          <w:sz w:val="24"/>
          <w:szCs w:val="24"/>
          <w:lang w:eastAsia="pl-PL"/>
        </w:rPr>
        <w:t>ów - inne odpowiednie dokumenty</w:t>
      </w:r>
      <w:r w:rsidR="00024BDA" w:rsidRPr="00F42DDB">
        <w:rPr>
          <w:rFonts w:ascii="Times New Roman" w:eastAsia="Times New Roman" w:hAnsi="Times New Roman" w:cs="Times New Roman"/>
          <w:color w:val="000000"/>
          <w:sz w:val="24"/>
          <w:szCs w:val="24"/>
          <w:lang w:eastAsia="pl-PL"/>
        </w:rPr>
        <w:t xml:space="preserve"> – </w:t>
      </w:r>
      <w:r w:rsidR="00C620BD" w:rsidRPr="00F42DDB">
        <w:rPr>
          <w:rFonts w:ascii="Times New Roman" w:eastAsia="Times New Roman" w:hAnsi="Times New Roman" w:cs="Times New Roman"/>
          <w:color w:val="000000"/>
          <w:sz w:val="24"/>
          <w:szCs w:val="24"/>
          <w:lang w:eastAsia="pl-PL"/>
        </w:rPr>
        <w:t xml:space="preserve">wzór wykazu stanowi </w:t>
      </w:r>
      <w:r w:rsidR="00024BDA" w:rsidRPr="00F42DDB">
        <w:rPr>
          <w:rFonts w:ascii="Times New Roman" w:eastAsia="Times New Roman" w:hAnsi="Times New Roman" w:cs="Times New Roman"/>
          <w:color w:val="000000"/>
          <w:sz w:val="24"/>
          <w:szCs w:val="24"/>
          <w:lang w:eastAsia="pl-PL"/>
        </w:rPr>
        <w:t>załącznik nr 8 do SWZ</w:t>
      </w:r>
      <w:r w:rsidR="003D6AAC" w:rsidRPr="00F42DDB">
        <w:rPr>
          <w:rFonts w:ascii="Times New Roman" w:eastAsia="Times New Roman" w:hAnsi="Times New Roman" w:cs="Times New Roman"/>
          <w:color w:val="000000"/>
          <w:sz w:val="24"/>
          <w:szCs w:val="24"/>
          <w:lang w:eastAsia="pl-PL"/>
        </w:rPr>
        <w:t>,</w:t>
      </w:r>
    </w:p>
    <w:p w14:paraId="041F16A0" w14:textId="77777777" w:rsidR="00F95E1A" w:rsidRPr="00F42DDB" w:rsidRDefault="00C620BD" w:rsidP="00F95E1A">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C0DA7"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 xml:space="preserve">wzór wykazu stanowi </w:t>
      </w:r>
      <w:r w:rsidR="00DC0DA7" w:rsidRPr="00F42DDB">
        <w:rPr>
          <w:rFonts w:ascii="Times New Roman" w:eastAsia="Times New Roman" w:hAnsi="Times New Roman" w:cs="Times New Roman"/>
          <w:color w:val="000000"/>
          <w:sz w:val="24"/>
          <w:szCs w:val="24"/>
          <w:lang w:eastAsia="pl-PL"/>
        </w:rPr>
        <w:t>załącznik nr 9</w:t>
      </w:r>
      <w:r w:rsidR="00024BDA" w:rsidRPr="00F42DDB">
        <w:rPr>
          <w:rFonts w:ascii="Times New Roman" w:eastAsia="Times New Roman" w:hAnsi="Times New Roman" w:cs="Times New Roman"/>
          <w:color w:val="000000"/>
          <w:sz w:val="24"/>
          <w:szCs w:val="24"/>
          <w:lang w:eastAsia="pl-PL"/>
        </w:rPr>
        <w:t xml:space="preserve"> do SWZ</w:t>
      </w:r>
      <w:r w:rsidR="00F95E1A" w:rsidRPr="00F42DDB">
        <w:rPr>
          <w:rFonts w:ascii="Times New Roman" w:eastAsia="Times New Roman" w:hAnsi="Times New Roman" w:cs="Times New Roman"/>
          <w:color w:val="000000"/>
          <w:sz w:val="24"/>
          <w:szCs w:val="24"/>
          <w:lang w:eastAsia="pl-PL"/>
        </w:rPr>
        <w:t>;</w:t>
      </w:r>
    </w:p>
    <w:p w14:paraId="08EF7FC3" w14:textId="5897CD87" w:rsidR="0032583E" w:rsidRPr="00F42DDB" w:rsidRDefault="00F95E1A" w:rsidP="00F95E1A">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hAnsi="Times New Roman" w:cs="Times New Roman"/>
          <w:sz w:val="24"/>
          <w:szCs w:val="24"/>
        </w:rPr>
        <w:t>dokument potwierdzający, że Wykonawca jest ubezpieczony od odpowiedzialności cywilnej w zakresie prowadzonej działalności związanej z przedmiotem zamówienia na kwotę minimum 200.000 zł.</w:t>
      </w:r>
      <w:r w:rsidR="00C620BD" w:rsidRPr="00F42DDB">
        <w:rPr>
          <w:rFonts w:ascii="Times New Roman" w:eastAsia="Times New Roman" w:hAnsi="Times New Roman" w:cs="Times New Roman"/>
          <w:color w:val="000000"/>
          <w:sz w:val="24"/>
          <w:szCs w:val="24"/>
          <w:lang w:eastAsia="pl-PL"/>
        </w:rPr>
        <w:t xml:space="preserve"> </w:t>
      </w:r>
    </w:p>
    <w:p w14:paraId="67050C2B" w14:textId="589E891C" w:rsidR="0032583E" w:rsidRPr="00F42DDB"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Postanowienia dot</w:t>
      </w:r>
      <w:r w:rsidR="00C9098F" w:rsidRPr="00F42DDB">
        <w:rPr>
          <w:rFonts w:ascii="Times New Roman" w:eastAsia="Times New Roman" w:hAnsi="Times New Roman" w:cs="Times New Roman"/>
          <w:color w:val="000000"/>
          <w:sz w:val="24"/>
          <w:szCs w:val="24"/>
          <w:lang w:eastAsia="pl-PL"/>
        </w:rPr>
        <w:t>yczące</w:t>
      </w:r>
      <w:r w:rsidRPr="00F42DDB">
        <w:rPr>
          <w:rFonts w:ascii="Times New Roman" w:eastAsia="Times New Roman" w:hAnsi="Times New Roman" w:cs="Times New Roman"/>
          <w:color w:val="000000"/>
          <w:sz w:val="24"/>
          <w:szCs w:val="24"/>
          <w:lang w:eastAsia="pl-PL"/>
        </w:rPr>
        <w:t xml:space="preserve"> podmiotowych środków dowodowych</w:t>
      </w:r>
      <w:r w:rsidR="005C4B14" w:rsidRPr="00F42DDB">
        <w:rPr>
          <w:rFonts w:ascii="Times New Roman" w:eastAsia="Times New Roman" w:hAnsi="Times New Roman" w:cs="Times New Roman"/>
          <w:color w:val="000000"/>
          <w:sz w:val="24"/>
          <w:szCs w:val="24"/>
          <w:lang w:eastAsia="pl-PL"/>
        </w:rPr>
        <w:t>:</w:t>
      </w:r>
    </w:p>
    <w:p w14:paraId="47B0AD87" w14:textId="01D22481" w:rsidR="0032583E" w:rsidRPr="00F42DDB"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w:t>
      </w:r>
      <w:r w:rsidR="0032583E" w:rsidRPr="00F42DDB">
        <w:rPr>
          <w:rFonts w:ascii="Times New Roman" w:eastAsia="Times New Roman" w:hAnsi="Times New Roman" w:cs="Times New Roman"/>
          <w:color w:val="000000"/>
          <w:sz w:val="24"/>
          <w:szCs w:val="24"/>
          <w:lang w:eastAsia="pl-PL"/>
        </w:rPr>
        <w:t xml:space="preserve">odmiotowe środki dowodowe wymienione </w:t>
      </w:r>
      <w:r w:rsidR="00C9098F" w:rsidRPr="00F42DDB">
        <w:rPr>
          <w:rFonts w:ascii="Times New Roman" w:eastAsia="Times New Roman" w:hAnsi="Times New Roman" w:cs="Times New Roman"/>
          <w:color w:val="000000"/>
          <w:sz w:val="24"/>
          <w:szCs w:val="24"/>
          <w:lang w:eastAsia="pl-PL"/>
        </w:rPr>
        <w:t xml:space="preserve">w ust. </w:t>
      </w:r>
      <w:r w:rsidR="00932FD6" w:rsidRPr="00F42DDB">
        <w:rPr>
          <w:rFonts w:ascii="Times New Roman" w:eastAsia="Times New Roman" w:hAnsi="Times New Roman" w:cs="Times New Roman"/>
          <w:color w:val="000000"/>
          <w:sz w:val="24"/>
          <w:szCs w:val="24"/>
          <w:lang w:eastAsia="pl-PL"/>
        </w:rPr>
        <w:t>6-8</w:t>
      </w:r>
      <w:r w:rsidR="009E2C6A" w:rsidRPr="00F42DDB">
        <w:rPr>
          <w:rFonts w:ascii="Times New Roman" w:eastAsia="Times New Roman" w:hAnsi="Times New Roman" w:cs="Times New Roman"/>
          <w:color w:val="000000"/>
          <w:sz w:val="24"/>
          <w:szCs w:val="24"/>
          <w:lang w:eastAsia="pl-PL"/>
        </w:rPr>
        <w:t xml:space="preserve"> </w:t>
      </w:r>
      <w:r w:rsidR="0032583E" w:rsidRPr="00F42DDB">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F42DDB">
        <w:rPr>
          <w:rFonts w:ascii="Times New Roman" w:eastAsia="Times New Roman" w:hAnsi="Times New Roman" w:cs="Times New Roman"/>
          <w:color w:val="000000"/>
          <w:sz w:val="24"/>
          <w:szCs w:val="24"/>
          <w:lang w:eastAsia="pl-PL"/>
        </w:rPr>
        <w:t>Wykonawcę</w:t>
      </w:r>
      <w:r w:rsidR="0032583E" w:rsidRPr="00F42DDB">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F42DDB">
        <w:rPr>
          <w:rFonts w:ascii="Times New Roman" w:eastAsia="Times New Roman" w:hAnsi="Times New Roman" w:cs="Times New Roman"/>
          <w:color w:val="000000"/>
          <w:sz w:val="24"/>
          <w:szCs w:val="24"/>
          <w:lang w:eastAsia="pl-PL"/>
        </w:rPr>
        <w:t>5</w:t>
      </w:r>
      <w:r w:rsidR="0032583E" w:rsidRPr="00F42DDB">
        <w:rPr>
          <w:rFonts w:ascii="Times New Roman" w:eastAsia="Times New Roman" w:hAnsi="Times New Roman" w:cs="Times New Roman"/>
          <w:color w:val="000000"/>
          <w:sz w:val="24"/>
          <w:szCs w:val="24"/>
          <w:lang w:eastAsia="pl-PL"/>
        </w:rPr>
        <w:t xml:space="preserve"> dni, aktualnych na dzień złożenia</w:t>
      </w:r>
      <w:r w:rsidR="002F771D" w:rsidRPr="00F42DDB">
        <w:rPr>
          <w:rFonts w:ascii="Times New Roman" w:eastAsia="Times New Roman" w:hAnsi="Times New Roman" w:cs="Times New Roman"/>
          <w:color w:val="000000"/>
          <w:sz w:val="24"/>
          <w:szCs w:val="24"/>
          <w:lang w:eastAsia="pl-PL"/>
        </w:rPr>
        <w:t>,</w:t>
      </w:r>
      <w:r w:rsidR="0032583E" w:rsidRPr="00F42DDB">
        <w:rPr>
          <w:rFonts w:ascii="Times New Roman" w:eastAsia="Times New Roman" w:hAnsi="Times New Roman" w:cs="Times New Roman"/>
          <w:color w:val="000000"/>
          <w:sz w:val="24"/>
          <w:szCs w:val="24"/>
          <w:lang w:eastAsia="pl-PL"/>
        </w:rPr>
        <w:t xml:space="preserve"> </w:t>
      </w:r>
      <w:r w:rsidR="00C9098F" w:rsidRPr="00F42DDB">
        <w:rPr>
          <w:rFonts w:ascii="Times New Roman" w:eastAsia="Times New Roman" w:hAnsi="Times New Roman" w:cs="Times New Roman"/>
          <w:color w:val="000000"/>
          <w:sz w:val="24"/>
          <w:szCs w:val="24"/>
          <w:lang w:eastAsia="pl-PL"/>
        </w:rPr>
        <w:t>podmiotowych środków dowodowych;</w:t>
      </w:r>
      <w:r w:rsidR="0032583E" w:rsidRPr="00F42DDB">
        <w:rPr>
          <w:rFonts w:ascii="Times New Roman" w:eastAsia="Times New Roman" w:hAnsi="Times New Roman" w:cs="Times New Roman"/>
          <w:color w:val="000000"/>
          <w:sz w:val="24"/>
          <w:szCs w:val="24"/>
          <w:lang w:eastAsia="pl-PL"/>
        </w:rPr>
        <w:t xml:space="preserve"> </w:t>
      </w:r>
    </w:p>
    <w:p w14:paraId="5FFE0110" w14:textId="3901D739" w:rsidR="0032583E" w:rsidRPr="00F42DDB" w:rsidRDefault="00C9098F"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32583E" w:rsidRPr="00F42DDB">
        <w:rPr>
          <w:rFonts w:ascii="Times New Roman" w:eastAsia="Times New Roman" w:hAnsi="Times New Roman" w:cs="Times New Roman"/>
          <w:color w:val="000000"/>
          <w:sz w:val="24"/>
          <w:szCs w:val="24"/>
          <w:lang w:eastAsia="pl-PL"/>
        </w:rPr>
        <w:t>eżeli jest to niezbędne do zapewnienia odpowiedniego przebiegu postępow</w:t>
      </w:r>
      <w:r w:rsidR="000E5F35" w:rsidRPr="00F42DDB">
        <w:rPr>
          <w:rFonts w:ascii="Times New Roman" w:eastAsia="Times New Roman" w:hAnsi="Times New Roman" w:cs="Times New Roman"/>
          <w:color w:val="000000"/>
          <w:sz w:val="24"/>
          <w:szCs w:val="24"/>
          <w:lang w:eastAsia="pl-PL"/>
        </w:rPr>
        <w:t xml:space="preserve">ania </w:t>
      </w:r>
      <w:r w:rsidR="000E5F35" w:rsidRPr="00F42DDB">
        <w:rPr>
          <w:rFonts w:ascii="Times New Roman" w:eastAsia="Times New Roman" w:hAnsi="Times New Roman" w:cs="Times New Roman"/>
          <w:color w:val="000000"/>
          <w:sz w:val="24"/>
          <w:szCs w:val="24"/>
          <w:lang w:eastAsia="pl-PL"/>
        </w:rPr>
        <w:lastRenderedPageBreak/>
        <w:t>o </w:t>
      </w:r>
      <w:r w:rsidR="0032583E" w:rsidRPr="00F42DDB">
        <w:rPr>
          <w:rFonts w:ascii="Times New Roman" w:eastAsia="Times New Roman" w:hAnsi="Times New Roman" w:cs="Times New Roman"/>
          <w:color w:val="000000"/>
          <w:sz w:val="24"/>
          <w:szCs w:val="24"/>
          <w:lang w:eastAsia="pl-PL"/>
        </w:rPr>
        <w:t xml:space="preserve">udzielenie zamówienia, </w:t>
      </w:r>
      <w:r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F42DDB">
        <w:rPr>
          <w:rFonts w:ascii="Times New Roman" w:eastAsia="Times New Roman" w:hAnsi="Times New Roman" w:cs="Times New Roman"/>
          <w:color w:val="000000"/>
          <w:sz w:val="24"/>
          <w:szCs w:val="24"/>
          <w:lang w:eastAsia="pl-PL"/>
        </w:rPr>
        <w:t>Wykonawców</w:t>
      </w:r>
      <w:r w:rsidR="0032583E" w:rsidRPr="00F42DDB">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F42DDB">
        <w:rPr>
          <w:rFonts w:ascii="Times New Roman" w:eastAsia="Times New Roman" w:hAnsi="Times New Roman" w:cs="Times New Roman"/>
          <w:color w:val="000000"/>
          <w:sz w:val="24"/>
          <w:szCs w:val="24"/>
          <w:lang w:eastAsia="pl-PL"/>
        </w:rPr>
        <w:t>ktualnych na dzień ich złożenia;</w:t>
      </w:r>
      <w:r w:rsidR="0032583E" w:rsidRPr="00F42DDB">
        <w:rPr>
          <w:rFonts w:ascii="Times New Roman" w:eastAsia="Times New Roman" w:hAnsi="Times New Roman" w:cs="Times New Roman"/>
          <w:color w:val="000000"/>
          <w:sz w:val="24"/>
          <w:szCs w:val="24"/>
          <w:lang w:eastAsia="pl-PL"/>
        </w:rPr>
        <w:t xml:space="preserve"> </w:t>
      </w:r>
    </w:p>
    <w:p w14:paraId="2E7BA7AB" w14:textId="17FD2511" w:rsidR="0032583E" w:rsidRPr="00F42DDB" w:rsidRDefault="00C9098F"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w:t>
      </w:r>
      <w:r w:rsidR="0032583E" w:rsidRPr="00F42DDB">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amawiający może w każdym czasie wezwać </w:t>
      </w:r>
      <w:r w:rsidR="00CA09A4" w:rsidRPr="00F42DDB">
        <w:rPr>
          <w:rFonts w:ascii="Times New Roman" w:eastAsia="Times New Roman" w:hAnsi="Times New Roman" w:cs="Times New Roman"/>
          <w:color w:val="000000"/>
          <w:sz w:val="24"/>
          <w:szCs w:val="24"/>
          <w:lang w:eastAsia="pl-PL"/>
        </w:rPr>
        <w:t>Wykonawcę</w:t>
      </w:r>
      <w:r w:rsidR="0032583E" w:rsidRPr="00F42DDB">
        <w:rPr>
          <w:rFonts w:ascii="Times New Roman" w:eastAsia="Times New Roman" w:hAnsi="Times New Roman" w:cs="Times New Roman"/>
          <w:color w:val="000000"/>
          <w:sz w:val="24"/>
          <w:szCs w:val="24"/>
          <w:lang w:eastAsia="pl-PL"/>
        </w:rPr>
        <w:t xml:space="preserve"> lub </w:t>
      </w:r>
      <w:r w:rsidR="00CA09A4" w:rsidRPr="00F42DDB">
        <w:rPr>
          <w:rFonts w:ascii="Times New Roman" w:eastAsia="Times New Roman" w:hAnsi="Times New Roman" w:cs="Times New Roman"/>
          <w:color w:val="000000"/>
          <w:sz w:val="24"/>
          <w:szCs w:val="24"/>
          <w:lang w:eastAsia="pl-PL"/>
        </w:rPr>
        <w:t>Wykonawców</w:t>
      </w:r>
      <w:r w:rsidR="0032583E" w:rsidRPr="00F42DDB">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F42DDB">
        <w:rPr>
          <w:rFonts w:ascii="Times New Roman" w:eastAsia="Times New Roman" w:hAnsi="Times New Roman" w:cs="Times New Roman"/>
          <w:color w:val="000000"/>
          <w:sz w:val="24"/>
          <w:szCs w:val="24"/>
          <w:lang w:eastAsia="pl-PL"/>
        </w:rPr>
        <w:t>ktualnych na dzień ich złożenia;</w:t>
      </w:r>
      <w:r w:rsidR="0032583E" w:rsidRPr="00F42DDB">
        <w:rPr>
          <w:rFonts w:ascii="Times New Roman" w:eastAsia="Times New Roman" w:hAnsi="Times New Roman" w:cs="Times New Roman"/>
          <w:color w:val="000000"/>
          <w:sz w:val="24"/>
          <w:szCs w:val="24"/>
          <w:lang w:eastAsia="pl-PL"/>
        </w:rPr>
        <w:t xml:space="preserve"> </w:t>
      </w:r>
    </w:p>
    <w:p w14:paraId="58DC1154" w14:textId="52F524D9" w:rsidR="0032583E" w:rsidRPr="00F42DDB" w:rsidRDefault="0032583E"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F42DDB">
        <w:rPr>
          <w:rFonts w:ascii="Times New Roman" w:eastAsia="Times New Roman" w:hAnsi="Times New Roman" w:cs="Times New Roman"/>
          <w:color w:val="000000"/>
          <w:sz w:val="24"/>
          <w:szCs w:val="24"/>
          <w:lang w:eastAsia="pl-PL"/>
        </w:rPr>
        <w:t>PZP</w:t>
      </w:r>
      <w:r w:rsidR="00C9098F" w:rsidRPr="00F42DDB">
        <w:rPr>
          <w:rFonts w:ascii="Times New Roman" w:eastAsia="Times New Roman" w:hAnsi="Times New Roman" w:cs="Times New Roman"/>
          <w:color w:val="000000"/>
          <w:sz w:val="24"/>
          <w:szCs w:val="24"/>
          <w:lang w:eastAsia="pl-PL"/>
        </w:rPr>
        <w:t>;</w:t>
      </w:r>
    </w:p>
    <w:p w14:paraId="76A3B11C" w14:textId="398A03F4" w:rsidR="00E86320" w:rsidRPr="00F42DDB"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32583E" w:rsidRPr="00F42DDB">
        <w:rPr>
          <w:rFonts w:ascii="Times New Roman" w:eastAsia="Times New Roman" w:hAnsi="Times New Roman" w:cs="Times New Roman"/>
          <w:color w:val="000000"/>
          <w:sz w:val="24"/>
          <w:szCs w:val="24"/>
          <w:lang w:eastAsia="pl-PL"/>
        </w:rPr>
        <w:t xml:space="preserve"> sytuacjach określonych w art. 128 </w:t>
      </w:r>
      <w:r w:rsidR="00472934" w:rsidRPr="00F42DDB">
        <w:rPr>
          <w:rFonts w:ascii="Times New Roman" w:eastAsia="Times New Roman" w:hAnsi="Times New Roman" w:cs="Times New Roman"/>
          <w:color w:val="000000"/>
          <w:sz w:val="24"/>
          <w:szCs w:val="24"/>
          <w:lang w:eastAsia="pl-PL"/>
        </w:rPr>
        <w:t>PZP</w:t>
      </w:r>
      <w:r w:rsidR="0032583E" w:rsidRPr="00F42DDB">
        <w:rPr>
          <w:rFonts w:ascii="Times New Roman" w:eastAsia="Times New Roman" w:hAnsi="Times New Roman" w:cs="Times New Roman"/>
          <w:color w:val="000000"/>
          <w:sz w:val="24"/>
          <w:szCs w:val="24"/>
          <w:lang w:eastAsia="pl-PL"/>
        </w:rPr>
        <w:t xml:space="preserve"> </w:t>
      </w:r>
      <w:r w:rsidR="00C9098F" w:rsidRPr="00F42DDB">
        <w:rPr>
          <w:rFonts w:ascii="Times New Roman" w:eastAsia="Times New Roman" w:hAnsi="Times New Roman" w:cs="Times New Roman"/>
          <w:color w:val="000000"/>
          <w:sz w:val="24"/>
          <w:szCs w:val="24"/>
          <w:lang w:eastAsia="pl-PL"/>
        </w:rPr>
        <w:t>Z</w:t>
      </w:r>
      <w:r w:rsidR="0032583E" w:rsidRPr="00F42DDB">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F42DDB" w:rsidRDefault="00E86320" w:rsidP="00E200CD">
      <w:pPr>
        <w:pStyle w:val="Akapitzlist"/>
        <w:widowControl w:val="0"/>
        <w:numPr>
          <w:ilvl w:val="0"/>
          <w:numId w:val="60"/>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F42DDB" w:rsidRDefault="00E86320" w:rsidP="00E200CD">
      <w:pPr>
        <w:pStyle w:val="Akapitzlist"/>
        <w:widowControl w:val="0"/>
        <w:numPr>
          <w:ilvl w:val="0"/>
          <w:numId w:val="60"/>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F42DDB" w:rsidRDefault="00E86320" w:rsidP="00E200CD">
      <w:pPr>
        <w:pStyle w:val="Akapitzlist"/>
        <w:widowControl w:val="0"/>
        <w:numPr>
          <w:ilvl w:val="0"/>
          <w:numId w:val="60"/>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F42DDB"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F42DDB"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Informacja</w:t>
      </w:r>
      <w:r w:rsidR="00297263" w:rsidRPr="00F42DDB">
        <w:rPr>
          <w:rFonts w:eastAsia="Times New Roman"/>
          <w:lang w:eastAsia="pl-PL"/>
        </w:rPr>
        <w:t xml:space="preserve"> o sposobie porozumiewania się Z</w:t>
      </w:r>
      <w:r w:rsidRPr="00F42DDB">
        <w:rPr>
          <w:rFonts w:eastAsia="Times New Roman"/>
          <w:lang w:eastAsia="pl-PL"/>
        </w:rPr>
        <w:t xml:space="preserve">amawiającego z </w:t>
      </w:r>
      <w:r w:rsidR="00CE314F" w:rsidRPr="00F42DDB">
        <w:rPr>
          <w:rFonts w:eastAsia="Times New Roman"/>
          <w:lang w:eastAsia="pl-PL"/>
        </w:rPr>
        <w:t>Wykonawca</w:t>
      </w:r>
      <w:r w:rsidR="00297263" w:rsidRPr="00F42DDB">
        <w:rPr>
          <w:rFonts w:eastAsia="Times New Roman"/>
          <w:lang w:eastAsia="pl-PL"/>
        </w:rPr>
        <w:t>mi</w:t>
      </w:r>
    </w:p>
    <w:p w14:paraId="301900F7" w14:textId="6F2D2C1F" w:rsidR="00CF6453" w:rsidRPr="00F42DDB" w:rsidRDefault="00CF6453" w:rsidP="00E200CD">
      <w:pPr>
        <w:widowControl w:val="0"/>
        <w:numPr>
          <w:ilvl w:val="0"/>
          <w:numId w:val="21"/>
        </w:numPr>
        <w:autoSpaceDE w:val="0"/>
        <w:autoSpaceDN w:val="0"/>
        <w:adjustRightInd w:val="0"/>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F42DDB">
        <w:rPr>
          <w:rFonts w:ascii="Times New Roman" w:eastAsia="Times New Roman" w:hAnsi="Times New Roman" w:cs="Times New Roman"/>
          <w:bCs/>
          <w:color w:val="000000"/>
          <w:sz w:val="24"/>
          <w:szCs w:val="24"/>
          <w:lang w:eastAsia="pl-PL"/>
        </w:rPr>
        <w:t xml:space="preserve">Komunikacja pomiędzy Zamawiającym a </w:t>
      </w:r>
      <w:r w:rsidR="00CE314F" w:rsidRPr="00F42DDB">
        <w:rPr>
          <w:rFonts w:ascii="Times New Roman" w:eastAsia="Times New Roman" w:hAnsi="Times New Roman" w:cs="Times New Roman"/>
          <w:bCs/>
          <w:color w:val="000000"/>
          <w:sz w:val="24"/>
          <w:szCs w:val="24"/>
          <w:lang w:eastAsia="pl-PL"/>
        </w:rPr>
        <w:t>Wykonawca</w:t>
      </w:r>
      <w:r w:rsidRPr="00F42DDB">
        <w:rPr>
          <w:rFonts w:ascii="Times New Roman" w:eastAsia="Times New Roman" w:hAnsi="Times New Roman" w:cs="Times New Roman"/>
          <w:bCs/>
          <w:color w:val="000000"/>
          <w:sz w:val="24"/>
          <w:szCs w:val="24"/>
          <w:lang w:eastAsia="pl-PL"/>
        </w:rPr>
        <w:t>mi:</w:t>
      </w:r>
    </w:p>
    <w:p w14:paraId="4A46C3A5" w14:textId="06D37680" w:rsidR="00CF6453" w:rsidRPr="00F42DDB"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 postępowaniu o udzielenie zamówienia komunikacja między Zamawiającym a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xml:space="preserve">mi odbywa się przy użyciu </w:t>
      </w:r>
      <w:proofErr w:type="spellStart"/>
      <w:r w:rsidRPr="00F42DDB">
        <w:rPr>
          <w:rFonts w:ascii="Times New Roman" w:eastAsia="Times New Roman" w:hAnsi="Times New Roman" w:cs="Times New Roman"/>
          <w:color w:val="000000"/>
          <w:sz w:val="24"/>
          <w:szCs w:val="24"/>
          <w:lang w:eastAsia="pl-PL"/>
        </w:rPr>
        <w:t>miniPortalu</w:t>
      </w:r>
      <w:proofErr w:type="spellEnd"/>
      <w:r w:rsidRPr="00F42DDB">
        <w:rPr>
          <w:rFonts w:ascii="Times New Roman" w:eastAsia="Times New Roman" w:hAnsi="Times New Roman" w:cs="Times New Roman"/>
          <w:color w:val="000000"/>
          <w:sz w:val="24"/>
          <w:szCs w:val="24"/>
          <w:lang w:eastAsia="pl-PL"/>
        </w:rPr>
        <w:t xml:space="preserve">, który dostępny jest pod adresem: </w:t>
      </w:r>
      <w:hyperlink r:id="rId9" w:history="1">
        <w:r w:rsidRPr="00F42DDB">
          <w:rPr>
            <w:rFonts w:ascii="Times New Roman" w:eastAsia="Times New Roman" w:hAnsi="Times New Roman" w:cs="Times New Roman"/>
            <w:sz w:val="24"/>
            <w:szCs w:val="24"/>
            <w:u w:val="single"/>
            <w:lang w:eastAsia="pl-PL"/>
          </w:rPr>
          <w:t>https://miniportal.uzp.gov.pl/</w:t>
        </w:r>
      </w:hyperlink>
      <w:r w:rsidRPr="00F42DDB">
        <w:rPr>
          <w:rFonts w:ascii="Times New Roman" w:eastAsia="Times New Roman" w:hAnsi="Times New Roman" w:cs="Times New Roman"/>
          <w:sz w:val="24"/>
          <w:szCs w:val="24"/>
          <w:lang w:eastAsia="pl-PL"/>
        </w:rPr>
        <w:t xml:space="preserve"> oraz </w:t>
      </w:r>
      <w:proofErr w:type="spellStart"/>
      <w:r w:rsidRPr="00F42DDB">
        <w:rPr>
          <w:rFonts w:ascii="Times New Roman" w:eastAsia="Times New Roman" w:hAnsi="Times New Roman" w:cs="Times New Roman"/>
          <w:sz w:val="24"/>
          <w:szCs w:val="24"/>
          <w:lang w:eastAsia="pl-PL"/>
        </w:rPr>
        <w:t>ePUAPu</w:t>
      </w:r>
      <w:proofErr w:type="spellEnd"/>
      <w:r w:rsidRPr="00F42DDB">
        <w:rPr>
          <w:rFonts w:ascii="Times New Roman" w:eastAsia="Times New Roman" w:hAnsi="Times New Roman" w:cs="Times New Roman"/>
          <w:sz w:val="24"/>
          <w:szCs w:val="24"/>
          <w:lang w:eastAsia="pl-PL"/>
        </w:rPr>
        <w:t xml:space="preserve">, dostępnego pod adresem: </w:t>
      </w:r>
      <w:hyperlink r:id="rId10" w:history="1">
        <w:r w:rsidRPr="00F42DDB">
          <w:rPr>
            <w:rFonts w:ascii="Times New Roman" w:eastAsia="Times New Roman" w:hAnsi="Times New Roman" w:cs="Times New Roman"/>
            <w:sz w:val="24"/>
            <w:szCs w:val="24"/>
            <w:u w:val="single"/>
            <w:lang w:eastAsia="pl-PL"/>
          </w:rPr>
          <w:t>https://epuap.gov.pl/wps/portal</w:t>
        </w:r>
      </w:hyperlink>
      <w:r w:rsidR="005C4B14" w:rsidRPr="00F42DDB">
        <w:rPr>
          <w:rFonts w:ascii="Times New Roman" w:eastAsia="Times New Roman" w:hAnsi="Times New Roman" w:cs="Times New Roman"/>
          <w:sz w:val="24"/>
          <w:szCs w:val="24"/>
          <w:lang w:eastAsia="pl-PL"/>
        </w:rPr>
        <w:t>;</w:t>
      </w:r>
      <w:r w:rsidRPr="00F42DDB">
        <w:rPr>
          <w:rFonts w:ascii="Times New Roman" w:eastAsia="Times New Roman" w:hAnsi="Times New Roman" w:cs="Times New Roman"/>
          <w:sz w:val="24"/>
          <w:szCs w:val="24"/>
          <w:lang w:eastAsia="pl-PL"/>
        </w:rPr>
        <w:t xml:space="preserve"> </w:t>
      </w:r>
    </w:p>
    <w:p w14:paraId="17D03057" w14:textId="078ED590" w:rsidR="00CF6453" w:rsidRPr="00F42DDB"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w</w:t>
      </w:r>
      <w:r w:rsidR="00CF6453" w:rsidRPr="00F42DDB">
        <w:rPr>
          <w:rFonts w:ascii="Times New Roman" w:eastAsia="Times New Roman" w:hAnsi="Times New Roman" w:cs="Times New Roman"/>
          <w:color w:val="000000"/>
          <w:sz w:val="24"/>
          <w:szCs w:val="24"/>
          <w:lang w:eastAsia="pl-PL"/>
        </w:rPr>
        <w:t>e wszelkiej korespondencji związanej z niniejszym postępowaniem Zamawiający i </w:t>
      </w:r>
      <w:r w:rsidR="00CA09A4" w:rsidRPr="00F42DDB">
        <w:rPr>
          <w:rFonts w:ascii="Times New Roman" w:eastAsia="Times New Roman" w:hAnsi="Times New Roman" w:cs="Times New Roman"/>
          <w:color w:val="000000"/>
          <w:sz w:val="24"/>
          <w:szCs w:val="24"/>
          <w:lang w:eastAsia="pl-PL"/>
        </w:rPr>
        <w:t>Wykonawcy</w:t>
      </w:r>
      <w:r w:rsidR="00CF6453" w:rsidRPr="00F42DDB">
        <w:rPr>
          <w:rFonts w:ascii="Times New Roman" w:eastAsia="Times New Roman" w:hAnsi="Times New Roman" w:cs="Times New Roman"/>
          <w:color w:val="000000"/>
          <w:sz w:val="24"/>
          <w:szCs w:val="24"/>
          <w:lang w:eastAsia="pl-PL"/>
        </w:rPr>
        <w:t xml:space="preserve"> posługują się numerem ogłoszenia w BZP lub Identyfikatorem Postępowania.</w:t>
      </w:r>
      <w:r w:rsidRPr="00F42DDB">
        <w:rPr>
          <w:rFonts w:ascii="Times New Roman" w:eastAsia="Times New Roman" w:hAnsi="Times New Roman" w:cs="Times New Roman"/>
          <w:color w:val="000000"/>
          <w:sz w:val="24"/>
          <w:szCs w:val="24"/>
          <w:lang w:eastAsia="pl-PL"/>
        </w:rPr>
        <w:t xml:space="preserve"> </w:t>
      </w:r>
      <w:r w:rsidR="00CF6453" w:rsidRPr="00F42DDB">
        <w:rPr>
          <w:rFonts w:ascii="Times New Roman" w:eastAsia="Times New Roman" w:hAnsi="Times New Roman" w:cs="Times New Roman"/>
          <w:color w:val="000000"/>
          <w:sz w:val="24"/>
          <w:szCs w:val="24"/>
          <w:lang w:eastAsia="pl-PL"/>
        </w:rPr>
        <w:t xml:space="preserve">Identyfikator postępowania dla danego postępowania o udzielenie zamówienia dostępny jest na </w:t>
      </w:r>
      <w:r w:rsidR="00CF6453" w:rsidRPr="00F42DDB">
        <w:rPr>
          <w:rFonts w:ascii="Times New Roman" w:eastAsia="Times New Roman" w:hAnsi="Times New Roman" w:cs="Times New Roman"/>
          <w:i/>
          <w:color w:val="000000"/>
          <w:sz w:val="24"/>
          <w:szCs w:val="24"/>
          <w:lang w:eastAsia="pl-PL"/>
        </w:rPr>
        <w:t>Liście wszystkich postępowań</w:t>
      </w:r>
      <w:r w:rsidR="00CF6453" w:rsidRPr="00F42DDB">
        <w:rPr>
          <w:rFonts w:ascii="Times New Roman" w:eastAsia="Times New Roman" w:hAnsi="Times New Roman" w:cs="Times New Roman"/>
          <w:color w:val="000000"/>
          <w:sz w:val="24"/>
          <w:szCs w:val="24"/>
          <w:lang w:eastAsia="pl-PL"/>
        </w:rPr>
        <w:t xml:space="preserve"> na </w:t>
      </w:r>
      <w:proofErr w:type="spellStart"/>
      <w:r w:rsidR="00CF6453" w:rsidRPr="00F42DDB">
        <w:rPr>
          <w:rFonts w:ascii="Times New Roman" w:eastAsia="Times New Roman" w:hAnsi="Times New Roman" w:cs="Times New Roman"/>
          <w:color w:val="000000"/>
          <w:sz w:val="24"/>
          <w:szCs w:val="24"/>
          <w:lang w:eastAsia="pl-PL"/>
        </w:rPr>
        <w:t>miniPortalu</w:t>
      </w:r>
      <w:proofErr w:type="spellEnd"/>
      <w:r w:rsidRPr="00F42DDB">
        <w:rPr>
          <w:rFonts w:ascii="Times New Roman" w:eastAsia="Times New Roman" w:hAnsi="Times New Roman" w:cs="Times New Roman"/>
          <w:color w:val="000000"/>
          <w:sz w:val="24"/>
          <w:szCs w:val="24"/>
          <w:lang w:eastAsia="pl-PL"/>
        </w:rPr>
        <w:t>;</w:t>
      </w:r>
    </w:p>
    <w:p w14:paraId="28DB394C" w14:textId="3AC50BD1" w:rsidR="00CF6453" w:rsidRPr="00F42DDB"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3)</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d</w:t>
      </w:r>
      <w:r w:rsidRPr="00F42DDB">
        <w:rPr>
          <w:rFonts w:ascii="Times New Roman" w:eastAsia="Times New Roman" w:hAnsi="Times New Roman" w:cs="Times New Roman"/>
          <w:color w:val="000000"/>
          <w:sz w:val="24"/>
          <w:szCs w:val="24"/>
          <w:lang w:eastAsia="pl-PL"/>
        </w:rPr>
        <w:t xml:space="preserve">okumenty elektroniczne, oświadczenia lub elektroniczne kopie dokumentów lub oświadczeń składane są przez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 xml:space="preserve"> za pośrednictwem Formularza</w:t>
      </w:r>
      <w:r w:rsidR="005C4B14" w:rsidRPr="00F42DDB">
        <w:rPr>
          <w:rFonts w:ascii="Times New Roman" w:eastAsia="Times New Roman" w:hAnsi="Times New Roman" w:cs="Times New Roman"/>
          <w:color w:val="000000"/>
          <w:sz w:val="24"/>
          <w:szCs w:val="24"/>
          <w:lang w:eastAsia="pl-PL"/>
        </w:rPr>
        <w:t xml:space="preserve"> do komunikacji jako załączniki;</w:t>
      </w:r>
      <w:r w:rsidRPr="00F42DDB">
        <w:rPr>
          <w:rFonts w:ascii="Times New Roman" w:eastAsia="Times New Roman" w:hAnsi="Times New Roman" w:cs="Times New Roman"/>
          <w:color w:val="000000"/>
          <w:sz w:val="24"/>
          <w:szCs w:val="24"/>
          <w:lang w:eastAsia="pl-PL"/>
        </w:rPr>
        <w:t xml:space="preserve"> </w:t>
      </w:r>
    </w:p>
    <w:p w14:paraId="7D31DB38" w14:textId="590B0E4A" w:rsidR="00CF6453" w:rsidRPr="00F42DDB"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4)</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s</w:t>
      </w:r>
      <w:r w:rsidRPr="00F42DDB">
        <w:rPr>
          <w:rFonts w:ascii="Times New Roman" w:eastAsia="Times New Roman" w:hAnsi="Times New Roman" w:cs="Times New Roman"/>
          <w:color w:val="000000"/>
          <w:sz w:val="24"/>
          <w:szCs w:val="24"/>
          <w:lang w:eastAsia="pl-PL"/>
        </w:rPr>
        <w:t>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w:t>
      </w:r>
      <w:r w:rsidR="00C615C1" w:rsidRPr="00F42DDB">
        <w:rPr>
          <w:rFonts w:ascii="Times New Roman" w:eastAsia="Times New Roman" w:hAnsi="Times New Roman" w:cs="Times New Roman"/>
          <w:color w:val="000000"/>
          <w:sz w:val="24"/>
          <w:szCs w:val="24"/>
          <w:lang w:eastAsia="pl-PL"/>
        </w:rPr>
        <w:t xml:space="preserve">gii z dnia 23 grudnia 2020 r. w </w:t>
      </w:r>
      <w:r w:rsidRPr="00F42DDB">
        <w:rPr>
          <w:rFonts w:ascii="Times New Roman" w:eastAsia="Times New Roman" w:hAnsi="Times New Roman" w:cs="Times New Roman"/>
          <w:color w:val="000000"/>
          <w:sz w:val="24"/>
          <w:szCs w:val="24"/>
          <w:lang w:eastAsia="pl-PL"/>
        </w:rPr>
        <w:t xml:space="preserve">sprawie podmiotowych środków dowodowych oraz innych dokumentów lub oświadczeń, jakich może żądać zamawiający od </w:t>
      </w:r>
      <w:r w:rsidR="00CA09A4" w:rsidRPr="00F42DDB">
        <w:rPr>
          <w:rFonts w:ascii="Times New Roman" w:eastAsia="Times New Roman" w:hAnsi="Times New Roman" w:cs="Times New Roman"/>
          <w:color w:val="000000"/>
          <w:sz w:val="24"/>
          <w:szCs w:val="24"/>
          <w:lang w:eastAsia="pl-PL"/>
        </w:rPr>
        <w:t>Wykonawcy</w:t>
      </w:r>
      <w:r w:rsidR="005C4B14" w:rsidRPr="00F42DDB">
        <w:rPr>
          <w:rFonts w:ascii="Times New Roman" w:eastAsia="Times New Roman" w:hAnsi="Times New Roman" w:cs="Times New Roman"/>
          <w:color w:val="000000"/>
          <w:sz w:val="24"/>
          <w:szCs w:val="24"/>
          <w:lang w:eastAsia="pl-PL"/>
        </w:rPr>
        <w:t xml:space="preserve"> (Dz. U. z 2020 poz. 2415);</w:t>
      </w:r>
    </w:p>
    <w:p w14:paraId="7CB3DF89" w14:textId="09DFC672" w:rsidR="00CF6453" w:rsidRPr="00F42DDB" w:rsidRDefault="005C4B14" w:rsidP="00E200C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F6453" w:rsidRPr="00F42DDB">
        <w:rPr>
          <w:rFonts w:ascii="Times New Roman" w:eastAsia="Times New Roman" w:hAnsi="Times New Roman" w:cs="Times New Roman"/>
          <w:color w:val="000000"/>
          <w:sz w:val="24"/>
          <w:szCs w:val="24"/>
          <w:lang w:eastAsia="pl-PL"/>
        </w:rPr>
        <w:t>ymagania techniczne i organizacyjne wysyłania i odbierania dokumentów elektronicznych, elektronicznych kopii dokumentów i oświadczeń oraz informacji przekazywanych przy ich użyciu opisane zos</w:t>
      </w:r>
      <w:r w:rsidR="00C615C1" w:rsidRPr="00F42DDB">
        <w:rPr>
          <w:rFonts w:ascii="Times New Roman" w:eastAsia="Times New Roman" w:hAnsi="Times New Roman" w:cs="Times New Roman"/>
          <w:color w:val="000000"/>
          <w:sz w:val="24"/>
          <w:szCs w:val="24"/>
          <w:lang w:eastAsia="pl-PL"/>
        </w:rPr>
        <w:t xml:space="preserve">tały w Regulaminie korzystania </w:t>
      </w:r>
      <w:r w:rsidR="00CF6453" w:rsidRPr="00F42DDB">
        <w:rPr>
          <w:rFonts w:ascii="Times New Roman" w:eastAsia="Times New Roman" w:hAnsi="Times New Roman" w:cs="Times New Roman"/>
          <w:color w:val="000000"/>
          <w:sz w:val="24"/>
          <w:szCs w:val="24"/>
          <w:lang w:eastAsia="pl-PL"/>
        </w:rPr>
        <w:t xml:space="preserve">z </w:t>
      </w:r>
      <w:proofErr w:type="spellStart"/>
      <w:r w:rsidR="00CF6453" w:rsidRPr="00F42DDB">
        <w:rPr>
          <w:rFonts w:ascii="Times New Roman" w:eastAsia="Times New Roman" w:hAnsi="Times New Roman" w:cs="Times New Roman"/>
          <w:color w:val="000000"/>
          <w:sz w:val="24"/>
          <w:szCs w:val="24"/>
          <w:lang w:eastAsia="pl-PL"/>
        </w:rPr>
        <w:t>miniPortalu</w:t>
      </w:r>
      <w:proofErr w:type="spellEnd"/>
      <w:r w:rsidR="00CF6453" w:rsidRPr="00F42DDB">
        <w:rPr>
          <w:rFonts w:ascii="Times New Roman" w:eastAsia="Times New Roman" w:hAnsi="Times New Roman" w:cs="Times New Roman"/>
          <w:color w:val="000000"/>
          <w:sz w:val="24"/>
          <w:szCs w:val="24"/>
          <w:lang w:eastAsia="pl-PL"/>
        </w:rPr>
        <w:t xml:space="preserve"> </w:t>
      </w:r>
      <w:r w:rsidR="00CF6453" w:rsidRPr="00F42DDB">
        <w:rPr>
          <w:rFonts w:ascii="Times New Roman" w:eastAsia="Times New Roman" w:hAnsi="Times New Roman" w:cs="Times New Roman"/>
          <w:color w:val="000000"/>
          <w:sz w:val="24"/>
          <w:szCs w:val="24"/>
          <w:lang w:eastAsia="pl-PL"/>
        </w:rPr>
        <w:lastRenderedPageBreak/>
        <w:t>oraz Regulaminie ePUAP. Uczestnicy niniejszego postępowania akceptują postanowienia wyżej wymienion</w:t>
      </w:r>
      <w:r w:rsidRPr="00F42DDB">
        <w:rPr>
          <w:rFonts w:ascii="Times New Roman" w:eastAsia="Times New Roman" w:hAnsi="Times New Roman" w:cs="Times New Roman"/>
          <w:color w:val="000000"/>
          <w:sz w:val="24"/>
          <w:szCs w:val="24"/>
          <w:lang w:eastAsia="pl-PL"/>
        </w:rPr>
        <w:t>ych Regulaminów;</w:t>
      </w:r>
    </w:p>
    <w:p w14:paraId="1B939610" w14:textId="111B144C" w:rsidR="00CF6453" w:rsidRPr="00F42DDB" w:rsidRDefault="005C4B14" w:rsidP="00E200C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w:t>
      </w:r>
      <w:r w:rsidR="00CF6453" w:rsidRPr="00F42DDB">
        <w:rPr>
          <w:rFonts w:ascii="Times New Roman" w:eastAsia="Times New Roman" w:hAnsi="Times New Roman" w:cs="Times New Roman"/>
          <w:color w:val="000000"/>
          <w:sz w:val="24"/>
          <w:szCs w:val="24"/>
          <w:lang w:eastAsia="pl-PL"/>
        </w:rPr>
        <w:t>a datę przekazania oferty, wniosków, zawiadomień, dokumentów elektronicznych, oświadczeń lub elektronicznych kopii dokumentów lub oświadczeń oraz innych informacji przyjmuje się datę ich przekazania na ePUAP.</w:t>
      </w:r>
    </w:p>
    <w:p w14:paraId="69F68AA7" w14:textId="4945430C" w:rsidR="00E51499" w:rsidRPr="00F42DDB" w:rsidRDefault="00E51499" w:rsidP="00E51499">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również  komunikować  się  z Wykonawcami za  pomocą  poczty elektronicznej.</w:t>
      </w:r>
    </w:p>
    <w:p w14:paraId="37C59711" w14:textId="6AA346CB" w:rsidR="00CF6453" w:rsidRPr="00F42DDB" w:rsidRDefault="00CF6453"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single"/>
          <w:lang w:eastAsia="pl-PL"/>
        </w:rPr>
      </w:pPr>
      <w:r w:rsidRPr="00F42DDB">
        <w:rPr>
          <w:rFonts w:ascii="Times New Roman" w:eastAsia="Times New Roman" w:hAnsi="Times New Roman" w:cs="Times New Roman"/>
          <w:color w:val="000000"/>
          <w:sz w:val="24"/>
          <w:szCs w:val="24"/>
          <w:lang w:eastAsia="pl-PL"/>
        </w:rPr>
        <w:t xml:space="preserve">Osoby uprawnione do porozumiewania się z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mi:</w:t>
      </w:r>
    </w:p>
    <w:p w14:paraId="3241425D" w14:textId="136300A1" w:rsidR="00CF6453" w:rsidRPr="00F42DDB" w:rsidRDefault="00D54C07" w:rsidP="00E200CD">
      <w:pPr>
        <w:widowControl w:val="0"/>
        <w:numPr>
          <w:ilvl w:val="0"/>
          <w:numId w:val="17"/>
        </w:numPr>
        <w:autoSpaceDE w:val="0"/>
        <w:autoSpaceDN w:val="0"/>
        <w:adjustRightInd w:val="0"/>
        <w:spacing w:after="0" w:line="276" w:lineRule="auto"/>
        <w:ind w:left="700"/>
        <w:contextualSpacing/>
        <w:jc w:val="both"/>
        <w:rPr>
          <w:rFonts w:ascii="Times New Roman" w:eastAsiaTheme="minorEastAsia" w:hAnsi="Times New Roman" w:cs="Times New Roman"/>
          <w:color w:val="000000"/>
          <w:sz w:val="24"/>
          <w:szCs w:val="24"/>
          <w:lang w:eastAsia="pl-PL"/>
        </w:rPr>
      </w:pPr>
      <w:r w:rsidRPr="00F42DDB">
        <w:rPr>
          <w:rFonts w:ascii="Times New Roman" w:eastAsiaTheme="minorEastAsia" w:hAnsi="Times New Roman" w:cs="Times New Roman"/>
          <w:color w:val="000000"/>
          <w:sz w:val="24"/>
          <w:szCs w:val="24"/>
          <w:lang w:eastAsia="pl-PL"/>
        </w:rPr>
        <w:t>w</w:t>
      </w:r>
      <w:r w:rsidR="00CF6453" w:rsidRPr="00F42DDB">
        <w:rPr>
          <w:rFonts w:ascii="Times New Roman" w:eastAsiaTheme="minorEastAsia" w:hAnsi="Times New Roman" w:cs="Times New Roman"/>
          <w:color w:val="000000"/>
          <w:sz w:val="24"/>
          <w:szCs w:val="24"/>
          <w:lang w:eastAsia="pl-PL"/>
        </w:rPr>
        <w:t xml:space="preserve"> sprawach merytorycznych – </w:t>
      </w:r>
      <w:r w:rsidR="00E51499" w:rsidRPr="00F42DDB">
        <w:rPr>
          <w:rFonts w:ascii="Times New Roman" w:eastAsiaTheme="minorEastAsia" w:hAnsi="Times New Roman" w:cs="Times New Roman"/>
          <w:color w:val="000000"/>
          <w:sz w:val="24"/>
          <w:szCs w:val="24"/>
          <w:lang w:eastAsia="pl-PL"/>
        </w:rPr>
        <w:t>Danuta Szklarz: ugdomanice@wp.pl</w:t>
      </w:r>
    </w:p>
    <w:p w14:paraId="66A28717" w14:textId="00366D61" w:rsidR="00D54C07" w:rsidRPr="00F42DDB" w:rsidRDefault="00D54C07" w:rsidP="00E200CD">
      <w:pPr>
        <w:widowControl w:val="0"/>
        <w:numPr>
          <w:ilvl w:val="0"/>
          <w:numId w:val="17"/>
        </w:numPr>
        <w:autoSpaceDE w:val="0"/>
        <w:autoSpaceDN w:val="0"/>
        <w:adjustRightInd w:val="0"/>
        <w:spacing w:after="0" w:line="276" w:lineRule="auto"/>
        <w:ind w:left="709"/>
        <w:contextualSpacing/>
        <w:jc w:val="both"/>
        <w:rPr>
          <w:rFonts w:ascii="Times New Roman" w:eastAsiaTheme="minorEastAsia" w:hAnsi="Times New Roman" w:cs="Times New Roman"/>
          <w:color w:val="000000"/>
          <w:sz w:val="24"/>
          <w:szCs w:val="24"/>
          <w:lang w:eastAsia="pl-PL"/>
        </w:rPr>
      </w:pPr>
      <w:r w:rsidRPr="00F42DDB">
        <w:rPr>
          <w:rFonts w:ascii="Times New Roman" w:eastAsiaTheme="minorEastAsia" w:hAnsi="Times New Roman" w:cs="Times New Roman"/>
          <w:color w:val="000000" w:themeColor="text1"/>
          <w:sz w:val="24"/>
          <w:szCs w:val="24"/>
          <w:lang w:eastAsia="pl-PL"/>
        </w:rPr>
        <w:t>w</w:t>
      </w:r>
      <w:r w:rsidR="00CF6453" w:rsidRPr="00F42DDB">
        <w:rPr>
          <w:rFonts w:ascii="Times New Roman" w:eastAsiaTheme="minorEastAsia" w:hAnsi="Times New Roman" w:cs="Times New Roman"/>
          <w:color w:val="000000" w:themeColor="text1"/>
          <w:sz w:val="24"/>
          <w:szCs w:val="24"/>
          <w:lang w:eastAsia="pl-PL"/>
        </w:rPr>
        <w:t xml:space="preserve"> sprawach proceduralnych – </w:t>
      </w:r>
      <w:r w:rsidR="00DE1B67" w:rsidRPr="00F42DDB">
        <w:rPr>
          <w:rFonts w:ascii="Times New Roman" w:eastAsiaTheme="minorEastAsia" w:hAnsi="Times New Roman" w:cs="Times New Roman"/>
          <w:color w:val="000000" w:themeColor="text1"/>
          <w:sz w:val="24"/>
          <w:szCs w:val="24"/>
          <w:lang w:eastAsia="pl-PL"/>
        </w:rPr>
        <w:t>Marcin Rombel</w:t>
      </w:r>
      <w:r w:rsidR="00E51499" w:rsidRPr="00F42DDB">
        <w:rPr>
          <w:rFonts w:ascii="Times New Roman" w:eastAsiaTheme="minorEastAsia" w:hAnsi="Times New Roman" w:cs="Times New Roman"/>
          <w:color w:val="000000" w:themeColor="text1"/>
          <w:sz w:val="24"/>
          <w:szCs w:val="24"/>
          <w:lang w:eastAsia="pl-PL"/>
        </w:rPr>
        <w:t xml:space="preserve">: </w:t>
      </w:r>
      <w:hyperlink r:id="rId11" w:history="1"/>
      <w:r w:rsidR="00E51499" w:rsidRPr="00F42DDB">
        <w:rPr>
          <w:rFonts w:ascii="Times New Roman" w:eastAsiaTheme="minorEastAsia" w:hAnsi="Times New Roman" w:cs="Times New Roman"/>
          <w:color w:val="000000"/>
          <w:sz w:val="24"/>
          <w:szCs w:val="24"/>
          <w:lang w:eastAsia="pl-PL"/>
        </w:rPr>
        <w:t>ugdomanice@wp.pl</w:t>
      </w:r>
    </w:p>
    <w:p w14:paraId="55FBD644" w14:textId="77777777" w:rsidR="00D54C07" w:rsidRPr="00F42DDB" w:rsidRDefault="00CF6453" w:rsidP="00E200CD">
      <w:pPr>
        <w:pStyle w:val="Akapitzlist"/>
        <w:widowControl w:val="0"/>
        <w:numPr>
          <w:ilvl w:val="0"/>
          <w:numId w:val="21"/>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D54C07" w:rsidRPr="00F42DDB">
        <w:rPr>
          <w:rFonts w:ascii="Times New Roman" w:eastAsia="Times New Roman" w:hAnsi="Times New Roman" w:cs="Times New Roman"/>
          <w:color w:val="000000"/>
          <w:sz w:val="24"/>
          <w:szCs w:val="24"/>
          <w:lang w:eastAsia="pl-PL"/>
        </w:rPr>
        <w:t>yjaśnienie treści specyfikacji</w:t>
      </w:r>
      <w:r w:rsidRPr="00F42DDB">
        <w:rPr>
          <w:rFonts w:ascii="Times New Roman" w:eastAsia="Times New Roman" w:hAnsi="Times New Roman" w:cs="Times New Roman"/>
          <w:color w:val="000000"/>
          <w:sz w:val="24"/>
          <w:szCs w:val="24"/>
          <w:lang w:eastAsia="pl-PL"/>
        </w:rPr>
        <w:t xml:space="preserve"> warunków zamówienia</w:t>
      </w:r>
      <w:r w:rsidR="005C4B14" w:rsidRPr="00F42DDB">
        <w:rPr>
          <w:rFonts w:ascii="Times New Roman" w:eastAsia="Times New Roman" w:hAnsi="Times New Roman" w:cs="Times New Roman"/>
          <w:color w:val="000000"/>
          <w:sz w:val="24"/>
          <w:szCs w:val="24"/>
          <w:lang w:eastAsia="pl-PL"/>
        </w:rPr>
        <w:t>:</w:t>
      </w:r>
    </w:p>
    <w:p w14:paraId="13BE673A" w14:textId="60975645" w:rsidR="00D54C07" w:rsidRPr="00F42DDB" w:rsidRDefault="00D54C07" w:rsidP="00E200CD">
      <w:pPr>
        <w:pStyle w:val="Akapitzlist"/>
        <w:widowControl w:val="0"/>
        <w:numPr>
          <w:ilvl w:val="0"/>
          <w:numId w:val="44"/>
        </w:numPr>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Wykonawca może zwrócić się do </w:t>
      </w:r>
      <w:r w:rsidR="00E8632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amawiającego o wyjaśnienie treści niniejszej specyfikacji warunków zamówienia</w:t>
      </w:r>
      <w:r w:rsidR="004F2FEF"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0A8AEA4D" w14:textId="69CEE65A" w:rsidR="00D54C07" w:rsidRPr="00F42DDB"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udzieli wyjaśnień niezwłocznie wszystkim </w:t>
      </w:r>
      <w:r w:rsidR="00E86320"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 xml:space="preserve">ykonawcom nie później niż na 2 dni przed upływem terminu składania ofert, pod warunkiem że wniosek o wyjaśnienie treści wpłynął do </w:t>
      </w:r>
      <w:r w:rsidR="00E8632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amawiającego nie później niż na 4 dni przed upływem terminu składania ofert;</w:t>
      </w:r>
    </w:p>
    <w:p w14:paraId="0E4B315E" w14:textId="43E3FD78" w:rsidR="00D54C07" w:rsidRPr="00F42DDB"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ewentualna zmiana terminu składania ofert nie powoduje przesunięcia terminu, o którym mowa w pkt. 2, po upłynięciu, którego Zamawiający może pozostawić wniosek o wyjaśnienie treści specyfikacji bez rozpoznania.</w:t>
      </w:r>
    </w:p>
    <w:p w14:paraId="75B188C2" w14:textId="62ACF384" w:rsidR="00D54C07" w:rsidRPr="00F42DDB"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treść zapytań oraz udzielone wyjaśnienia zostaną zamieszczone na stronie </w:t>
      </w:r>
      <w:hyperlink r:id="rId12" w:history="1">
        <w:r w:rsidRPr="00F42DDB">
          <w:rPr>
            <w:rFonts w:ascii="Times New Roman" w:eastAsia="Times New Roman" w:hAnsi="Times New Roman" w:cs="Times New Roman"/>
            <w:sz w:val="24"/>
            <w:szCs w:val="24"/>
            <w:lang w:eastAsia="pl-PL"/>
          </w:rPr>
          <w:t>https://miniportal.uzp.gov.pl/</w:t>
        </w:r>
      </w:hyperlink>
      <w:r w:rsidRPr="00F42DDB">
        <w:rPr>
          <w:rFonts w:ascii="Times New Roman" w:eastAsia="Times New Roman" w:hAnsi="Times New Roman" w:cs="Times New Roman"/>
          <w:sz w:val="24"/>
          <w:szCs w:val="24"/>
          <w:lang w:eastAsia="pl-PL"/>
        </w:rPr>
        <w:t xml:space="preserve"> </w:t>
      </w:r>
      <w:r w:rsidRPr="00F42DDB">
        <w:rPr>
          <w:rFonts w:ascii="Times New Roman" w:eastAsia="Times New Roman" w:hAnsi="Times New Roman" w:cs="Times New Roman"/>
          <w:color w:val="000000"/>
          <w:sz w:val="24"/>
          <w:szCs w:val="24"/>
          <w:lang w:eastAsia="pl-PL"/>
        </w:rPr>
        <w:t>oraz bip.domanice.eu w zakładce zamówienia publiczne;</w:t>
      </w:r>
    </w:p>
    <w:p w14:paraId="36D881B9" w14:textId="7BCCF6A6" w:rsidR="00D54C07" w:rsidRPr="00F42DDB"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nie udziela się żadnych ustnych i telefonicznych informacji, wyjaśnień czy odpowiedzi na kierowane do Zamawiającego zapytania w sprawach wymagających zachowania pisemności postępowania;</w:t>
      </w:r>
    </w:p>
    <w:p w14:paraId="2AF56ACD" w14:textId="3EAB2EC5" w:rsidR="00D54C07" w:rsidRPr="00F42DDB"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 Zamawiający nie przewiduje zorganizowania zebrania wszystkich Wykonawców.</w:t>
      </w:r>
    </w:p>
    <w:p w14:paraId="225CAC8B" w14:textId="3957C95A" w:rsidR="00D54C07" w:rsidRPr="00F42DDB" w:rsidRDefault="00D54C07" w:rsidP="00E200CD">
      <w:pPr>
        <w:pStyle w:val="Akapitzlist"/>
        <w:widowControl w:val="0"/>
        <w:numPr>
          <w:ilvl w:val="0"/>
          <w:numId w:val="21"/>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Modyfikacja treści specyfikacji warunków zamówienia:</w:t>
      </w:r>
    </w:p>
    <w:p w14:paraId="221A0397" w14:textId="28C579DC" w:rsidR="00CF6453" w:rsidRPr="00F42DDB" w:rsidRDefault="00CF6453" w:rsidP="002A784C">
      <w:pPr>
        <w:widowControl w:val="0"/>
        <w:tabs>
          <w:tab w:val="left" w:pos="720"/>
        </w:tab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r>
      <w:r w:rsidR="005C4B14" w:rsidRPr="00F42DDB">
        <w:rPr>
          <w:rFonts w:ascii="Times New Roman" w:eastAsia="Times New Roman" w:hAnsi="Times New Roman" w:cs="Times New Roman"/>
          <w:color w:val="000000"/>
          <w:sz w:val="24"/>
          <w:szCs w:val="24"/>
          <w:lang w:eastAsia="pl-PL"/>
        </w:rPr>
        <w:t>w uzasadnionych przypadkach Z</w:t>
      </w:r>
      <w:r w:rsidRPr="00F42DDB">
        <w:rPr>
          <w:rFonts w:ascii="Times New Roman" w:eastAsia="Times New Roman" w:hAnsi="Times New Roman" w:cs="Times New Roman"/>
          <w:color w:val="000000"/>
          <w:sz w:val="24"/>
          <w:szCs w:val="24"/>
          <w:lang w:eastAsia="pl-PL"/>
        </w:rPr>
        <w:t>amawiający może przed upływem terminu składania ofert zmodyfikować treść s</w:t>
      </w:r>
      <w:r w:rsidR="005C4B14" w:rsidRPr="00F42DDB">
        <w:rPr>
          <w:rFonts w:ascii="Times New Roman" w:eastAsia="Times New Roman" w:hAnsi="Times New Roman" w:cs="Times New Roman"/>
          <w:color w:val="000000"/>
          <w:sz w:val="24"/>
          <w:szCs w:val="24"/>
          <w:lang w:eastAsia="pl-PL"/>
        </w:rPr>
        <w:t>pecyfikacji warunków zamówienia;</w:t>
      </w:r>
    </w:p>
    <w:p w14:paraId="5B087CB7" w14:textId="78CC4707" w:rsidR="00CF6453" w:rsidRPr="00F42DDB"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w</w:t>
      </w:r>
      <w:r w:rsidR="00CF6453" w:rsidRPr="00F42DDB">
        <w:rPr>
          <w:rFonts w:ascii="Times New Roman" w:eastAsia="Times New Roman" w:hAnsi="Times New Roman" w:cs="Times New Roman"/>
          <w:color w:val="000000"/>
          <w:sz w:val="24"/>
          <w:szCs w:val="24"/>
          <w:lang w:eastAsia="pl-PL"/>
        </w:rPr>
        <w:t xml:space="preserve">prowadzone w ten sposób modyfikacje, uzupełnienia i ustalenia lub zmiany, w tym zmiany terminów zamieszczone zostaną na stronie internetowej: </w:t>
      </w:r>
      <w:hyperlink r:id="rId13" w:history="1">
        <w:r w:rsidRPr="00F42DDB">
          <w:rPr>
            <w:rFonts w:ascii="Times New Roman" w:eastAsia="Times New Roman" w:hAnsi="Times New Roman" w:cs="Times New Roman"/>
            <w:sz w:val="24"/>
            <w:szCs w:val="24"/>
            <w:lang w:eastAsia="pl-PL"/>
          </w:rPr>
          <w:t>https://miniportal.uzp.gov.pl/</w:t>
        </w:r>
      </w:hyperlink>
      <w:r w:rsidRPr="00F42DDB">
        <w:rPr>
          <w:rFonts w:ascii="Times New Roman" w:eastAsia="Times New Roman" w:hAnsi="Times New Roman" w:cs="Times New Roman"/>
          <w:sz w:val="24"/>
          <w:szCs w:val="24"/>
          <w:lang w:eastAsia="pl-PL"/>
        </w:rPr>
        <w:t xml:space="preserve"> </w:t>
      </w:r>
      <w:r w:rsidRPr="00F42DDB">
        <w:rPr>
          <w:rFonts w:ascii="Times New Roman" w:eastAsia="Times New Roman" w:hAnsi="Times New Roman" w:cs="Times New Roman"/>
          <w:color w:val="000000"/>
          <w:sz w:val="24"/>
          <w:szCs w:val="24"/>
          <w:lang w:eastAsia="pl-PL"/>
        </w:rPr>
        <w:t>oraz bip.domanice.eu w zakładce zamówienia publiczne;</w:t>
      </w:r>
    </w:p>
    <w:p w14:paraId="475384BD" w14:textId="77777777" w:rsidR="000756D8" w:rsidRPr="00F42DDB"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3)</w:t>
      </w:r>
      <w:r w:rsidRPr="00F42DDB">
        <w:rPr>
          <w:rFonts w:ascii="Times New Roman" w:eastAsia="Times New Roman" w:hAnsi="Times New Roman" w:cs="Times New Roman"/>
          <w:color w:val="000000"/>
          <w:sz w:val="24"/>
          <w:szCs w:val="24"/>
          <w:lang w:eastAsia="pl-PL"/>
        </w:rPr>
        <w:tab/>
        <w:t>w</w:t>
      </w:r>
      <w:r w:rsidR="00CF6453" w:rsidRPr="00F42DDB">
        <w:rPr>
          <w:rFonts w:ascii="Times New Roman" w:eastAsia="Times New Roman" w:hAnsi="Times New Roman" w:cs="Times New Roman"/>
          <w:color w:val="000000"/>
          <w:sz w:val="24"/>
          <w:szCs w:val="24"/>
          <w:lang w:eastAsia="pl-PL"/>
        </w:rPr>
        <w:t xml:space="preserve">szelkie modyfikacje, uzupełnienia i ustalenia oraz zmiany, w tym zmiany terminów, jak również pytania </w:t>
      </w:r>
      <w:r w:rsidR="00CA09A4" w:rsidRPr="00F42DDB">
        <w:rPr>
          <w:rFonts w:ascii="Times New Roman" w:eastAsia="Times New Roman" w:hAnsi="Times New Roman" w:cs="Times New Roman"/>
          <w:color w:val="000000"/>
          <w:sz w:val="24"/>
          <w:szCs w:val="24"/>
          <w:lang w:eastAsia="pl-PL"/>
        </w:rPr>
        <w:t>Wykonawców</w:t>
      </w:r>
      <w:r w:rsidR="00CF6453" w:rsidRPr="00F42DDB">
        <w:rPr>
          <w:rFonts w:ascii="Times New Roman" w:eastAsia="Times New Roman" w:hAnsi="Times New Roman" w:cs="Times New Roman"/>
          <w:color w:val="000000"/>
          <w:sz w:val="24"/>
          <w:szCs w:val="24"/>
          <w:lang w:eastAsia="pl-PL"/>
        </w:rPr>
        <w:t xml:space="preserve"> wraz z wyjaśnieniami stają się integralną częścią specyfikacji warunków zamówienia i będą wiążące przy sk</w:t>
      </w:r>
      <w:r w:rsidR="000E5F35" w:rsidRPr="00F42DDB">
        <w:rPr>
          <w:rFonts w:ascii="Times New Roman" w:eastAsia="Times New Roman" w:hAnsi="Times New Roman" w:cs="Times New Roman"/>
          <w:color w:val="000000"/>
          <w:sz w:val="24"/>
          <w:szCs w:val="24"/>
          <w:lang w:eastAsia="pl-PL"/>
        </w:rPr>
        <w:t>ładaniu ofert.</w:t>
      </w:r>
    </w:p>
    <w:p w14:paraId="14D91101" w14:textId="353C8F96" w:rsidR="00C9098F" w:rsidRPr="00F42DDB" w:rsidRDefault="00C9098F"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b/>
          <w:color w:val="000000"/>
          <w:sz w:val="24"/>
          <w:szCs w:val="24"/>
          <w:lang w:eastAsia="pl-PL"/>
        </w:rPr>
        <w:t>Postanowienia dotyczące składanych w niniejszym postępowaniu dokumentów i oświadczeń:</w:t>
      </w:r>
    </w:p>
    <w:p w14:paraId="666E1A2B" w14:textId="3618DF70" w:rsidR="00C9098F" w:rsidRPr="00F42DDB"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C9098F" w:rsidRPr="00F42DDB">
        <w:rPr>
          <w:rFonts w:ascii="Times New Roman" w:eastAsia="Times New Roman" w:hAnsi="Times New Roman" w:cs="Times New Roman"/>
          <w:color w:val="000000"/>
          <w:sz w:val="24"/>
          <w:szCs w:val="24"/>
          <w:lang w:eastAsia="pl-PL"/>
        </w:rPr>
        <w:t>świadczenia Wykonawcy, składane są w oryginale w formie elektronicznej (tj. opatrzonej kwalifikowanym podpisem elektronicznym) lub w postaci elektronicznej opatrzonej podpisem zaufanym lub podpisem osobistym przez osoby uprawnione do reprezento</w:t>
      </w:r>
      <w:r w:rsidRPr="00F42DDB">
        <w:rPr>
          <w:rFonts w:ascii="Times New Roman" w:eastAsia="Times New Roman" w:hAnsi="Times New Roman" w:cs="Times New Roman"/>
          <w:color w:val="000000"/>
          <w:sz w:val="24"/>
          <w:szCs w:val="24"/>
          <w:lang w:eastAsia="pl-PL"/>
        </w:rPr>
        <w:t>wania ww. podmiotów;</w:t>
      </w:r>
    </w:p>
    <w:p w14:paraId="28EED66A" w14:textId="4FF5C022" w:rsidR="00C9098F" w:rsidRPr="00F42DDB"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w:t>
      </w:r>
      <w:r w:rsidR="00C9098F" w:rsidRPr="00F42DDB">
        <w:rPr>
          <w:rFonts w:ascii="Times New Roman" w:eastAsia="Times New Roman" w:hAnsi="Times New Roman" w:cs="Times New Roman"/>
          <w:color w:val="000000"/>
          <w:sz w:val="24"/>
          <w:szCs w:val="24"/>
          <w:lang w:eastAsia="pl-PL"/>
        </w:rPr>
        <w:t>okumenty, inne niż oświadczenia, składane są w oryginale w postaci dokumentu elektronicznego lub elektronicznej kopii dokumentu poświadczonej elektronicznie za zgodność z oryginałem, przez osoby uprawnione do reprezentowania</w:t>
      </w:r>
      <w:r w:rsidR="002A784C" w:rsidRPr="00F42DDB">
        <w:rPr>
          <w:rFonts w:ascii="Times New Roman" w:eastAsia="Times New Roman" w:hAnsi="Times New Roman" w:cs="Times New Roman"/>
          <w:color w:val="000000"/>
          <w:sz w:val="24"/>
          <w:szCs w:val="24"/>
          <w:lang w:eastAsia="pl-PL"/>
        </w:rPr>
        <w:t>;</w:t>
      </w:r>
    </w:p>
    <w:p w14:paraId="6DA45E79" w14:textId="76A6EB6A" w:rsidR="00C9098F" w:rsidRPr="00F42DDB"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w</w:t>
      </w:r>
      <w:r w:rsidR="00C9098F" w:rsidRPr="00F42DDB">
        <w:rPr>
          <w:rFonts w:ascii="Times New Roman" w:eastAsia="Times New Roman" w:hAnsi="Times New Roman" w:cs="Times New Roman"/>
          <w:color w:val="000000"/>
          <w:sz w:val="24"/>
          <w:szCs w:val="24"/>
          <w:lang w:eastAsia="pl-PL"/>
        </w:rPr>
        <w:t xml:space="preserve"> przypadku przekazywania przez Wykonawcę elektronicznej kopii dokumentu lub oświadczenia, opatrzenie jej kwalifikowanym podpisem elektronicznym</w:t>
      </w:r>
      <w:r w:rsidR="003F7AB9" w:rsidRPr="00F42DDB">
        <w:rPr>
          <w:rFonts w:ascii="Times New Roman" w:eastAsia="Times New Roman" w:hAnsi="Times New Roman" w:cs="Times New Roman"/>
          <w:color w:val="000000"/>
          <w:sz w:val="24"/>
          <w:szCs w:val="24"/>
          <w:lang w:eastAsia="pl-PL"/>
        </w:rPr>
        <w:t>, podpisem zaufanym lub podpisem osobistym</w:t>
      </w:r>
      <w:r w:rsidR="00C9098F" w:rsidRPr="00F42DDB">
        <w:rPr>
          <w:rFonts w:ascii="Times New Roman" w:eastAsia="Times New Roman" w:hAnsi="Times New Roman" w:cs="Times New Roman"/>
          <w:color w:val="000000"/>
          <w:sz w:val="24"/>
          <w:szCs w:val="24"/>
          <w:lang w:eastAsia="pl-PL"/>
        </w:rPr>
        <w:t xml:space="preserve"> przez odpowiedni podmiot (Wykonawca, Podmiot udostępniający zasoby albo Wykonawca wspólnie ubiegający się o udzielenie zamówienia publicznego, albo Pod</w:t>
      </w:r>
      <w:r w:rsidR="00D54C07" w:rsidRPr="00F42DDB">
        <w:rPr>
          <w:rFonts w:ascii="Times New Roman" w:eastAsia="Times New Roman" w:hAnsi="Times New Roman" w:cs="Times New Roman"/>
          <w:color w:val="000000"/>
          <w:sz w:val="24"/>
          <w:szCs w:val="24"/>
          <w:lang w:eastAsia="pl-PL"/>
        </w:rPr>
        <w:t>w</w:t>
      </w:r>
      <w:r w:rsidR="00C9098F" w:rsidRPr="00F42DDB">
        <w:rPr>
          <w:rFonts w:ascii="Times New Roman" w:eastAsia="Times New Roman" w:hAnsi="Times New Roman" w:cs="Times New Roman"/>
          <w:color w:val="000000"/>
          <w:sz w:val="24"/>
          <w:szCs w:val="24"/>
          <w:lang w:eastAsia="pl-PL"/>
        </w:rPr>
        <w:t>ykonawca - w zakresie dokumentów, które każdego z nich dotyczą), jest równoznaczne z poświadczeniem elektronicznej kopii dokumentu lub oświadczenia za zgodność z oryginałem</w:t>
      </w:r>
      <w:r w:rsidR="002A784C" w:rsidRPr="00F42DDB">
        <w:rPr>
          <w:rFonts w:ascii="Times New Roman" w:eastAsia="Times New Roman" w:hAnsi="Times New Roman" w:cs="Times New Roman"/>
          <w:color w:val="000000"/>
          <w:sz w:val="24"/>
          <w:szCs w:val="24"/>
          <w:lang w:eastAsia="pl-PL"/>
        </w:rPr>
        <w:t>;</w:t>
      </w:r>
    </w:p>
    <w:p w14:paraId="55C92A1D" w14:textId="76CB5FEE" w:rsidR="00C9098F" w:rsidRPr="00F42DDB" w:rsidRDefault="00C9098F"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może przekazać dokumenty lub oświadczenia w formie pliku zawierającego skompresowane dane. W takim przypadku opatrzenie kwalifikowanym podpisem elektronicznym</w:t>
      </w:r>
      <w:r w:rsidR="003F7AB9" w:rsidRPr="00F42DDB">
        <w:rPr>
          <w:rFonts w:ascii="Times New Roman" w:eastAsia="Times New Roman" w:hAnsi="Times New Roman" w:cs="Times New Roman"/>
          <w:color w:val="000000"/>
          <w:sz w:val="24"/>
          <w:szCs w:val="24"/>
          <w:lang w:eastAsia="pl-PL"/>
        </w:rPr>
        <w:t>, podpisem zaufanym lub podpisem osobistym</w:t>
      </w:r>
      <w:r w:rsidRPr="00F42DDB">
        <w:rPr>
          <w:rFonts w:ascii="Times New Roman" w:eastAsia="Times New Roman" w:hAnsi="Times New Roman" w:cs="Times New Roman"/>
          <w:color w:val="000000"/>
          <w:sz w:val="24"/>
          <w:szCs w:val="24"/>
          <w:lang w:eastAsia="pl-PL"/>
        </w:rPr>
        <w:t xml:space="preserve"> tego pliku jest równoznaczne z poświadczeniem przez Wykonawcę za zgodność z oryginałem wszystkich elektronicznych kopii dokumentów zawartych w tym pliku. Nie dotyczy to kopii poświadczonych przez inny odpowiedni podmiot, którego dotyczą przekazy</w:t>
      </w:r>
      <w:r w:rsidR="002A784C" w:rsidRPr="00F42DDB">
        <w:rPr>
          <w:rFonts w:ascii="Times New Roman" w:eastAsia="Times New Roman" w:hAnsi="Times New Roman" w:cs="Times New Roman"/>
          <w:color w:val="000000"/>
          <w:sz w:val="24"/>
          <w:szCs w:val="24"/>
          <w:lang w:eastAsia="pl-PL"/>
        </w:rPr>
        <w:t>wane oświadczenia lub dokumenty;</w:t>
      </w:r>
    </w:p>
    <w:p w14:paraId="21617294" w14:textId="535C225F" w:rsidR="00C9098F" w:rsidRPr="00F42DDB"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C9098F" w:rsidRPr="00F42DDB">
        <w:rPr>
          <w:rFonts w:ascii="Times New Roman" w:eastAsia="Times New Roman" w:hAnsi="Times New Roman" w:cs="Times New Roman"/>
          <w:color w:val="000000"/>
          <w:sz w:val="24"/>
          <w:szCs w:val="24"/>
          <w:lang w:eastAsia="pl-PL"/>
        </w:rPr>
        <w:t>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w:t>
      </w:r>
      <w:r w:rsidR="002A784C" w:rsidRPr="00F42DDB">
        <w:rPr>
          <w:rFonts w:ascii="Times New Roman" w:eastAsia="Times New Roman" w:hAnsi="Times New Roman" w:cs="Times New Roman"/>
          <w:color w:val="000000"/>
          <w:sz w:val="24"/>
          <w:szCs w:val="24"/>
          <w:lang w:eastAsia="pl-PL"/>
        </w:rPr>
        <w:t>iadczonej kopii pełnomocnictwa;</w:t>
      </w:r>
    </w:p>
    <w:p w14:paraId="32755BA7" w14:textId="4FF39AE0" w:rsidR="00C9098F" w:rsidRPr="00F42DDB" w:rsidRDefault="002A784C"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w:t>
      </w:r>
      <w:r w:rsidR="00C9098F" w:rsidRPr="00F42DDB">
        <w:rPr>
          <w:rFonts w:ascii="Times New Roman" w:eastAsia="Times New Roman" w:hAnsi="Times New Roman" w:cs="Times New Roman"/>
          <w:color w:val="000000"/>
          <w:sz w:val="24"/>
          <w:szCs w:val="24"/>
          <w:lang w:eastAsia="pl-PL"/>
        </w:rPr>
        <w:t>odmiotowe środki dowodowe, przedmiotowe środki dowodowe oraz inne dokumenty lub oświadczenia, sporządzone w języku obcym przekazuje się wraz</w:t>
      </w:r>
      <w:r w:rsidRPr="00F42DDB">
        <w:rPr>
          <w:rFonts w:ascii="Times New Roman" w:eastAsia="Times New Roman" w:hAnsi="Times New Roman" w:cs="Times New Roman"/>
          <w:color w:val="000000"/>
          <w:sz w:val="24"/>
          <w:szCs w:val="24"/>
          <w:lang w:eastAsia="pl-PL"/>
        </w:rPr>
        <w:t xml:space="preserve"> z tłumaczeniem na język polski;</w:t>
      </w:r>
    </w:p>
    <w:p w14:paraId="5B49DEDF" w14:textId="644B32D5" w:rsidR="00C9098F" w:rsidRPr="00F42DDB" w:rsidRDefault="002A784C"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C9098F" w:rsidRPr="00F42DDB">
        <w:rPr>
          <w:rFonts w:ascii="Times New Roman" w:eastAsia="Times New Roman" w:hAnsi="Times New Roman" w:cs="Times New Roman"/>
          <w:color w:val="000000"/>
          <w:sz w:val="24"/>
          <w:szCs w:val="24"/>
          <w:lang w:eastAsia="pl-PL"/>
        </w:rPr>
        <w:t xml:space="preserve"> celu potwierdzenia, że osoba działająca w imieniu Wykonawcy jest umocowana do jego reprezentowania, </w:t>
      </w:r>
      <w:r w:rsidRPr="00F42DDB">
        <w:rPr>
          <w:rFonts w:ascii="Times New Roman" w:eastAsia="Times New Roman" w:hAnsi="Times New Roman" w:cs="Times New Roman"/>
          <w:color w:val="000000"/>
          <w:sz w:val="24"/>
          <w:szCs w:val="24"/>
          <w:lang w:eastAsia="pl-PL"/>
        </w:rPr>
        <w:t>Z</w:t>
      </w:r>
      <w:r w:rsidR="00C9098F" w:rsidRPr="00F42DDB">
        <w:rPr>
          <w:rFonts w:ascii="Times New Roman" w:eastAsia="Times New Roman" w:hAnsi="Times New Roman" w:cs="Times New Roman"/>
          <w:color w:val="000000"/>
          <w:sz w:val="24"/>
          <w:szCs w:val="24"/>
          <w:lang w:eastAsia="pl-PL"/>
        </w:rPr>
        <w:t>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58B969C3" w14:textId="68914BE4" w:rsidR="00E113A9" w:rsidRPr="00F42DDB" w:rsidRDefault="00E113A9"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F42DDB" w:rsidRDefault="00E113A9" w:rsidP="00E200CD">
      <w:pPr>
        <w:pStyle w:val="Akapitzlist"/>
        <w:widowControl w:val="0"/>
        <w:numPr>
          <w:ilvl w:val="2"/>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F42DDB" w:rsidRDefault="00E113A9" w:rsidP="00E200CD">
      <w:pPr>
        <w:pStyle w:val="Akapitzlist"/>
        <w:widowControl w:val="0"/>
        <w:numPr>
          <w:ilvl w:val="0"/>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F42DDB">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F42DDB" w:rsidRDefault="00E113A9" w:rsidP="00E200CD">
      <w:pPr>
        <w:pStyle w:val="Akapitzlist"/>
        <w:widowControl w:val="0"/>
        <w:numPr>
          <w:ilvl w:val="0"/>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F42DDB" w:rsidRDefault="00E113A9" w:rsidP="00E200CD">
      <w:pPr>
        <w:pStyle w:val="Akapitzlist"/>
        <w:widowControl w:val="0"/>
        <w:numPr>
          <w:ilvl w:val="0"/>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w:t>
      </w:r>
      <w:r w:rsidRPr="00F42DDB">
        <w:rPr>
          <w:rFonts w:ascii="Times New Roman" w:eastAsia="Times New Roman" w:hAnsi="Times New Roman" w:cs="Times New Roman"/>
          <w:color w:val="000000"/>
          <w:sz w:val="24"/>
          <w:szCs w:val="24"/>
          <w:lang w:eastAsia="pl-PL"/>
        </w:rPr>
        <w:lastRenderedPageBreak/>
        <w:t xml:space="preserve">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F42DDB"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Wymagania dotyczące wadium</w:t>
      </w:r>
    </w:p>
    <w:p w14:paraId="6F233336" w14:textId="77777777" w:rsidR="00706E23" w:rsidRPr="00F42DDB" w:rsidRDefault="00C9098F" w:rsidP="00F95E1A">
      <w:pPr>
        <w:pStyle w:val="Default"/>
        <w:numPr>
          <w:ilvl w:val="0"/>
          <w:numId w:val="43"/>
        </w:numPr>
        <w:spacing w:line="276" w:lineRule="auto"/>
        <w:ind w:left="360"/>
        <w:jc w:val="both"/>
        <w:rPr>
          <w:szCs w:val="23"/>
        </w:rPr>
      </w:pPr>
      <w:r w:rsidRPr="00F42DDB">
        <w:rPr>
          <w:szCs w:val="23"/>
        </w:rPr>
        <w:t xml:space="preserve">Przystępując do niniejszego postępowania każdy Wykonawca zobowiązany jest wnieść </w:t>
      </w:r>
      <w:r w:rsidRPr="00F42DDB">
        <w:rPr>
          <w:b/>
          <w:bCs/>
          <w:szCs w:val="23"/>
        </w:rPr>
        <w:t>wadium w wysokości</w:t>
      </w:r>
      <w:r w:rsidR="00706E23" w:rsidRPr="00F42DDB">
        <w:rPr>
          <w:b/>
          <w:bCs/>
          <w:szCs w:val="23"/>
        </w:rPr>
        <w:t>:</w:t>
      </w:r>
    </w:p>
    <w:p w14:paraId="112BACC8" w14:textId="27D872C4" w:rsidR="00706E23" w:rsidRPr="00F42DDB" w:rsidRDefault="008C5C8F" w:rsidP="00706E23">
      <w:pPr>
        <w:pStyle w:val="Default"/>
        <w:numPr>
          <w:ilvl w:val="0"/>
          <w:numId w:val="72"/>
        </w:numPr>
        <w:spacing w:line="276" w:lineRule="auto"/>
        <w:ind w:left="720"/>
        <w:jc w:val="both"/>
        <w:rPr>
          <w:szCs w:val="23"/>
        </w:rPr>
      </w:pPr>
      <w:r w:rsidRPr="00F42DDB">
        <w:rPr>
          <w:b/>
          <w:bCs/>
          <w:szCs w:val="23"/>
        </w:rPr>
        <w:t>5</w:t>
      </w:r>
      <w:r w:rsidR="00C9098F" w:rsidRPr="00F42DDB">
        <w:rPr>
          <w:b/>
          <w:bCs/>
          <w:szCs w:val="23"/>
        </w:rPr>
        <w:t xml:space="preserve">.000,00 zł </w:t>
      </w:r>
      <w:r w:rsidR="00C9098F" w:rsidRPr="00F42DDB">
        <w:rPr>
          <w:szCs w:val="23"/>
        </w:rPr>
        <w:t xml:space="preserve">(słownie: </w:t>
      </w:r>
      <w:r w:rsidRPr="00F42DDB">
        <w:rPr>
          <w:szCs w:val="23"/>
        </w:rPr>
        <w:t>pię</w:t>
      </w:r>
      <w:r w:rsidR="002A784C" w:rsidRPr="00F42DDB">
        <w:rPr>
          <w:szCs w:val="23"/>
        </w:rPr>
        <w:t>ć tysięcy</w:t>
      </w:r>
      <w:r w:rsidR="00C9098F" w:rsidRPr="00F42DDB">
        <w:rPr>
          <w:szCs w:val="23"/>
        </w:rPr>
        <w:t xml:space="preserve"> złotych 00/100)</w:t>
      </w:r>
      <w:r w:rsidR="00706E23" w:rsidRPr="00F42DDB">
        <w:rPr>
          <w:szCs w:val="23"/>
        </w:rPr>
        <w:t xml:space="preserve"> – w przypadku części nr 1 postepowania;</w:t>
      </w:r>
    </w:p>
    <w:p w14:paraId="5E1C3A28" w14:textId="243584F0" w:rsidR="00706E23" w:rsidRPr="00F42DDB" w:rsidRDefault="00706E23" w:rsidP="00706E23">
      <w:pPr>
        <w:pStyle w:val="Default"/>
        <w:numPr>
          <w:ilvl w:val="0"/>
          <w:numId w:val="72"/>
        </w:numPr>
        <w:spacing w:line="276" w:lineRule="auto"/>
        <w:ind w:left="720"/>
        <w:jc w:val="both"/>
        <w:rPr>
          <w:szCs w:val="23"/>
        </w:rPr>
      </w:pPr>
      <w:r w:rsidRPr="00F42DDB">
        <w:rPr>
          <w:b/>
          <w:bCs/>
          <w:szCs w:val="23"/>
        </w:rPr>
        <w:t xml:space="preserve">5.000,00 zł </w:t>
      </w:r>
      <w:r w:rsidRPr="00F42DDB">
        <w:rPr>
          <w:szCs w:val="23"/>
        </w:rPr>
        <w:t>(słownie: pięć tysięcy złotych 00/100) – w przypadku części nr 2 postepowania;</w:t>
      </w:r>
    </w:p>
    <w:p w14:paraId="570D183E" w14:textId="025EC3C2" w:rsidR="00706E23" w:rsidRPr="00F42DDB" w:rsidRDefault="009F7461" w:rsidP="00706E23">
      <w:pPr>
        <w:pStyle w:val="Default"/>
        <w:numPr>
          <w:ilvl w:val="0"/>
          <w:numId w:val="72"/>
        </w:numPr>
        <w:spacing w:line="276" w:lineRule="auto"/>
        <w:ind w:left="720"/>
        <w:jc w:val="both"/>
        <w:rPr>
          <w:szCs w:val="23"/>
        </w:rPr>
      </w:pPr>
      <w:r>
        <w:rPr>
          <w:b/>
          <w:bCs/>
          <w:szCs w:val="23"/>
        </w:rPr>
        <w:t>6</w:t>
      </w:r>
      <w:r w:rsidR="00CD1328" w:rsidRPr="00F42DDB">
        <w:rPr>
          <w:b/>
          <w:bCs/>
          <w:szCs w:val="23"/>
        </w:rPr>
        <w:t>0</w:t>
      </w:r>
      <w:r w:rsidR="00706E23" w:rsidRPr="00F42DDB">
        <w:rPr>
          <w:b/>
          <w:bCs/>
          <w:szCs w:val="23"/>
        </w:rPr>
        <w:t xml:space="preserve">0,00 zł </w:t>
      </w:r>
      <w:r w:rsidR="00706E23" w:rsidRPr="00F42DDB">
        <w:rPr>
          <w:szCs w:val="23"/>
        </w:rPr>
        <w:t>(słownie: s</w:t>
      </w:r>
      <w:r>
        <w:rPr>
          <w:szCs w:val="23"/>
        </w:rPr>
        <w:t>ześćset</w:t>
      </w:r>
      <w:r w:rsidR="00706E23" w:rsidRPr="00F42DDB">
        <w:rPr>
          <w:szCs w:val="23"/>
        </w:rPr>
        <w:t xml:space="preserve"> złotych 00/100) – w przypadku części nr 3 postepowania</w:t>
      </w:r>
      <w:r w:rsidR="00CD1328" w:rsidRPr="00F42DDB">
        <w:rPr>
          <w:szCs w:val="23"/>
        </w:rPr>
        <w:t>.</w:t>
      </w:r>
    </w:p>
    <w:p w14:paraId="090A7499" w14:textId="1FA745C4"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Wadium można wnieść w formach przewidzianych w art. 97 ust. 7 PZP. </w:t>
      </w:r>
    </w:p>
    <w:p w14:paraId="7127C641" w14:textId="5F4BEBF1"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Wykonawca zobowiązany jest wnieść wadium przed upływem terminu składania ofert. </w:t>
      </w:r>
    </w:p>
    <w:p w14:paraId="62E35D2A" w14:textId="77777777" w:rsidR="00BC18C5" w:rsidRPr="00F42DDB" w:rsidRDefault="00C9098F" w:rsidP="00F95E1A">
      <w:pPr>
        <w:pStyle w:val="Default"/>
        <w:numPr>
          <w:ilvl w:val="0"/>
          <w:numId w:val="43"/>
        </w:numPr>
        <w:spacing w:line="276" w:lineRule="auto"/>
        <w:ind w:left="360"/>
        <w:jc w:val="both"/>
        <w:rPr>
          <w:szCs w:val="23"/>
        </w:rPr>
      </w:pPr>
      <w:r w:rsidRPr="00F42DDB">
        <w:rPr>
          <w:szCs w:val="23"/>
        </w:rPr>
        <w:t>Wadium w pieniądzu należy wnieść na konto Zamawiającego</w:t>
      </w:r>
      <w:r w:rsidR="00BC18C5" w:rsidRPr="00F42DDB">
        <w:rPr>
          <w:szCs w:val="23"/>
        </w:rPr>
        <w:t xml:space="preserve">: </w:t>
      </w:r>
    </w:p>
    <w:p w14:paraId="4021F70D" w14:textId="477A106A" w:rsidR="00C9098F" w:rsidRPr="00F42DDB" w:rsidRDefault="00BC18C5" w:rsidP="00F95E1A">
      <w:pPr>
        <w:pStyle w:val="Default"/>
        <w:spacing w:line="276" w:lineRule="auto"/>
        <w:ind w:left="360"/>
        <w:jc w:val="both"/>
        <w:rPr>
          <w:szCs w:val="23"/>
        </w:rPr>
      </w:pPr>
      <w:r w:rsidRPr="00F42DDB">
        <w:rPr>
          <w:b/>
        </w:rPr>
        <w:t>prowadzony przez MBS Zbuczyn o numerze: 57 9198 0003 2600 1270 2000 0170</w:t>
      </w:r>
    </w:p>
    <w:p w14:paraId="720F8FE0" w14:textId="08D9D870" w:rsidR="00C9098F" w:rsidRPr="00F42DDB" w:rsidRDefault="00C9098F" w:rsidP="00F95E1A">
      <w:pPr>
        <w:pStyle w:val="Default"/>
        <w:spacing w:line="276" w:lineRule="auto"/>
        <w:ind w:left="360"/>
        <w:jc w:val="both"/>
        <w:rPr>
          <w:szCs w:val="23"/>
          <w:u w:val="single"/>
        </w:rPr>
      </w:pPr>
      <w:r w:rsidRPr="00F42DDB">
        <w:rPr>
          <w:b/>
          <w:bCs/>
          <w:szCs w:val="23"/>
          <w:u w:val="single"/>
        </w:rPr>
        <w:t>z dopiskiem „</w:t>
      </w:r>
      <w:r w:rsidR="002A784C" w:rsidRPr="00F42DDB">
        <w:rPr>
          <w:b/>
          <w:bCs/>
          <w:szCs w:val="23"/>
          <w:u w:val="single"/>
        </w:rPr>
        <w:t xml:space="preserve">Wadium w postępowaniu </w:t>
      </w:r>
      <w:r w:rsidR="00CD1328" w:rsidRPr="00F42DDB">
        <w:rPr>
          <w:rFonts w:eastAsia="Times New Roman"/>
          <w:lang w:eastAsia="pl-PL"/>
        </w:rPr>
        <w:t>ZP.0272.7.2021 część nr …” (należy wskazać odpowiednią część postępowania lub części postępowania)</w:t>
      </w:r>
      <w:r w:rsidR="00EF2EBF" w:rsidRPr="00F42DDB">
        <w:rPr>
          <w:rFonts w:eastAsia="Times New Roman"/>
          <w:lang w:eastAsia="pl-PL"/>
        </w:rPr>
        <w:t>.</w:t>
      </w:r>
      <w:r w:rsidRPr="00F42DDB">
        <w:rPr>
          <w:b/>
          <w:bCs/>
          <w:szCs w:val="23"/>
          <w:u w:val="single"/>
        </w:rPr>
        <w:t xml:space="preserve"> </w:t>
      </w:r>
    </w:p>
    <w:p w14:paraId="5A0F82A1" w14:textId="78CEBC47"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W przypadku wadium wnoszonego w pieniądzu za termin wniesienia uznaje się chwilę uznania kwoty na rachunku Zamawiającego. </w:t>
      </w:r>
    </w:p>
    <w:p w14:paraId="201336E1" w14:textId="2E19D71F"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W przypadku wniesienia </w:t>
      </w:r>
      <w:r w:rsidRPr="00F42DDB">
        <w:rPr>
          <w:b/>
          <w:bCs/>
          <w:szCs w:val="23"/>
        </w:rPr>
        <w:t xml:space="preserve">wadium w formie innej niż pieniądz </w:t>
      </w:r>
      <w:r w:rsidRPr="00F42DDB">
        <w:rPr>
          <w:szCs w:val="23"/>
        </w:rPr>
        <w:t xml:space="preserve">– </w:t>
      </w:r>
      <w:r w:rsidRPr="00F42DDB">
        <w:rPr>
          <w:b/>
          <w:bCs/>
          <w:szCs w:val="23"/>
        </w:rPr>
        <w:t xml:space="preserve">Wykonawca przekazuje Zamawiającemu oryginał dokumentu w postaci elektronicznej. </w:t>
      </w:r>
    </w:p>
    <w:p w14:paraId="1C2D07CB" w14:textId="305E8652"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Niewniesienie wadium w terminie lub w sposób inny niż określony w SWZ skutkowało będzie odrzuceniem oferty Wykonawcy. </w:t>
      </w:r>
    </w:p>
    <w:p w14:paraId="0690B71D" w14:textId="6F2C22A1"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Zamawiający dokonuje zwrotu wadium zgodnie z postanowieniami art. 98 PZP. </w:t>
      </w:r>
    </w:p>
    <w:p w14:paraId="78CD8822" w14:textId="2988548F"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FEC6DD1" w14:textId="722A38B7" w:rsidR="00C9098F" w:rsidRPr="00F42DDB" w:rsidRDefault="00C9098F" w:rsidP="00F95E1A">
      <w:pPr>
        <w:pStyle w:val="Default"/>
        <w:numPr>
          <w:ilvl w:val="0"/>
          <w:numId w:val="43"/>
        </w:numPr>
        <w:spacing w:line="276" w:lineRule="auto"/>
        <w:ind w:left="360"/>
        <w:jc w:val="both"/>
        <w:rPr>
          <w:szCs w:val="23"/>
        </w:rPr>
      </w:pPr>
      <w:r w:rsidRPr="00F42DDB">
        <w:rPr>
          <w:szCs w:val="23"/>
        </w:rPr>
        <w:t xml:space="preserve">Zamawiający zatrzymuje wadium wraz z odsetkami w przypadkach określonych w art. 98 PZP. </w:t>
      </w:r>
    </w:p>
    <w:p w14:paraId="3F15C3E8" w14:textId="69AC8346" w:rsidR="0032583E" w:rsidRPr="00F42DDB" w:rsidRDefault="002E6521" w:rsidP="002A784C">
      <w:pPr>
        <w:pStyle w:val="Nagwek1"/>
        <w:spacing w:line="276" w:lineRule="auto"/>
        <w:rPr>
          <w:rFonts w:eastAsia="Times New Roman"/>
          <w:lang w:eastAsia="pl-PL"/>
        </w:rPr>
      </w:pPr>
      <w:r w:rsidRPr="00F42DDB">
        <w:rPr>
          <w:rFonts w:eastAsia="Times New Roman"/>
          <w:lang w:eastAsia="pl-PL"/>
        </w:rPr>
        <w:t>Termin związania ofertą</w:t>
      </w:r>
    </w:p>
    <w:p w14:paraId="410980F6" w14:textId="77777777" w:rsidR="0032583E" w:rsidRPr="00F42DDB"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02AB4D7F" w:rsidR="0032583E" w:rsidRPr="00F42DDB" w:rsidRDefault="00CE314F"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32583E" w:rsidRPr="00F42DDB">
        <w:rPr>
          <w:rFonts w:ascii="Times New Roman" w:eastAsia="Times New Roman" w:hAnsi="Times New Roman" w:cs="Times New Roman"/>
          <w:color w:val="000000"/>
          <w:sz w:val="24"/>
          <w:szCs w:val="24"/>
          <w:lang w:eastAsia="pl-PL"/>
        </w:rPr>
        <w:t xml:space="preserve"> pozostaje związany ofertą przez okres 30 dni od upływu terminu składania ofert, tj. do dnia </w:t>
      </w:r>
      <w:r w:rsidR="00E24B90" w:rsidRPr="00F42DDB">
        <w:rPr>
          <w:rFonts w:ascii="Times New Roman" w:eastAsia="Times New Roman" w:hAnsi="Times New Roman" w:cs="Times New Roman"/>
          <w:color w:val="000000"/>
          <w:sz w:val="24"/>
          <w:szCs w:val="24"/>
          <w:lang w:eastAsia="pl-PL"/>
        </w:rPr>
        <w:t>1</w:t>
      </w:r>
      <w:r w:rsidR="00755A0A" w:rsidRPr="00F42DDB">
        <w:rPr>
          <w:rFonts w:ascii="Times New Roman" w:eastAsia="Times New Roman" w:hAnsi="Times New Roman" w:cs="Times New Roman"/>
          <w:color w:val="000000"/>
          <w:sz w:val="24"/>
          <w:szCs w:val="24"/>
          <w:lang w:eastAsia="pl-PL"/>
        </w:rPr>
        <w:t xml:space="preserve">9 października </w:t>
      </w:r>
      <w:r w:rsidR="00BC18C5" w:rsidRPr="00F42DDB">
        <w:rPr>
          <w:rFonts w:ascii="Times New Roman" w:eastAsia="Times New Roman" w:hAnsi="Times New Roman" w:cs="Times New Roman"/>
          <w:color w:val="000000"/>
          <w:sz w:val="24"/>
          <w:szCs w:val="24"/>
          <w:lang w:eastAsia="pl-PL"/>
        </w:rPr>
        <w:t>2021 roku</w:t>
      </w:r>
      <w:r w:rsidR="0032583E" w:rsidRPr="00F42DDB">
        <w:rPr>
          <w:rFonts w:ascii="Times New Roman" w:eastAsia="Times New Roman" w:hAnsi="Times New Roman" w:cs="Times New Roman"/>
          <w:color w:val="000000"/>
          <w:sz w:val="24"/>
          <w:szCs w:val="24"/>
          <w:lang w:eastAsia="pl-PL"/>
        </w:rPr>
        <w:t>.</w:t>
      </w:r>
    </w:p>
    <w:p w14:paraId="1CD2A7F0" w14:textId="77777777" w:rsidR="00BC18C5" w:rsidRPr="00F42DDB"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o wyrażenie zgody</w:t>
      </w:r>
      <w:r w:rsidR="00BC18C5" w:rsidRPr="00F42DDB">
        <w:rPr>
          <w:rFonts w:ascii="Times New Roman" w:eastAsia="Times New Roman" w:hAnsi="Times New Roman" w:cs="Times New Roman"/>
          <w:color w:val="000000"/>
          <w:sz w:val="24"/>
          <w:szCs w:val="24"/>
          <w:lang w:eastAsia="pl-PL"/>
        </w:rPr>
        <w:t xml:space="preserve"> na przedłużenie tego terminu o </w:t>
      </w:r>
      <w:r w:rsidRPr="00F42DDB">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F42DDB"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F42DDB">
        <w:rPr>
          <w:rFonts w:ascii="Times New Roman" w:eastAsia="Times New Roman" w:hAnsi="Times New Roman" w:cs="Times New Roman"/>
          <w:color w:val="000000"/>
          <w:sz w:val="24"/>
          <w:szCs w:val="24"/>
          <w:lang w:eastAsia="pl-PL"/>
        </w:rPr>
        <w:lastRenderedPageBreak/>
        <w:t>Wykonawcę</w:t>
      </w:r>
      <w:r w:rsidRPr="00F42DDB">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F42DDB">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DCACDEB"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 xml:space="preserve">Opis sposobu przygotowania </w:t>
      </w:r>
      <w:r w:rsidR="000756D8" w:rsidRPr="00F42DDB">
        <w:rPr>
          <w:rFonts w:eastAsia="Times New Roman"/>
          <w:lang w:eastAsia="pl-PL"/>
        </w:rPr>
        <w:t xml:space="preserve">i złożenia </w:t>
      </w:r>
      <w:r w:rsidRPr="00F42DDB">
        <w:rPr>
          <w:rFonts w:eastAsia="Times New Roman"/>
          <w:lang w:eastAsia="pl-PL"/>
        </w:rPr>
        <w:t>oferty</w:t>
      </w:r>
    </w:p>
    <w:p w14:paraId="1972060E" w14:textId="77777777" w:rsidR="003F7AB9" w:rsidRPr="00F42DDB" w:rsidRDefault="00755A0A"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może złożyć po jednej ofercie na każdą część zamówienia</w:t>
      </w:r>
      <w:r w:rsidR="003F7AB9" w:rsidRPr="00F42DDB">
        <w:rPr>
          <w:rFonts w:ascii="Times New Roman" w:eastAsia="Times New Roman" w:hAnsi="Times New Roman" w:cs="Times New Roman"/>
          <w:color w:val="000000"/>
          <w:sz w:val="24"/>
          <w:szCs w:val="24"/>
          <w:lang w:eastAsia="pl-PL"/>
        </w:rPr>
        <w:t xml:space="preserve">. </w:t>
      </w:r>
    </w:p>
    <w:p w14:paraId="7EA3168C" w14:textId="77777777" w:rsidR="00833A8A" w:rsidRPr="00F42DDB" w:rsidRDefault="003F7AB9"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Jeśli Wykonawca składa oferty na więcej niż jedną część postępowania</w:t>
      </w:r>
      <w:r w:rsidR="00833A8A" w:rsidRPr="00F42DDB">
        <w:rPr>
          <w:rFonts w:ascii="Times New Roman" w:eastAsia="Times New Roman" w:hAnsi="Times New Roman" w:cs="Times New Roman"/>
          <w:color w:val="000000"/>
          <w:sz w:val="24"/>
          <w:szCs w:val="24"/>
          <w:lang w:eastAsia="pl-PL"/>
        </w:rPr>
        <w:t>:</w:t>
      </w:r>
    </w:p>
    <w:p w14:paraId="08E7ED2C" w14:textId="77777777" w:rsidR="00833A8A" w:rsidRPr="00F42DDB" w:rsidRDefault="00833A8A" w:rsidP="00833A8A">
      <w:pPr>
        <w:pStyle w:val="Akapitzlist"/>
        <w:widowControl w:val="0"/>
        <w:numPr>
          <w:ilvl w:val="0"/>
          <w:numId w:val="7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 może uzupełnić jeden formularz ofertowy i wymienić części postępowania, na które składa oferty;</w:t>
      </w:r>
    </w:p>
    <w:p w14:paraId="42D0421D" w14:textId="20BC6793" w:rsidR="00833A8A" w:rsidRPr="00F42DDB" w:rsidRDefault="00833A8A" w:rsidP="00833A8A">
      <w:pPr>
        <w:pStyle w:val="Akapitzlist"/>
        <w:widowControl w:val="0"/>
        <w:numPr>
          <w:ilvl w:val="0"/>
          <w:numId w:val="7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wystarczy, aby Wykonawca posiadał jedną osobę mającą uprawnienia kierownika budowy w specjalności inżynieryjnej drogowej bez ograniczeń (na wszystkie części postępowania); </w:t>
      </w:r>
    </w:p>
    <w:p w14:paraId="3022F6AB" w14:textId="76DE24C0" w:rsidR="00833A8A" w:rsidRPr="00F42DDB" w:rsidRDefault="00833A8A" w:rsidP="00833A8A">
      <w:pPr>
        <w:pStyle w:val="Akapitzlist"/>
        <w:widowControl w:val="0"/>
        <w:numPr>
          <w:ilvl w:val="0"/>
          <w:numId w:val="7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wystarczy, aby Wykonawca wykonał jedną robotę budowlaną, na kwotę co najmniej 150.000,00 zł brutto (jeśli składa ofertę na część nr 1 i część nr 2 postępowania);</w:t>
      </w:r>
    </w:p>
    <w:p w14:paraId="5DF6333F" w14:textId="77777777" w:rsidR="00833A8A" w:rsidRPr="00F42DDB" w:rsidRDefault="00833A8A" w:rsidP="00833A8A">
      <w:pPr>
        <w:pStyle w:val="Akapitzlist"/>
        <w:widowControl w:val="0"/>
        <w:numPr>
          <w:ilvl w:val="0"/>
          <w:numId w:val="7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wystarczy, aby Wykonawca posiadał jedną polisę OC na kwotę 200.000,00 zł -                               (na wszystkie części postępowania);</w:t>
      </w:r>
    </w:p>
    <w:p w14:paraId="6EFFAFC4" w14:textId="156055B3" w:rsidR="00755A0A" w:rsidRPr="00F42DDB" w:rsidRDefault="00833A8A" w:rsidP="00833A8A">
      <w:pPr>
        <w:pStyle w:val="Akapitzlist"/>
        <w:widowControl w:val="0"/>
        <w:numPr>
          <w:ilvl w:val="0"/>
          <w:numId w:val="73"/>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musi wpłacić wadium w wysokości odpowiadającej ilości części postępowania</w:t>
      </w:r>
      <w:r w:rsidR="00F1437E">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n</w:t>
      </w:r>
      <w:r w:rsidR="00F1437E">
        <w:rPr>
          <w:rFonts w:ascii="Times New Roman" w:eastAsia="Times New Roman" w:hAnsi="Times New Roman" w:cs="Times New Roman"/>
          <w:color w:val="000000"/>
          <w:sz w:val="24"/>
          <w:szCs w:val="24"/>
          <w:lang w:eastAsia="pl-PL"/>
        </w:rPr>
        <w:t>a</w:t>
      </w:r>
      <w:r w:rsidRPr="00F42DDB">
        <w:rPr>
          <w:rFonts w:ascii="Times New Roman" w:eastAsia="Times New Roman" w:hAnsi="Times New Roman" w:cs="Times New Roman"/>
          <w:color w:val="000000"/>
          <w:sz w:val="24"/>
          <w:szCs w:val="24"/>
          <w:lang w:eastAsia="pl-PL"/>
        </w:rPr>
        <w:t xml:space="preserve"> które składa oferty oraz kwocie wadium przypisanej do danej części, np. jeśli składa</w:t>
      </w:r>
      <w:r w:rsidR="003F7AB9"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na trzy części postępowania, m</w:t>
      </w:r>
      <w:r w:rsidR="009241B5" w:rsidRPr="00F42DDB">
        <w:rPr>
          <w:rFonts w:ascii="Times New Roman" w:eastAsia="Times New Roman" w:hAnsi="Times New Roman" w:cs="Times New Roman"/>
          <w:color w:val="000000"/>
          <w:sz w:val="24"/>
          <w:szCs w:val="24"/>
          <w:lang w:eastAsia="pl-PL"/>
        </w:rPr>
        <w:t>usi w</w:t>
      </w:r>
      <w:r w:rsidR="00F1437E">
        <w:rPr>
          <w:rFonts w:ascii="Times New Roman" w:eastAsia="Times New Roman" w:hAnsi="Times New Roman" w:cs="Times New Roman"/>
          <w:color w:val="000000"/>
          <w:sz w:val="24"/>
          <w:szCs w:val="24"/>
          <w:lang w:eastAsia="pl-PL"/>
        </w:rPr>
        <w:t>nieść</w:t>
      </w:r>
      <w:r w:rsidR="009241B5" w:rsidRPr="00F42DDB">
        <w:rPr>
          <w:rFonts w:ascii="Times New Roman" w:eastAsia="Times New Roman" w:hAnsi="Times New Roman" w:cs="Times New Roman"/>
          <w:color w:val="000000"/>
          <w:sz w:val="24"/>
          <w:szCs w:val="24"/>
          <w:lang w:eastAsia="pl-PL"/>
        </w:rPr>
        <w:t xml:space="preserve"> wadium łącznie w wysokości</w:t>
      </w:r>
      <w:r w:rsidR="00F1437E">
        <w:rPr>
          <w:rFonts w:ascii="Times New Roman" w:eastAsia="Times New Roman" w:hAnsi="Times New Roman" w:cs="Times New Roman"/>
          <w:color w:val="000000"/>
          <w:sz w:val="24"/>
          <w:szCs w:val="24"/>
          <w:lang w:eastAsia="pl-PL"/>
        </w:rPr>
        <w:t xml:space="preserve"> 10.6</w:t>
      </w:r>
      <w:r w:rsidRPr="00F42DDB">
        <w:rPr>
          <w:rFonts w:ascii="Times New Roman" w:eastAsia="Times New Roman" w:hAnsi="Times New Roman" w:cs="Times New Roman"/>
          <w:color w:val="000000"/>
          <w:sz w:val="24"/>
          <w:szCs w:val="24"/>
          <w:lang w:eastAsia="pl-PL"/>
        </w:rPr>
        <w:t>00,00</w:t>
      </w:r>
      <w:r w:rsidR="009241B5" w:rsidRPr="00F42DDB">
        <w:rPr>
          <w:rFonts w:ascii="Times New Roman" w:eastAsia="Times New Roman" w:hAnsi="Times New Roman" w:cs="Times New Roman"/>
          <w:color w:val="000000"/>
          <w:sz w:val="24"/>
          <w:szCs w:val="24"/>
          <w:lang w:eastAsia="pl-PL"/>
        </w:rPr>
        <w:t xml:space="preserve"> zł (niezależnie od ilości przelewów/gwarancji/poręczeń).</w:t>
      </w:r>
    </w:p>
    <w:p w14:paraId="5048AB7F" w14:textId="214FFE64" w:rsidR="005E74F7" w:rsidRPr="00F42DDB" w:rsidRDefault="005E74F7" w:rsidP="00501AB6">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Oferta oraz wymagane formularze, zestawienia i wykazy składane wraz z ofertą wymagają </w:t>
      </w:r>
      <w:r w:rsidR="00501AB6" w:rsidRPr="00F42DDB">
        <w:rPr>
          <w:rFonts w:ascii="Times New Roman" w:eastAsia="Times New Roman" w:hAnsi="Times New Roman" w:cs="Times New Roman"/>
          <w:color w:val="000000"/>
          <w:sz w:val="24"/>
          <w:szCs w:val="24"/>
          <w:lang w:eastAsia="pl-PL"/>
        </w:rPr>
        <w:t>podpisu</w:t>
      </w:r>
      <w:r w:rsidRPr="00F42DDB">
        <w:rPr>
          <w:rFonts w:ascii="Times New Roman" w:eastAsia="Times New Roman" w:hAnsi="Times New Roman" w:cs="Times New Roman"/>
          <w:color w:val="000000"/>
          <w:sz w:val="24"/>
          <w:szCs w:val="24"/>
          <w:lang w:eastAsia="pl-PL"/>
        </w:rPr>
        <w:t xml:space="preserve"> osób uprawnionych do reprezentowania firmy w </w:t>
      </w:r>
      <w:r w:rsidR="00501AB6" w:rsidRPr="00F42DDB">
        <w:rPr>
          <w:rFonts w:ascii="Times New Roman" w:eastAsia="Times New Roman" w:hAnsi="Times New Roman" w:cs="Times New Roman"/>
          <w:color w:val="000000"/>
          <w:sz w:val="24"/>
          <w:szCs w:val="24"/>
          <w:lang w:eastAsia="pl-PL"/>
        </w:rPr>
        <w:t>obrocie gospodarczym, zgodnie z </w:t>
      </w:r>
      <w:r w:rsidRPr="00F42DDB">
        <w:rPr>
          <w:rFonts w:ascii="Times New Roman" w:eastAsia="Times New Roman" w:hAnsi="Times New Roman" w:cs="Times New Roman"/>
          <w:color w:val="000000"/>
          <w:sz w:val="24"/>
          <w:szCs w:val="24"/>
          <w:lang w:eastAsia="pl-PL"/>
        </w:rPr>
        <w:t>aktem rejestracyjnym oraz przepisami prawa.</w:t>
      </w:r>
    </w:p>
    <w:p w14:paraId="5E2EBFB3" w14:textId="77777777" w:rsidR="005E74F7" w:rsidRPr="00F42DDB" w:rsidRDefault="005E74F7"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Oferta podpisana przez upoważnionego przedstawiciela Wykonawcy wymaga załączenia właściwego pełnomocnictwa lub umocowania prawnego.</w:t>
      </w:r>
    </w:p>
    <w:p w14:paraId="5338209F" w14:textId="0F58A240" w:rsidR="005E74F7" w:rsidRPr="00F42DDB" w:rsidRDefault="005E74F7"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Oferta powinna zawierać wszystkie wymagane dokumenty, oświadczenia, załączniki i inne dokumenty, o których mowa w treści niniejszej specyfikacji</w:t>
      </w:r>
      <w:r w:rsidR="008E2CBC" w:rsidRPr="00F42DDB">
        <w:rPr>
          <w:rFonts w:ascii="Times New Roman" w:eastAsia="Times New Roman" w:hAnsi="Times New Roman" w:cs="Times New Roman"/>
          <w:color w:val="000000"/>
          <w:sz w:val="24"/>
          <w:szCs w:val="24"/>
          <w:lang w:eastAsia="pl-PL"/>
        </w:rPr>
        <w:t>. Wykonawca wraz z formularzem oferty składa dokumenty op</w:t>
      </w:r>
      <w:r w:rsidR="002C7300" w:rsidRPr="00F42DDB">
        <w:rPr>
          <w:rFonts w:ascii="Times New Roman" w:eastAsia="Times New Roman" w:hAnsi="Times New Roman" w:cs="Times New Roman"/>
          <w:color w:val="000000"/>
          <w:sz w:val="24"/>
          <w:szCs w:val="24"/>
          <w:lang w:eastAsia="pl-PL"/>
        </w:rPr>
        <w:t>isane w rozdziale VIII. ust. 1-4</w:t>
      </w:r>
      <w:r w:rsidR="008E2CBC" w:rsidRPr="00F42DDB">
        <w:rPr>
          <w:rFonts w:ascii="Times New Roman" w:eastAsia="Times New Roman" w:hAnsi="Times New Roman" w:cs="Times New Roman"/>
          <w:color w:val="000000"/>
          <w:sz w:val="24"/>
          <w:szCs w:val="24"/>
          <w:lang w:eastAsia="pl-PL"/>
        </w:rPr>
        <w:t xml:space="preserve"> SWZ, pełnomocnictwa oraz potwierdzenie wpłaty wadium</w:t>
      </w:r>
      <w:r w:rsidRPr="00F42DDB">
        <w:rPr>
          <w:rFonts w:ascii="Times New Roman" w:eastAsia="Times New Roman" w:hAnsi="Times New Roman" w:cs="Times New Roman"/>
          <w:color w:val="000000"/>
          <w:sz w:val="24"/>
          <w:szCs w:val="24"/>
          <w:lang w:eastAsia="pl-PL"/>
        </w:rPr>
        <w:t>.</w:t>
      </w:r>
      <w:r w:rsidR="008E2CBC" w:rsidRPr="00F42DDB">
        <w:rPr>
          <w:rFonts w:ascii="Times New Roman" w:eastAsia="Times New Roman" w:hAnsi="Times New Roman" w:cs="Times New Roman"/>
          <w:color w:val="000000"/>
          <w:sz w:val="24"/>
          <w:szCs w:val="24"/>
          <w:lang w:eastAsia="pl-PL"/>
        </w:rPr>
        <w:t xml:space="preserve"> Dokumenty opisane w rozdziale VIII. ust. </w:t>
      </w:r>
      <w:r w:rsidR="002C7300" w:rsidRPr="00F42DDB">
        <w:rPr>
          <w:rFonts w:ascii="Times New Roman" w:eastAsia="Times New Roman" w:hAnsi="Times New Roman" w:cs="Times New Roman"/>
          <w:color w:val="000000"/>
          <w:sz w:val="24"/>
          <w:szCs w:val="24"/>
          <w:lang w:eastAsia="pl-PL"/>
        </w:rPr>
        <w:t>6-8</w:t>
      </w:r>
      <w:r w:rsidR="008E2CBC" w:rsidRPr="00F42DDB">
        <w:rPr>
          <w:rFonts w:ascii="Times New Roman" w:eastAsia="Times New Roman" w:hAnsi="Times New Roman" w:cs="Times New Roman"/>
          <w:color w:val="000000"/>
          <w:sz w:val="24"/>
          <w:szCs w:val="24"/>
          <w:lang w:eastAsia="pl-PL"/>
        </w:rPr>
        <w:t xml:space="preserve"> SWZ Wykonawca składa na wezwanie Zamawiającego.</w:t>
      </w:r>
    </w:p>
    <w:p w14:paraId="14A36E6C" w14:textId="77777777" w:rsidR="005E74F7" w:rsidRPr="00F42DDB" w:rsidRDefault="005E74F7"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Dokumenty winny być sporządzone zgodnie z zaleceniami oraz przedstawionymi przez Zamawiającego wzorcami (załącznikami), zawierać informacje i dane określone w tych dokumentach.</w:t>
      </w:r>
    </w:p>
    <w:p w14:paraId="155F1476" w14:textId="78942C26" w:rsidR="0032583E" w:rsidRPr="00F42DDB" w:rsidRDefault="008E2CBC"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Sposób składania ofert</w:t>
      </w:r>
      <w:r w:rsidR="0032583E" w:rsidRPr="00F42DDB">
        <w:rPr>
          <w:rFonts w:ascii="Times New Roman" w:eastAsia="Times New Roman" w:hAnsi="Times New Roman" w:cs="Times New Roman"/>
          <w:color w:val="000000"/>
          <w:sz w:val="24"/>
          <w:szCs w:val="24"/>
          <w:lang w:eastAsia="pl-PL"/>
        </w:rPr>
        <w:t>:</w:t>
      </w:r>
    </w:p>
    <w:p w14:paraId="216BD4B7" w14:textId="77777777" w:rsidR="004F2FEF" w:rsidRPr="00F42DDB" w:rsidRDefault="005E74F7"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256434" w:rsidRPr="00F42DDB">
        <w:rPr>
          <w:rFonts w:ascii="Times New Roman" w:eastAsia="Times New Roman" w:hAnsi="Times New Roman" w:cs="Times New Roman"/>
          <w:color w:val="000000"/>
          <w:sz w:val="24"/>
          <w:szCs w:val="24"/>
          <w:lang w:eastAsia="pl-PL"/>
        </w:rPr>
        <w:t xml:space="preserve">fertę oraz wszystkie załączniki składa się pod rygorem nieważności </w:t>
      </w:r>
      <w:r w:rsidR="004F2FEF" w:rsidRPr="00F42DDB">
        <w:rPr>
          <w:rFonts w:ascii="Times New Roman" w:eastAsia="Times New Roman" w:hAnsi="Times New Roman" w:cs="Times New Roman"/>
          <w:color w:val="000000"/>
          <w:sz w:val="24"/>
          <w:szCs w:val="24"/>
          <w:lang w:eastAsia="pl-PL"/>
        </w:rPr>
        <w:t>formie elektronicznej (tj. opatrzonej kwalifikowanym podpisem elektronicznym) lub w postaci elektronicznej opatrzonej podpisem zaufanym lub podpisem osobistym;</w:t>
      </w:r>
      <w:r w:rsidR="00256434" w:rsidRPr="00F42DDB">
        <w:rPr>
          <w:rFonts w:ascii="Times New Roman" w:eastAsia="Times New Roman" w:hAnsi="Times New Roman" w:cs="Times New Roman"/>
          <w:color w:val="000000"/>
          <w:sz w:val="24"/>
          <w:szCs w:val="24"/>
          <w:lang w:eastAsia="pl-PL"/>
        </w:rPr>
        <w:t xml:space="preserve"> </w:t>
      </w:r>
    </w:p>
    <w:p w14:paraId="168403DB" w14:textId="77777777" w:rsidR="004F2FEF" w:rsidRPr="00F42DDB" w:rsidRDefault="00297263"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9E2C6A" w:rsidRPr="00F42DDB">
        <w:rPr>
          <w:rFonts w:ascii="Times New Roman" w:eastAsia="Times New Roman" w:hAnsi="Times New Roman" w:cs="Times New Roman"/>
          <w:color w:val="000000"/>
          <w:sz w:val="24"/>
          <w:szCs w:val="24"/>
          <w:lang w:eastAsia="pl-PL"/>
        </w:rPr>
        <w:t xml:space="preserve"> zakresie procedury podpisywania oferty odpowiednim podpisem, czyli składania właściwego podpisu pod ofertą złożoną w postaci elektronicznej, prawidłowym będzie złożenie oferty w ten sposób, że </w:t>
      </w:r>
      <w:r w:rsidR="00CE314F" w:rsidRPr="00F42DDB">
        <w:rPr>
          <w:rFonts w:ascii="Times New Roman" w:eastAsia="Times New Roman" w:hAnsi="Times New Roman" w:cs="Times New Roman"/>
          <w:color w:val="000000"/>
          <w:sz w:val="24"/>
          <w:szCs w:val="24"/>
          <w:lang w:eastAsia="pl-PL"/>
        </w:rPr>
        <w:t>Wykonawca</w:t>
      </w:r>
      <w:r w:rsidR="009E2C6A" w:rsidRPr="00F42DDB">
        <w:rPr>
          <w:rFonts w:ascii="Times New Roman" w:eastAsia="Times New Roman" w:hAnsi="Times New Roman" w:cs="Times New Roman"/>
          <w:color w:val="000000"/>
          <w:sz w:val="24"/>
          <w:szCs w:val="24"/>
          <w:lang w:eastAsia="pl-PL"/>
        </w:rPr>
        <w:t xml:space="preserve"> przekazuje </w:t>
      </w:r>
      <w:r w:rsidRPr="00F42DDB">
        <w:rPr>
          <w:rFonts w:ascii="Times New Roman" w:eastAsia="Times New Roman" w:hAnsi="Times New Roman" w:cs="Times New Roman"/>
          <w:color w:val="000000"/>
          <w:sz w:val="24"/>
          <w:szCs w:val="24"/>
          <w:lang w:eastAsia="pl-PL"/>
        </w:rPr>
        <w:t>Z</w:t>
      </w:r>
      <w:r w:rsidR="009E2C6A" w:rsidRPr="00F42DDB">
        <w:rPr>
          <w:rFonts w:ascii="Times New Roman" w:eastAsia="Times New Roman" w:hAnsi="Times New Roman" w:cs="Times New Roman"/>
          <w:color w:val="000000"/>
          <w:sz w:val="24"/>
          <w:szCs w:val="24"/>
          <w:lang w:eastAsia="pl-PL"/>
        </w:rPr>
        <w:t xml:space="preserve">amawiającemu zaszyfrowany plik zawierający ofertę opatrzoną właściwym podpisem lub plik oferty wraz z plikiem podpisu (w przypadku podpisu zewnętrznego), </w:t>
      </w:r>
      <w:r w:rsidR="009E2C6A" w:rsidRPr="00F42DDB">
        <w:rPr>
          <w:rFonts w:ascii="Times New Roman" w:eastAsia="Times New Roman" w:hAnsi="Times New Roman" w:cs="Times New Roman"/>
          <w:b/>
          <w:color w:val="000000"/>
          <w:sz w:val="24"/>
          <w:szCs w:val="24"/>
          <w:lang w:eastAsia="pl-PL"/>
        </w:rPr>
        <w:t>przy czym opatrzenie oferty podpisem nastąpiło przed zaszyfrowaniem oferty</w:t>
      </w:r>
      <w:r w:rsidR="009E2C6A" w:rsidRPr="00F42DDB">
        <w:rPr>
          <w:rFonts w:ascii="Times New Roman" w:eastAsia="Times New Roman" w:hAnsi="Times New Roman" w:cs="Times New Roman"/>
          <w:color w:val="000000"/>
          <w:sz w:val="24"/>
          <w:szCs w:val="24"/>
          <w:lang w:eastAsia="pl-PL"/>
        </w:rPr>
        <w:t xml:space="preserve">. Dopuszczalne jest również, aby </w:t>
      </w:r>
      <w:r w:rsidR="00CE314F" w:rsidRPr="00F42DDB">
        <w:rPr>
          <w:rFonts w:ascii="Times New Roman" w:eastAsia="Times New Roman" w:hAnsi="Times New Roman" w:cs="Times New Roman"/>
          <w:color w:val="000000"/>
          <w:sz w:val="24"/>
          <w:szCs w:val="24"/>
          <w:lang w:eastAsia="pl-PL"/>
        </w:rPr>
        <w:t>Wykonawca</w:t>
      </w:r>
      <w:r w:rsidR="009E2C6A" w:rsidRPr="00F42DDB">
        <w:rPr>
          <w:rFonts w:ascii="Times New Roman" w:eastAsia="Times New Roman" w:hAnsi="Times New Roman" w:cs="Times New Roman"/>
          <w:color w:val="000000"/>
          <w:sz w:val="24"/>
          <w:szCs w:val="24"/>
          <w:lang w:eastAsia="pl-PL"/>
        </w:rPr>
        <w:t xml:space="preserve"> przekazał </w:t>
      </w:r>
      <w:r w:rsidR="005E74F7" w:rsidRPr="00F42DDB">
        <w:rPr>
          <w:rFonts w:ascii="Times New Roman" w:eastAsia="Times New Roman" w:hAnsi="Times New Roman" w:cs="Times New Roman"/>
          <w:color w:val="000000"/>
          <w:sz w:val="24"/>
          <w:szCs w:val="24"/>
          <w:lang w:eastAsia="pl-PL"/>
        </w:rPr>
        <w:t>Z</w:t>
      </w:r>
      <w:r w:rsidR="009E2C6A" w:rsidRPr="00F42DDB">
        <w:rPr>
          <w:rFonts w:ascii="Times New Roman" w:eastAsia="Times New Roman" w:hAnsi="Times New Roman" w:cs="Times New Roman"/>
          <w:color w:val="000000"/>
          <w:sz w:val="24"/>
          <w:szCs w:val="24"/>
          <w:lang w:eastAsia="pl-PL"/>
        </w:rPr>
        <w:t xml:space="preserve">amawiającemu swoją ofertę w tzw. „paczce” </w:t>
      </w:r>
      <w:r w:rsidR="005E74F7" w:rsidRPr="00F42DDB">
        <w:rPr>
          <w:rFonts w:ascii="Times New Roman" w:eastAsia="Times New Roman" w:hAnsi="Times New Roman" w:cs="Times New Roman"/>
          <w:color w:val="000000"/>
          <w:sz w:val="24"/>
          <w:szCs w:val="24"/>
          <w:lang w:eastAsia="pl-PL"/>
        </w:rPr>
        <w:t xml:space="preserve">dokumentów elektronicznych </w:t>
      </w:r>
      <w:r w:rsidR="005E74F7" w:rsidRPr="00F42DDB">
        <w:rPr>
          <w:rFonts w:ascii="Times New Roman" w:eastAsia="Times New Roman" w:hAnsi="Times New Roman" w:cs="Times New Roman"/>
          <w:color w:val="000000"/>
          <w:sz w:val="24"/>
          <w:szCs w:val="24"/>
          <w:lang w:eastAsia="pl-PL"/>
        </w:rPr>
        <w:lastRenderedPageBreak/>
        <w:t>(tj. </w:t>
      </w:r>
      <w:r w:rsidR="009E2C6A" w:rsidRPr="00F42DDB">
        <w:rPr>
          <w:rFonts w:ascii="Times New Roman" w:eastAsia="Times New Roman" w:hAnsi="Times New Roman" w:cs="Times New Roman"/>
          <w:color w:val="000000"/>
          <w:sz w:val="24"/>
          <w:szCs w:val="24"/>
          <w:lang w:eastAsia="pl-PL"/>
        </w:rPr>
        <w:t>w skompresowanym archiwum dokumentów elektronicznych, które najczęściej zapisane jest w formacie ZIP) wraz z właściwym podpisem dołączonym jako plik podpisu do paczki dokumentów elektronicznych przed jej zaszyfrowaniem, o czym wprost stanowi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w:t>
      </w:r>
      <w:r w:rsidR="005E74F7" w:rsidRPr="00F42DDB">
        <w:rPr>
          <w:rFonts w:ascii="Times New Roman" w:eastAsia="Times New Roman" w:hAnsi="Times New Roman" w:cs="Times New Roman"/>
          <w:color w:val="000000"/>
          <w:sz w:val="24"/>
          <w:szCs w:val="24"/>
          <w:lang w:eastAsia="pl-PL"/>
        </w:rPr>
        <w:t>ie (Dz.U. z 2020 r., poz. 2452);</w:t>
      </w:r>
    </w:p>
    <w:p w14:paraId="0650A5D2" w14:textId="61949D4E" w:rsidR="00256434" w:rsidRPr="00F42DDB" w:rsidRDefault="00CE314F"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składa ofertę za pośrednictwem Formularza do złożenia, zmiany, wycofania oferty lub wniosku dostępnego na ePUAP i udostępnionego również na </w:t>
      </w:r>
      <w:proofErr w:type="spellStart"/>
      <w:r w:rsidR="00256434" w:rsidRPr="00F42DDB">
        <w:rPr>
          <w:rFonts w:ascii="Times New Roman" w:eastAsia="Times New Roman" w:hAnsi="Times New Roman" w:cs="Times New Roman"/>
          <w:color w:val="000000"/>
          <w:sz w:val="24"/>
          <w:szCs w:val="24"/>
          <w:lang w:eastAsia="pl-PL"/>
        </w:rPr>
        <w:t>miniPortalu</w:t>
      </w:r>
      <w:proofErr w:type="spellEnd"/>
      <w:r w:rsidR="00256434" w:rsidRPr="00F42DDB">
        <w:rPr>
          <w:rFonts w:ascii="Times New Roman" w:eastAsia="Times New Roman" w:hAnsi="Times New Roman" w:cs="Times New Roman"/>
          <w:color w:val="000000"/>
          <w:sz w:val="24"/>
          <w:szCs w:val="24"/>
          <w:lang w:eastAsia="pl-PL"/>
        </w:rPr>
        <w:t xml:space="preserve">. W formularzu oferty </w:t>
      </w: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zobowiązany jest podać adres skrzynki ePUAP, na którym prowadzona będzie korespondencja związana z postępowaniem</w:t>
      </w:r>
      <w:r w:rsidR="005E74F7" w:rsidRPr="00F42DDB">
        <w:rPr>
          <w:rFonts w:ascii="Times New Roman" w:eastAsia="Times New Roman" w:hAnsi="Times New Roman" w:cs="Times New Roman"/>
          <w:color w:val="000000"/>
          <w:sz w:val="24"/>
          <w:szCs w:val="24"/>
          <w:lang w:eastAsia="pl-PL"/>
        </w:rPr>
        <w:t>;</w:t>
      </w:r>
      <w:r w:rsidR="00256434" w:rsidRPr="00F42DDB">
        <w:rPr>
          <w:rFonts w:ascii="Times New Roman" w:eastAsia="Times New Roman" w:hAnsi="Times New Roman" w:cs="Times New Roman"/>
          <w:color w:val="000000"/>
          <w:sz w:val="24"/>
          <w:szCs w:val="24"/>
          <w:lang w:eastAsia="pl-PL"/>
        </w:rPr>
        <w:t xml:space="preserve"> </w:t>
      </w:r>
    </w:p>
    <w:p w14:paraId="5EF610B3" w14:textId="693B3294" w:rsidR="00256434" w:rsidRPr="00F42DDB" w:rsidRDefault="005E74F7"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w:t>
      </w:r>
      <w:r w:rsidR="00256434" w:rsidRPr="00F42DDB">
        <w:rPr>
          <w:rFonts w:ascii="Times New Roman" w:eastAsia="Times New Roman" w:hAnsi="Times New Roman" w:cs="Times New Roman"/>
          <w:color w:val="000000"/>
          <w:sz w:val="24"/>
          <w:szCs w:val="24"/>
          <w:lang w:eastAsia="pl-PL"/>
        </w:rPr>
        <w:t>posób złożenia oferty, w tym zaszyfrowania oferty, opisany został w „Instrukcji użytkownika”, dostępnej na stronie: https://miniportal.uzp.gov.pl/</w:t>
      </w:r>
      <w:r w:rsidRPr="00F42DDB">
        <w:rPr>
          <w:rFonts w:ascii="Times New Roman" w:eastAsia="Times New Roman" w:hAnsi="Times New Roman" w:cs="Times New Roman"/>
          <w:color w:val="000000"/>
          <w:sz w:val="24"/>
          <w:szCs w:val="24"/>
          <w:lang w:eastAsia="pl-PL"/>
        </w:rPr>
        <w:t>;</w:t>
      </w:r>
    </w:p>
    <w:p w14:paraId="20EB91B3" w14:textId="504AFF6E" w:rsidR="00256434" w:rsidRPr="00F42DDB" w:rsidRDefault="005E74F7"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256434" w:rsidRPr="00F42DDB">
        <w:rPr>
          <w:rFonts w:ascii="Times New Roman" w:eastAsia="Times New Roman" w:hAnsi="Times New Roman" w:cs="Times New Roman"/>
          <w:color w:val="000000"/>
          <w:sz w:val="24"/>
          <w:szCs w:val="24"/>
          <w:lang w:eastAsia="pl-PL"/>
        </w:rPr>
        <w:t>ferta powinna być sporządzona w języku polskim, z zachowaniem postaci elektronicznej w formacie danych PDF, DOC, DOCX. Ze względów technicznych rozmiar przesyłanych plików nie może przekraczać 150 MB</w:t>
      </w:r>
      <w:r w:rsidRPr="00F42DDB">
        <w:rPr>
          <w:rFonts w:ascii="Times New Roman" w:eastAsia="Times New Roman" w:hAnsi="Times New Roman" w:cs="Times New Roman"/>
          <w:color w:val="000000"/>
          <w:sz w:val="24"/>
          <w:szCs w:val="24"/>
          <w:lang w:eastAsia="pl-PL"/>
        </w:rPr>
        <w:t>;</w:t>
      </w:r>
    </w:p>
    <w:p w14:paraId="08413E5F" w14:textId="7AA7B5DB" w:rsidR="00256434" w:rsidRPr="00F42DDB" w:rsidRDefault="005E74F7"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w:t>
      </w:r>
      <w:r w:rsidR="00256434" w:rsidRPr="00F42DDB">
        <w:rPr>
          <w:rFonts w:ascii="Times New Roman" w:eastAsia="Times New Roman" w:hAnsi="Times New Roman" w:cs="Times New Roman"/>
          <w:color w:val="000000"/>
          <w:sz w:val="24"/>
          <w:szCs w:val="24"/>
          <w:lang w:eastAsia="pl-PL"/>
        </w:rPr>
        <w:t>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w:t>
      </w:r>
      <w:r w:rsidRPr="00F42DDB">
        <w:rPr>
          <w:rFonts w:ascii="Times New Roman" w:eastAsia="Times New Roman" w:hAnsi="Times New Roman" w:cs="Times New Roman"/>
          <w:color w:val="000000"/>
          <w:sz w:val="24"/>
          <w:szCs w:val="24"/>
          <w:lang w:eastAsia="pl-PL"/>
        </w:rPr>
        <w:t>;</w:t>
      </w:r>
      <w:r w:rsidR="00256434" w:rsidRPr="00F42DDB">
        <w:rPr>
          <w:rFonts w:ascii="Times New Roman" w:eastAsia="Times New Roman" w:hAnsi="Times New Roman" w:cs="Times New Roman"/>
          <w:color w:val="000000"/>
          <w:sz w:val="24"/>
          <w:szCs w:val="24"/>
          <w:lang w:eastAsia="pl-PL"/>
        </w:rPr>
        <w:t xml:space="preserve"> </w:t>
      </w:r>
    </w:p>
    <w:p w14:paraId="4A027AC8" w14:textId="395358C2" w:rsidR="00256434" w:rsidRPr="00F42DDB" w:rsidRDefault="005E74F7"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w:t>
      </w:r>
      <w:r w:rsidR="00256434" w:rsidRPr="00F42DDB">
        <w:rPr>
          <w:rFonts w:ascii="Times New Roman" w:eastAsia="Times New Roman" w:hAnsi="Times New Roman" w:cs="Times New Roman"/>
          <w:color w:val="000000"/>
          <w:sz w:val="24"/>
          <w:szCs w:val="24"/>
          <w:lang w:eastAsia="pl-PL"/>
        </w:rPr>
        <w:t>ferta może być złożona tylko do</w:t>
      </w:r>
      <w:r w:rsidR="00325B71" w:rsidRPr="00F42DDB">
        <w:rPr>
          <w:rFonts w:ascii="Times New Roman" w:eastAsia="Times New Roman" w:hAnsi="Times New Roman" w:cs="Times New Roman"/>
          <w:color w:val="000000"/>
          <w:sz w:val="24"/>
          <w:szCs w:val="24"/>
          <w:lang w:eastAsia="pl-PL"/>
        </w:rPr>
        <w:t xml:space="preserve"> upływu terminu składania ofert;</w:t>
      </w:r>
    </w:p>
    <w:p w14:paraId="5C2D344E" w14:textId="75CF2879" w:rsidR="00256434" w:rsidRPr="00F42DDB" w:rsidRDefault="00CE314F" w:rsidP="004F2FEF">
      <w:pPr>
        <w:pStyle w:val="Akapitzlist"/>
        <w:widowControl w:val="0"/>
        <w:numPr>
          <w:ilvl w:val="0"/>
          <w:numId w:val="6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może przed upływem terminu do składania ofert wycofać ofertę </w:t>
      </w:r>
      <w:r w:rsidR="00932FD6" w:rsidRPr="00F42DDB">
        <w:rPr>
          <w:rFonts w:ascii="Times New Roman" w:eastAsia="Times New Roman" w:hAnsi="Times New Roman" w:cs="Times New Roman"/>
          <w:color w:val="000000"/>
          <w:sz w:val="24"/>
          <w:szCs w:val="24"/>
          <w:lang w:eastAsia="pl-PL"/>
        </w:rPr>
        <w:t xml:space="preserve">lub zmienić ofertę </w:t>
      </w:r>
      <w:r w:rsidR="00256434" w:rsidRPr="00F42DDB">
        <w:rPr>
          <w:rFonts w:ascii="Times New Roman" w:eastAsia="Times New Roman" w:hAnsi="Times New Roman" w:cs="Times New Roman"/>
          <w:color w:val="000000"/>
          <w:sz w:val="24"/>
          <w:szCs w:val="24"/>
          <w:lang w:eastAsia="pl-PL"/>
        </w:rPr>
        <w:t xml:space="preserve">za pośrednictwem „Formularza do złożenia, zmiany, wycofania oferty lub wniosku” dostępnego na ePUAP i udostępnionego również na </w:t>
      </w:r>
      <w:proofErr w:type="spellStart"/>
      <w:r w:rsidR="00256434" w:rsidRPr="00F42DDB">
        <w:rPr>
          <w:rFonts w:ascii="Times New Roman" w:eastAsia="Times New Roman" w:hAnsi="Times New Roman" w:cs="Times New Roman"/>
          <w:color w:val="000000"/>
          <w:sz w:val="24"/>
          <w:szCs w:val="24"/>
          <w:lang w:eastAsia="pl-PL"/>
        </w:rPr>
        <w:t>miniPortalu</w:t>
      </w:r>
      <w:proofErr w:type="spellEnd"/>
      <w:r w:rsidR="00256434" w:rsidRPr="00F42DDB">
        <w:rPr>
          <w:rFonts w:ascii="Times New Roman" w:eastAsia="Times New Roman" w:hAnsi="Times New Roman" w:cs="Times New Roman"/>
          <w:color w:val="000000"/>
          <w:sz w:val="24"/>
          <w:szCs w:val="24"/>
          <w:lang w:eastAsia="pl-PL"/>
        </w:rPr>
        <w:t>. Sposób wycofania oferty został opisany w „Instrukcji użytkownik</w:t>
      </w:r>
      <w:r w:rsidR="005E035D" w:rsidRPr="00F42DDB">
        <w:rPr>
          <w:rFonts w:ascii="Times New Roman" w:eastAsia="Times New Roman" w:hAnsi="Times New Roman" w:cs="Times New Roman"/>
          <w:color w:val="000000"/>
          <w:sz w:val="24"/>
          <w:szCs w:val="24"/>
          <w:lang w:eastAsia="pl-PL"/>
        </w:rPr>
        <w:t xml:space="preserve">a” dostępnej na </w:t>
      </w:r>
      <w:proofErr w:type="spellStart"/>
      <w:r w:rsidR="005E035D" w:rsidRPr="00F42DDB">
        <w:rPr>
          <w:rFonts w:ascii="Times New Roman" w:eastAsia="Times New Roman" w:hAnsi="Times New Roman" w:cs="Times New Roman"/>
          <w:color w:val="000000"/>
          <w:sz w:val="24"/>
          <w:szCs w:val="24"/>
          <w:lang w:eastAsia="pl-PL"/>
        </w:rPr>
        <w:t>miniPortalu</w:t>
      </w:r>
      <w:proofErr w:type="spellEnd"/>
      <w:r w:rsidR="005E035D" w:rsidRPr="00F42DDB">
        <w:rPr>
          <w:rFonts w:ascii="Times New Roman" w:eastAsia="Times New Roman" w:hAnsi="Times New Roman" w:cs="Times New Roman"/>
          <w:color w:val="000000"/>
          <w:sz w:val="24"/>
          <w:szCs w:val="24"/>
          <w:lang w:eastAsia="pl-PL"/>
        </w:rPr>
        <w:t xml:space="preserve">. Po </w:t>
      </w:r>
      <w:r w:rsidR="00256434" w:rsidRPr="00F42DDB">
        <w:rPr>
          <w:rFonts w:ascii="Times New Roman" w:eastAsia="Times New Roman" w:hAnsi="Times New Roman" w:cs="Times New Roman"/>
          <w:color w:val="000000"/>
          <w:sz w:val="24"/>
          <w:szCs w:val="24"/>
          <w:lang w:eastAsia="pl-PL"/>
        </w:rPr>
        <w:t>upływie terminu do składania ofert</w:t>
      </w:r>
      <w:r w:rsidR="005E74F7" w:rsidRPr="00F42DDB">
        <w:rPr>
          <w:rFonts w:ascii="Times New Roman" w:eastAsia="Times New Roman" w:hAnsi="Times New Roman" w:cs="Times New Roman"/>
          <w:color w:val="000000"/>
          <w:sz w:val="24"/>
          <w:szCs w:val="24"/>
          <w:lang w:eastAsia="pl-PL"/>
        </w:rPr>
        <w:t>,</w:t>
      </w:r>
      <w:r w:rsidR="00256434" w:rsidRPr="00F42DDB">
        <w:rPr>
          <w:rFonts w:ascii="Times New Roman" w:eastAsia="Times New Roman" w:hAnsi="Times New Roman" w:cs="Times New Roman"/>
          <w:color w:val="000000"/>
          <w:sz w:val="24"/>
          <w:szCs w:val="24"/>
          <w:lang w:eastAsia="pl-PL"/>
        </w:rPr>
        <w:t xml:space="preserve"> </w:t>
      </w:r>
      <w:r w:rsidRPr="00F42DDB">
        <w:rPr>
          <w:rFonts w:ascii="Times New Roman" w:eastAsia="Times New Roman" w:hAnsi="Times New Roman" w:cs="Times New Roman"/>
          <w:color w:val="000000"/>
          <w:sz w:val="24"/>
          <w:szCs w:val="24"/>
          <w:lang w:eastAsia="pl-PL"/>
        </w:rPr>
        <w:t>Wykonawca</w:t>
      </w:r>
      <w:r w:rsidR="00256434" w:rsidRPr="00F42DDB">
        <w:rPr>
          <w:rFonts w:ascii="Times New Roman" w:eastAsia="Times New Roman" w:hAnsi="Times New Roman" w:cs="Times New Roman"/>
          <w:color w:val="000000"/>
          <w:sz w:val="24"/>
          <w:szCs w:val="24"/>
          <w:lang w:eastAsia="pl-PL"/>
        </w:rPr>
        <w:t xml:space="preserve"> nie może skutecznie dokonać zmiany ani wycofać złożonej oferty.</w:t>
      </w:r>
    </w:p>
    <w:p w14:paraId="36CC961D" w14:textId="077D8782" w:rsidR="0032583E" w:rsidRPr="00F42DDB" w:rsidRDefault="0032583E" w:rsidP="00755A0A">
      <w:pPr>
        <w:pStyle w:val="Akapitzlist"/>
        <w:widowControl w:val="0"/>
        <w:numPr>
          <w:ilvl w:val="0"/>
          <w:numId w:val="2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określonym w art. 225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składając o</w:t>
      </w:r>
      <w:r w:rsidR="008E2CBC" w:rsidRPr="00F42DDB">
        <w:rPr>
          <w:rFonts w:ascii="Times New Roman" w:eastAsia="Times New Roman" w:hAnsi="Times New Roman" w:cs="Times New Roman"/>
          <w:color w:val="000000"/>
          <w:sz w:val="24"/>
          <w:szCs w:val="24"/>
          <w:lang w:eastAsia="pl-PL"/>
        </w:rPr>
        <w:t xml:space="preserve">fertę, informuje </w:t>
      </w:r>
      <w:r w:rsidR="00D44772" w:rsidRPr="00F42DDB">
        <w:rPr>
          <w:rFonts w:ascii="Times New Roman" w:eastAsia="Times New Roman" w:hAnsi="Times New Roman" w:cs="Times New Roman"/>
          <w:color w:val="000000"/>
          <w:sz w:val="24"/>
          <w:szCs w:val="24"/>
          <w:lang w:eastAsia="pl-PL"/>
        </w:rPr>
        <w:t>Z</w:t>
      </w:r>
      <w:r w:rsidR="008E2CBC" w:rsidRPr="00F42DDB">
        <w:rPr>
          <w:rFonts w:ascii="Times New Roman" w:eastAsia="Times New Roman" w:hAnsi="Times New Roman" w:cs="Times New Roman"/>
          <w:color w:val="000000"/>
          <w:sz w:val="24"/>
          <w:szCs w:val="24"/>
          <w:lang w:eastAsia="pl-PL"/>
        </w:rPr>
        <w:t xml:space="preserve">amawiającego, </w:t>
      </w:r>
      <w:r w:rsidRPr="00F42DDB">
        <w:rPr>
          <w:rFonts w:ascii="Times New Roman" w:eastAsia="Times New Roman" w:hAnsi="Times New Roman" w:cs="Times New Roman"/>
          <w:color w:val="000000"/>
          <w:sz w:val="24"/>
          <w:szCs w:val="24"/>
          <w:lang w:eastAsia="pl-PL"/>
        </w:rPr>
        <w:t>że:</w:t>
      </w:r>
    </w:p>
    <w:p w14:paraId="61A7ACDA" w14:textId="316EFFEA" w:rsidR="0032583E" w:rsidRPr="00F42DDB"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wybór jego oferty będzie prowadził do powstania u </w:t>
      </w:r>
      <w:r w:rsidR="00D44772"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F42DDB"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F42DDB"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F42DDB"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będzie miała zastosowanie.</w:t>
      </w:r>
    </w:p>
    <w:p w14:paraId="56B02278" w14:textId="37845259" w:rsidR="0032583E" w:rsidRPr="00F42DDB" w:rsidRDefault="0032583E" w:rsidP="00755A0A">
      <w:pPr>
        <w:pStyle w:val="Akapitzlist"/>
        <w:widowControl w:val="0"/>
        <w:numPr>
          <w:ilvl w:val="0"/>
          <w:numId w:val="29"/>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Postanowienia dotyczące wnoszenia </w:t>
      </w:r>
      <w:r w:rsidRPr="00F42DDB">
        <w:rPr>
          <w:rFonts w:ascii="Times New Roman" w:eastAsia="Times New Roman" w:hAnsi="Times New Roman" w:cs="Times New Roman"/>
          <w:color w:val="000000"/>
          <w:sz w:val="24"/>
          <w:szCs w:val="24"/>
          <w:u w:val="single"/>
          <w:lang w:eastAsia="pl-PL"/>
        </w:rPr>
        <w:t>oferty wspólnej</w:t>
      </w:r>
      <w:r w:rsidRPr="00F42DDB">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F42DDB"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mogą wspólnie ubiegać się o udzielenie zamówienia</w:t>
      </w:r>
      <w:r w:rsidR="00D44772" w:rsidRPr="00F42DDB">
        <w:rPr>
          <w:rFonts w:ascii="Times New Roman" w:eastAsia="Times New Roman" w:hAnsi="Times New Roman" w:cs="Times New Roman"/>
          <w:color w:val="000000"/>
          <w:sz w:val="24"/>
          <w:szCs w:val="24"/>
          <w:lang w:eastAsia="pl-PL"/>
        </w:rPr>
        <w:t>;</w:t>
      </w:r>
    </w:p>
    <w:p w14:paraId="042A9AC5" w14:textId="2CDD7D73" w:rsidR="0032583E" w:rsidRPr="00F42DDB"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ustanawiają pełnomocnika do repre</w:t>
      </w:r>
      <w:r w:rsidR="000E5F35" w:rsidRPr="00F42DDB">
        <w:rPr>
          <w:rFonts w:ascii="Times New Roman" w:eastAsia="Times New Roman" w:hAnsi="Times New Roman" w:cs="Times New Roman"/>
          <w:color w:val="000000"/>
          <w:sz w:val="24"/>
          <w:szCs w:val="24"/>
          <w:lang w:eastAsia="pl-PL"/>
        </w:rPr>
        <w:t>zentowania ich w postępowaniu o </w:t>
      </w:r>
      <w:r w:rsidR="0032583E" w:rsidRPr="00F42DDB">
        <w:rPr>
          <w:rFonts w:ascii="Times New Roman" w:eastAsia="Times New Roman" w:hAnsi="Times New Roman" w:cs="Times New Roman"/>
          <w:color w:val="000000"/>
          <w:sz w:val="24"/>
          <w:szCs w:val="24"/>
          <w:lang w:eastAsia="pl-PL"/>
        </w:rPr>
        <w:t>udzielenie zamówienia albo do reprezentowania w p</w:t>
      </w:r>
      <w:r w:rsidR="000E5F35" w:rsidRPr="00F42DDB">
        <w:rPr>
          <w:rFonts w:ascii="Times New Roman" w:eastAsia="Times New Roman" w:hAnsi="Times New Roman" w:cs="Times New Roman"/>
          <w:color w:val="000000"/>
          <w:sz w:val="24"/>
          <w:szCs w:val="24"/>
          <w:lang w:eastAsia="pl-PL"/>
        </w:rPr>
        <w:t>ostępowaniu i zawarcia umowy, a </w:t>
      </w:r>
      <w:r w:rsidR="0032583E" w:rsidRPr="00F42DDB">
        <w:rPr>
          <w:rFonts w:ascii="Times New Roman" w:eastAsia="Times New Roman" w:hAnsi="Times New Roman" w:cs="Times New Roman"/>
          <w:color w:val="000000"/>
          <w:sz w:val="24"/>
          <w:szCs w:val="24"/>
          <w:lang w:eastAsia="pl-PL"/>
        </w:rPr>
        <w:t>pełnomocnictwo / upoważnienie do pełnienia taki</w:t>
      </w:r>
      <w:r w:rsidR="000E5F35" w:rsidRPr="00F42DDB">
        <w:rPr>
          <w:rFonts w:ascii="Times New Roman" w:eastAsia="Times New Roman" w:hAnsi="Times New Roman" w:cs="Times New Roman"/>
          <w:color w:val="000000"/>
          <w:sz w:val="24"/>
          <w:szCs w:val="24"/>
          <w:lang w:eastAsia="pl-PL"/>
        </w:rPr>
        <w:t>ej funkcji wystawione zgodnie z </w:t>
      </w:r>
      <w:r w:rsidR="0032583E" w:rsidRPr="00F42DDB">
        <w:rPr>
          <w:rFonts w:ascii="Times New Roman" w:eastAsia="Times New Roman" w:hAnsi="Times New Roman" w:cs="Times New Roman"/>
          <w:color w:val="000000"/>
          <w:sz w:val="24"/>
          <w:szCs w:val="24"/>
          <w:lang w:eastAsia="pl-PL"/>
        </w:rPr>
        <w:t xml:space="preserve">wymogami ustawowymi, podpisane przez prawnie upoważnionych przedstawicieli </w:t>
      </w:r>
      <w:r w:rsidR="0032583E" w:rsidRPr="00F42DDB">
        <w:rPr>
          <w:rFonts w:ascii="Times New Roman" w:eastAsia="Times New Roman" w:hAnsi="Times New Roman" w:cs="Times New Roman"/>
          <w:color w:val="000000"/>
          <w:sz w:val="24"/>
          <w:szCs w:val="24"/>
          <w:lang w:eastAsia="pl-PL"/>
        </w:rPr>
        <w:lastRenderedPageBreak/>
        <w:t xml:space="preserve">każdego z </w:t>
      </w:r>
      <w:r w:rsidRPr="00F42DDB">
        <w:rPr>
          <w:rFonts w:ascii="Times New Roman" w:eastAsia="Times New Roman" w:hAnsi="Times New Roman" w:cs="Times New Roman"/>
          <w:color w:val="000000"/>
          <w:sz w:val="24"/>
          <w:szCs w:val="24"/>
          <w:lang w:eastAsia="pl-PL"/>
        </w:rPr>
        <w:t>Wykonawców</w:t>
      </w:r>
      <w:r w:rsidR="0032583E" w:rsidRPr="00F42DDB">
        <w:rPr>
          <w:rFonts w:ascii="Times New Roman" w:eastAsia="Times New Roman" w:hAnsi="Times New Roman" w:cs="Times New Roman"/>
          <w:color w:val="000000"/>
          <w:sz w:val="24"/>
          <w:szCs w:val="24"/>
          <w:lang w:eastAsia="pl-PL"/>
        </w:rPr>
        <w:t xml:space="preserve"> występujących wsp</w:t>
      </w:r>
      <w:r w:rsidR="00D44772" w:rsidRPr="00F42DDB">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F42DDB" w:rsidRDefault="0032583E"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Oferta winna być podpisana przez każdego z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występujących wspólnie lub prze</w:t>
      </w:r>
      <w:r w:rsidR="00D44772" w:rsidRPr="00F42DDB">
        <w:rPr>
          <w:rFonts w:ascii="Times New Roman" w:eastAsia="Times New Roman" w:hAnsi="Times New Roman" w:cs="Times New Roman"/>
          <w:color w:val="000000"/>
          <w:sz w:val="24"/>
          <w:szCs w:val="24"/>
          <w:lang w:eastAsia="pl-PL"/>
        </w:rPr>
        <w:t>z upoważnionego przedstawiciela;</w:t>
      </w:r>
    </w:p>
    <w:p w14:paraId="5E70061D" w14:textId="31B339AA" w:rsidR="000B3EB0" w:rsidRPr="00F42DDB"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DA0ED2" w:rsidRPr="00F42DDB">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roboty budowlane wykonają poszczególni </w:t>
      </w:r>
      <w:r w:rsidRPr="00F42DDB">
        <w:rPr>
          <w:rFonts w:ascii="Times New Roman" w:eastAsia="Times New Roman" w:hAnsi="Times New Roman" w:cs="Times New Roman"/>
          <w:color w:val="000000"/>
          <w:sz w:val="24"/>
          <w:szCs w:val="24"/>
          <w:lang w:eastAsia="pl-PL"/>
        </w:rPr>
        <w:t>Wykonawcy</w:t>
      </w:r>
      <w:r w:rsidR="00DA0ED2" w:rsidRPr="00F42DDB">
        <w:rPr>
          <w:rFonts w:ascii="Times New Roman" w:eastAsia="Times New Roman" w:hAnsi="Times New Roman" w:cs="Times New Roman"/>
          <w:color w:val="000000"/>
          <w:sz w:val="24"/>
          <w:szCs w:val="24"/>
          <w:lang w:eastAsia="pl-PL"/>
        </w:rPr>
        <w:t xml:space="preserve"> (wzór oświadczenia stanowi załącznik nr </w:t>
      </w:r>
      <w:r w:rsidR="00DA6531" w:rsidRPr="00F42DDB">
        <w:rPr>
          <w:rFonts w:ascii="Times New Roman" w:eastAsia="Times New Roman" w:hAnsi="Times New Roman" w:cs="Times New Roman"/>
          <w:color w:val="000000"/>
          <w:sz w:val="24"/>
          <w:szCs w:val="24"/>
          <w:lang w:eastAsia="pl-PL"/>
        </w:rPr>
        <w:t>4</w:t>
      </w:r>
      <w:r w:rsidR="00D44772" w:rsidRPr="00F42DDB">
        <w:rPr>
          <w:rFonts w:ascii="Times New Roman" w:eastAsia="Times New Roman" w:hAnsi="Times New Roman" w:cs="Times New Roman"/>
          <w:color w:val="000000"/>
          <w:sz w:val="24"/>
          <w:szCs w:val="24"/>
          <w:lang w:eastAsia="pl-PL"/>
        </w:rPr>
        <w:t xml:space="preserve"> do SWZ);</w:t>
      </w:r>
    </w:p>
    <w:p w14:paraId="0AA769AB" w14:textId="0A2F64D2" w:rsidR="0032583E" w:rsidRPr="00F42DDB"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Wykonawcy</w:t>
      </w:r>
      <w:r w:rsidR="0032583E" w:rsidRPr="00F42DDB">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F42DDB">
        <w:rPr>
          <w:rFonts w:ascii="Times New Roman" w:eastAsia="Times New Roman" w:hAnsi="Times New Roman" w:cs="Times New Roman"/>
          <w:color w:val="000000"/>
          <w:sz w:val="24"/>
          <w:szCs w:val="24"/>
          <w:lang w:eastAsia="pl-PL"/>
        </w:rPr>
        <w:t>wiedzialność za wykonanie umowy;</w:t>
      </w:r>
    </w:p>
    <w:p w14:paraId="772162B0" w14:textId="5DD6218C" w:rsidR="0032583E" w:rsidRPr="00F42DDB" w:rsidRDefault="0032583E"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podpisanej przez wszystkich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przy czym termin, na jaki została zawarta nie może być krótszy n</w:t>
      </w:r>
      <w:r w:rsidR="00D44772" w:rsidRPr="00F42DDB">
        <w:rPr>
          <w:rFonts w:ascii="Times New Roman" w:eastAsia="Times New Roman" w:hAnsi="Times New Roman" w:cs="Times New Roman"/>
          <w:color w:val="000000"/>
          <w:sz w:val="24"/>
          <w:szCs w:val="24"/>
          <w:lang w:eastAsia="pl-PL"/>
        </w:rPr>
        <w:t>iż termin realizacji zamówienia</w:t>
      </w:r>
      <w:r w:rsidRPr="00F42DDB">
        <w:rPr>
          <w:rFonts w:ascii="Times New Roman" w:eastAsia="Times New Roman" w:hAnsi="Times New Roman" w:cs="Times New Roman"/>
          <w:color w:val="000000"/>
          <w:sz w:val="24"/>
          <w:szCs w:val="24"/>
          <w:lang w:eastAsia="pl-PL"/>
        </w:rPr>
        <w:t>.</w:t>
      </w:r>
    </w:p>
    <w:p w14:paraId="1DAC9CCC" w14:textId="29528526" w:rsidR="0032583E" w:rsidRPr="00F42DDB" w:rsidRDefault="000756D8" w:rsidP="002A784C">
      <w:pPr>
        <w:pStyle w:val="Nagwek1"/>
        <w:spacing w:line="276" w:lineRule="auto"/>
        <w:rPr>
          <w:rFonts w:eastAsia="Times New Roman"/>
          <w:lang w:eastAsia="pl-PL"/>
        </w:rPr>
      </w:pPr>
      <w:r w:rsidRPr="00F42DDB">
        <w:rPr>
          <w:rFonts w:eastAsia="Times New Roman"/>
          <w:lang w:eastAsia="pl-PL"/>
        </w:rPr>
        <w:t>T</w:t>
      </w:r>
      <w:r w:rsidR="0032583E" w:rsidRPr="00F42DDB">
        <w:rPr>
          <w:rFonts w:eastAsia="Times New Roman"/>
          <w:lang w:eastAsia="pl-PL"/>
        </w:rPr>
        <w:t>ermin składania i otwarcia ofert</w:t>
      </w:r>
    </w:p>
    <w:p w14:paraId="0207FCFA" w14:textId="71896845" w:rsidR="00FF5859" w:rsidRPr="00F42DDB"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Oferty należy składać do dnia: </w:t>
      </w:r>
      <w:r w:rsidR="00EF2EBF" w:rsidRPr="00F42DDB">
        <w:rPr>
          <w:rFonts w:ascii="Times New Roman" w:eastAsia="Times New Roman" w:hAnsi="Times New Roman" w:cs="Times New Roman"/>
          <w:color w:val="000000"/>
          <w:sz w:val="24"/>
          <w:szCs w:val="24"/>
          <w:lang w:eastAsia="pl-PL"/>
        </w:rPr>
        <w:t xml:space="preserve">20 września </w:t>
      </w:r>
      <w:r w:rsidR="000756D8" w:rsidRPr="00F42DDB">
        <w:rPr>
          <w:rFonts w:ascii="Times New Roman" w:eastAsia="Times New Roman" w:hAnsi="Times New Roman" w:cs="Times New Roman"/>
          <w:color w:val="000000"/>
          <w:sz w:val="24"/>
          <w:szCs w:val="24"/>
          <w:lang w:eastAsia="pl-PL"/>
        </w:rPr>
        <w:t>2021 roku</w:t>
      </w:r>
      <w:r w:rsidRPr="00F42DDB">
        <w:rPr>
          <w:rFonts w:ascii="Times New Roman" w:eastAsia="Times New Roman" w:hAnsi="Times New Roman" w:cs="Times New Roman"/>
          <w:color w:val="000000"/>
          <w:sz w:val="24"/>
          <w:szCs w:val="24"/>
          <w:lang w:eastAsia="pl-PL"/>
        </w:rPr>
        <w:t xml:space="preserve"> do godz. </w:t>
      </w:r>
      <w:r w:rsidR="00EF2EBF" w:rsidRPr="00F42DDB">
        <w:rPr>
          <w:rFonts w:ascii="Times New Roman" w:eastAsia="Times New Roman" w:hAnsi="Times New Roman" w:cs="Times New Roman"/>
          <w:color w:val="000000"/>
          <w:sz w:val="24"/>
          <w:szCs w:val="24"/>
          <w:lang w:eastAsia="pl-PL"/>
        </w:rPr>
        <w:t>9</w:t>
      </w:r>
      <w:r w:rsidR="0001139C" w:rsidRPr="00F42DDB">
        <w:rPr>
          <w:rFonts w:ascii="Times New Roman" w:eastAsia="Times New Roman" w:hAnsi="Times New Roman" w:cs="Times New Roman"/>
          <w:color w:val="000000"/>
          <w:sz w:val="24"/>
          <w:szCs w:val="24"/>
          <w:lang w:eastAsia="pl-PL"/>
        </w:rPr>
        <w:t>:30</w:t>
      </w:r>
    </w:p>
    <w:p w14:paraId="0780C583" w14:textId="796DD170" w:rsidR="00FF5859" w:rsidRPr="00F42DDB" w:rsidRDefault="00CE314F"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Wykonawca</w:t>
      </w:r>
      <w:r w:rsidR="00FF5859" w:rsidRPr="00F42DDB">
        <w:rPr>
          <w:rFonts w:ascii="Times New Roman" w:eastAsia="Times New Roman" w:hAnsi="Times New Roman" w:cs="Times New Roman"/>
          <w:color w:val="000000"/>
          <w:sz w:val="24"/>
          <w:szCs w:val="24"/>
          <w:lang w:eastAsia="pl-PL"/>
        </w:rPr>
        <w:t xml:space="preserve"> może, przed upływem terminu do składania ofert, zmienić lub wycofać ofertę.</w:t>
      </w:r>
    </w:p>
    <w:p w14:paraId="7225D907" w14:textId="63DB3236" w:rsidR="00FF5859" w:rsidRPr="00F42DDB"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Złożenie, zmiana, jak i wycofanie oferty następuje </w:t>
      </w:r>
      <w:r w:rsidR="00E113A9" w:rsidRPr="00F42DDB">
        <w:rPr>
          <w:rFonts w:ascii="Times New Roman" w:eastAsia="Times New Roman" w:hAnsi="Times New Roman" w:cs="Times New Roman"/>
          <w:color w:val="000000"/>
          <w:sz w:val="24"/>
          <w:szCs w:val="24"/>
          <w:lang w:eastAsia="pl-PL"/>
        </w:rPr>
        <w:t>z postanowieniami rozdziału XII</w:t>
      </w:r>
      <w:r w:rsidR="00E757EB" w:rsidRPr="00F42DDB">
        <w:rPr>
          <w:rFonts w:ascii="Times New Roman" w:eastAsia="Times New Roman" w:hAnsi="Times New Roman" w:cs="Times New Roman"/>
          <w:color w:val="000000"/>
          <w:sz w:val="24"/>
          <w:szCs w:val="24"/>
          <w:lang w:eastAsia="pl-PL"/>
        </w:rPr>
        <w:t xml:space="preserve"> S</w:t>
      </w:r>
      <w:r w:rsidRPr="00F42DDB">
        <w:rPr>
          <w:rFonts w:ascii="Times New Roman" w:eastAsia="Times New Roman" w:hAnsi="Times New Roman" w:cs="Times New Roman"/>
          <w:color w:val="000000"/>
          <w:sz w:val="24"/>
          <w:szCs w:val="24"/>
          <w:lang w:eastAsia="pl-PL"/>
        </w:rPr>
        <w:t>WZ</w:t>
      </w:r>
      <w:r w:rsidR="00E757EB"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3103D958" w14:textId="4BD54C9C" w:rsidR="00FF5859" w:rsidRPr="00F42DDB"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Oferty zostaną otwarte dnia: </w:t>
      </w:r>
      <w:r w:rsidR="00EF2EBF" w:rsidRPr="00F42DDB">
        <w:rPr>
          <w:rFonts w:ascii="Times New Roman" w:eastAsia="Times New Roman" w:hAnsi="Times New Roman" w:cs="Times New Roman"/>
          <w:color w:val="000000"/>
          <w:sz w:val="24"/>
          <w:szCs w:val="24"/>
          <w:lang w:eastAsia="pl-PL"/>
        </w:rPr>
        <w:t>20 września</w:t>
      </w:r>
      <w:r w:rsidR="000756D8" w:rsidRPr="00F42DDB">
        <w:rPr>
          <w:rFonts w:ascii="Times New Roman" w:eastAsia="Times New Roman" w:hAnsi="Times New Roman" w:cs="Times New Roman"/>
          <w:color w:val="000000"/>
          <w:sz w:val="24"/>
          <w:szCs w:val="24"/>
          <w:lang w:eastAsia="pl-PL"/>
        </w:rPr>
        <w:t xml:space="preserve"> 2021 roku</w:t>
      </w:r>
      <w:r w:rsidR="0001139C" w:rsidRPr="00F42DDB">
        <w:rPr>
          <w:rFonts w:ascii="Times New Roman" w:eastAsia="Times New Roman" w:hAnsi="Times New Roman" w:cs="Times New Roman"/>
          <w:color w:val="000000"/>
          <w:sz w:val="24"/>
          <w:szCs w:val="24"/>
          <w:lang w:eastAsia="pl-PL"/>
        </w:rPr>
        <w:t xml:space="preserve">, o godz. </w:t>
      </w:r>
      <w:r w:rsidR="00EF2EBF" w:rsidRPr="00F42DDB">
        <w:rPr>
          <w:rFonts w:ascii="Times New Roman" w:eastAsia="Times New Roman" w:hAnsi="Times New Roman" w:cs="Times New Roman"/>
          <w:color w:val="000000"/>
          <w:sz w:val="24"/>
          <w:szCs w:val="24"/>
          <w:lang w:eastAsia="pl-PL"/>
        </w:rPr>
        <w:t>10</w:t>
      </w:r>
      <w:r w:rsidRPr="00F42DDB">
        <w:rPr>
          <w:rFonts w:ascii="Times New Roman" w:eastAsia="Times New Roman" w:hAnsi="Times New Roman" w:cs="Times New Roman"/>
          <w:color w:val="000000"/>
          <w:sz w:val="24"/>
          <w:szCs w:val="24"/>
          <w:lang w:eastAsia="pl-PL"/>
        </w:rPr>
        <w:t>:30.</w:t>
      </w:r>
    </w:p>
    <w:p w14:paraId="7BB5E09A" w14:textId="77777777" w:rsidR="00FF5859" w:rsidRPr="00F42DDB"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Otwarcie ofert następuje poprzez użycie mechanizmu do odszyfrowania ofert dostępnego po zalogowaniu w zakładce Deszyfrowanie na </w:t>
      </w:r>
      <w:proofErr w:type="spellStart"/>
      <w:r w:rsidRPr="00F42DDB">
        <w:rPr>
          <w:rFonts w:ascii="Times New Roman" w:eastAsia="Times New Roman" w:hAnsi="Times New Roman" w:cs="Times New Roman"/>
          <w:color w:val="000000"/>
          <w:sz w:val="24"/>
          <w:szCs w:val="24"/>
          <w:lang w:eastAsia="pl-PL"/>
        </w:rPr>
        <w:t>miniPortalu</w:t>
      </w:r>
      <w:proofErr w:type="spellEnd"/>
      <w:r w:rsidRPr="00F42DDB">
        <w:rPr>
          <w:rFonts w:ascii="Times New Roman" w:eastAsia="Times New Roman" w:hAnsi="Times New Roman" w:cs="Times New Roman"/>
          <w:color w:val="000000"/>
          <w:sz w:val="24"/>
          <w:szCs w:val="24"/>
          <w:lang w:eastAsia="pl-PL"/>
        </w:rPr>
        <w:t xml:space="preserve"> i następuje poprzez wskazanie pliku do odszyfrowania.</w:t>
      </w:r>
    </w:p>
    <w:p w14:paraId="5B2A3DED" w14:textId="372D0416" w:rsidR="0032583E" w:rsidRPr="00F42DDB" w:rsidRDefault="00FF5859" w:rsidP="002A784C">
      <w:pPr>
        <w:pStyle w:val="Nagwek1"/>
        <w:spacing w:line="276" w:lineRule="auto"/>
        <w:rPr>
          <w:rFonts w:eastAsia="Times New Roman"/>
          <w:lang w:eastAsia="pl-PL"/>
        </w:rPr>
      </w:pPr>
      <w:r w:rsidRPr="00F42DDB">
        <w:rPr>
          <w:rFonts w:eastAsia="Times New Roman"/>
          <w:lang w:eastAsia="pl-PL"/>
        </w:rPr>
        <w:t>Opis sposobu obliczenia ceny</w:t>
      </w:r>
    </w:p>
    <w:p w14:paraId="0CF0C25C" w14:textId="2133BCCA" w:rsidR="000756D8" w:rsidRPr="00F42DDB" w:rsidRDefault="000756D8" w:rsidP="00E200CD">
      <w:pPr>
        <w:numPr>
          <w:ilvl w:val="1"/>
          <w:numId w:val="47"/>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Wykonawca podaje w ofercie cenę brutto. Cena musi zostać podana w złotych polskich z dokładnością do dwóch miejsc po przecinku.</w:t>
      </w:r>
    </w:p>
    <w:p w14:paraId="0B5CE97D" w14:textId="77777777" w:rsidR="000756D8" w:rsidRPr="00F42DDB" w:rsidRDefault="000756D8" w:rsidP="00E200CD">
      <w:pPr>
        <w:numPr>
          <w:ilvl w:val="1"/>
          <w:numId w:val="47"/>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Cena oferty winna być wyrażona w złotych polskich (PLN). </w:t>
      </w:r>
    </w:p>
    <w:p w14:paraId="06761E61" w14:textId="77777777" w:rsidR="000756D8" w:rsidRPr="00F42DDB" w:rsidRDefault="000756D8" w:rsidP="00E200CD">
      <w:pPr>
        <w:numPr>
          <w:ilvl w:val="1"/>
          <w:numId w:val="47"/>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u w:val="single"/>
        </w:rPr>
        <w:t>Dla porównania ofert Zamawiający przyjmuje cenę brutto zaproponowaną przez Wykonawcę</w:t>
      </w:r>
      <w:r w:rsidRPr="00F42DDB">
        <w:rPr>
          <w:rFonts w:ascii="Times New Roman" w:hAnsi="Times New Roman" w:cs="Times New Roman"/>
          <w:sz w:val="24"/>
          <w:szCs w:val="24"/>
          <w:u w:val="single" w:color="000000"/>
        </w:rPr>
        <w:t xml:space="preserve"> za wykonanie zamówienia.</w:t>
      </w:r>
      <w:r w:rsidRPr="00F42DDB">
        <w:rPr>
          <w:rFonts w:ascii="Times New Roman" w:hAnsi="Times New Roman" w:cs="Times New Roman"/>
          <w:sz w:val="24"/>
          <w:szCs w:val="24"/>
        </w:rPr>
        <w:t xml:space="preserve"> </w:t>
      </w:r>
    </w:p>
    <w:p w14:paraId="7C782B07" w14:textId="5A6BCB7E" w:rsidR="000756D8" w:rsidRPr="00F42DDB" w:rsidRDefault="000756D8" w:rsidP="00E200CD">
      <w:pPr>
        <w:numPr>
          <w:ilvl w:val="1"/>
          <w:numId w:val="47"/>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26B9B2F9" w:rsidR="000756D8" w:rsidRPr="00F42DDB" w:rsidRDefault="000756D8" w:rsidP="00E200CD">
      <w:pPr>
        <w:numPr>
          <w:ilvl w:val="1"/>
          <w:numId w:val="47"/>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u w:val="single" w:color="000000"/>
        </w:rPr>
        <w:t>Wynagrodzenie Wykonawcy jest wynagrodzeniem ryczałtowym</w:t>
      </w:r>
      <w:r w:rsidRPr="00F42DDB">
        <w:rPr>
          <w:rFonts w:ascii="Times New Roman" w:hAnsi="Times New Roman" w:cs="Times New Roman"/>
          <w:sz w:val="24"/>
          <w:szCs w:val="24"/>
        </w:rPr>
        <w:t xml:space="preserve"> i zawiera wszystkie koszty niezbędne do prawidłowego wykonania przedmiotu zamówienia wynikające z opisu przedmiotu zamówienia, specyfikacji technicznej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w:t>
      </w:r>
      <w:r w:rsidRPr="00F42DDB">
        <w:rPr>
          <w:rFonts w:ascii="Times New Roman" w:hAnsi="Times New Roman" w:cs="Times New Roman"/>
          <w:sz w:val="24"/>
          <w:szCs w:val="24"/>
        </w:rPr>
        <w:lastRenderedPageBreak/>
        <w:t>zabezpieczenia i naprawy urządzeń z ty</w:t>
      </w:r>
      <w:r w:rsidR="00C04BE8" w:rsidRPr="00F42DDB">
        <w:rPr>
          <w:rFonts w:ascii="Times New Roman" w:hAnsi="Times New Roman" w:cs="Times New Roman"/>
          <w:sz w:val="24"/>
          <w:szCs w:val="24"/>
        </w:rPr>
        <w:t>tułu awarii, koszty oznakowania i</w:t>
      </w:r>
      <w:r w:rsidRPr="00F42DDB">
        <w:rPr>
          <w:rFonts w:ascii="Times New Roman" w:hAnsi="Times New Roman" w:cs="Times New Roman"/>
          <w:sz w:val="24"/>
          <w:szCs w:val="24"/>
        </w:rPr>
        <w:t xml:space="preserve"> zabezpieczenia placu budowy, koszty związane z próbami, badaniami i odbiorami wykonanych robót potwierdzonymi stosownymi protokołami, koszty utylizacji i wywozu materiałów z rozbiórki.  </w:t>
      </w:r>
    </w:p>
    <w:p w14:paraId="0BD9D380" w14:textId="61A29DCB" w:rsidR="000756D8" w:rsidRPr="00F42DDB" w:rsidRDefault="000756D8" w:rsidP="00E200CD">
      <w:pPr>
        <w:numPr>
          <w:ilvl w:val="1"/>
          <w:numId w:val="47"/>
        </w:numPr>
        <w:spacing w:after="0" w:line="276" w:lineRule="auto"/>
        <w:ind w:left="360"/>
        <w:jc w:val="both"/>
        <w:rPr>
          <w:u w:val="single"/>
        </w:rPr>
      </w:pPr>
      <w:r w:rsidRPr="00F42DDB">
        <w:rPr>
          <w:rFonts w:ascii="Times New Roman" w:hAnsi="Times New Roman" w:cs="Times New Roman"/>
          <w:sz w:val="24"/>
          <w:szCs w:val="24"/>
          <w:u w:val="single"/>
        </w:rPr>
        <w:t xml:space="preserve">Cenę oferty należy skalkulować przy uwzględnieniu zapisów specyfikacji technicznej wykonania i odbioru robót, </w:t>
      </w:r>
      <w:r w:rsidR="006E6AA5" w:rsidRPr="00F42DDB">
        <w:rPr>
          <w:rFonts w:ascii="Times New Roman" w:hAnsi="Times New Roman" w:cs="Times New Roman"/>
          <w:sz w:val="24"/>
          <w:szCs w:val="24"/>
          <w:u w:val="single"/>
        </w:rPr>
        <w:t>dokumentacji projektowej</w:t>
      </w:r>
      <w:r w:rsidRPr="00F42DDB">
        <w:rPr>
          <w:rFonts w:ascii="Times New Roman" w:hAnsi="Times New Roman" w:cs="Times New Roman"/>
          <w:sz w:val="24"/>
          <w:szCs w:val="24"/>
          <w:u w:val="single"/>
        </w:rPr>
        <w:t xml:space="preserve"> stanowiących załączniki do SWZ oraz w oparciu o załączony do SWZ przedmiar, który stanowi materiał pomocniczy.  </w:t>
      </w:r>
    </w:p>
    <w:p w14:paraId="3E93878D" w14:textId="3024F572" w:rsidR="000756D8" w:rsidRPr="00F42DDB" w:rsidRDefault="000756D8" w:rsidP="00E200CD">
      <w:pPr>
        <w:numPr>
          <w:ilvl w:val="1"/>
          <w:numId w:val="47"/>
        </w:numPr>
        <w:spacing w:after="0" w:line="276" w:lineRule="auto"/>
        <w:ind w:left="360"/>
        <w:jc w:val="both"/>
        <w:rPr>
          <w:rFonts w:ascii="Times New Roman" w:hAnsi="Times New Roman" w:cs="Times New Roman"/>
          <w:sz w:val="24"/>
          <w:szCs w:val="24"/>
          <w:u w:val="single"/>
        </w:rPr>
      </w:pPr>
      <w:r w:rsidRPr="00F42DDB">
        <w:rPr>
          <w:rFonts w:ascii="Times New Roman" w:hAnsi="Times New Roman" w:cs="Times New Roman"/>
          <w:sz w:val="24"/>
          <w:szCs w:val="24"/>
          <w:u w:val="single"/>
        </w:rPr>
        <w:t xml:space="preserve">W przypadku, gdy Wykonawca przy wycenie robót uzna, że są rozbieżności w załączonej przez Zamawiającego dokumentacji powinien zwrócić się do Zamawiającego z </w:t>
      </w:r>
      <w:r w:rsidRPr="00F42DDB">
        <w:rPr>
          <w:rFonts w:ascii="Times New Roman" w:hAnsi="Times New Roman" w:cs="Times New Roman"/>
          <w:b/>
          <w:sz w:val="24"/>
          <w:szCs w:val="24"/>
          <w:u w:val="single"/>
        </w:rPr>
        <w:t xml:space="preserve">zapytaniem </w:t>
      </w:r>
      <w:r w:rsidRPr="00F42DDB">
        <w:rPr>
          <w:rFonts w:ascii="Times New Roman" w:hAnsi="Times New Roman" w:cs="Times New Roman"/>
          <w:sz w:val="24"/>
          <w:szCs w:val="24"/>
          <w:u w:val="single"/>
        </w:rPr>
        <w:t xml:space="preserve">w terminie ustawowym wg. PZP. Jeżeli Wykonawca nie zwróci się z zapytaniem w tym terminie, Zamawiający uzna, że akceptuje on pełny zakres robót zawarty w opisie przedmiotu zamówienia oraz, że odzwierciedleniem tego zakresu jest oferta Wykonawcy. </w:t>
      </w:r>
    </w:p>
    <w:p w14:paraId="5403B494" w14:textId="56389F5F"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 xml:space="preserve">Opis kryteriów, którymi </w:t>
      </w:r>
      <w:r w:rsidR="000756D8" w:rsidRPr="00F42DDB">
        <w:rPr>
          <w:rFonts w:eastAsia="Times New Roman"/>
          <w:lang w:eastAsia="pl-PL"/>
        </w:rPr>
        <w:t>z</w:t>
      </w:r>
      <w:r w:rsidRPr="00F42DDB">
        <w:rPr>
          <w:rFonts w:eastAsia="Times New Roman"/>
          <w:lang w:eastAsia="pl-PL"/>
        </w:rPr>
        <w:t>amawiający będzie się kierował przy wyborze oferty</w:t>
      </w:r>
    </w:p>
    <w:p w14:paraId="5D7ED1BC" w14:textId="4420C794" w:rsidR="009E2A48" w:rsidRPr="00F42DDB" w:rsidRDefault="009E2A48" w:rsidP="00E200CD">
      <w:pPr>
        <w:numPr>
          <w:ilvl w:val="1"/>
          <w:numId w:val="49"/>
        </w:numPr>
        <w:spacing w:after="0" w:line="276" w:lineRule="auto"/>
        <w:ind w:left="757"/>
        <w:jc w:val="both"/>
        <w:rPr>
          <w:rFonts w:ascii="Times New Roman" w:eastAsia="Arial" w:hAnsi="Times New Roman" w:cs="Times New Roman"/>
          <w:bCs/>
          <w:color w:val="000000"/>
          <w:sz w:val="24"/>
          <w:szCs w:val="24"/>
          <w:lang w:eastAsia="pl-PL"/>
        </w:rPr>
      </w:pPr>
      <w:bookmarkStart w:id="1" w:name="_GoBack"/>
      <w:bookmarkEnd w:id="1"/>
      <w:r w:rsidRPr="00F42DDB">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540F382" w14:textId="69A838AE" w:rsidR="009E2A48" w:rsidRPr="00F42DDB" w:rsidRDefault="009E2A48" w:rsidP="00E200CD">
      <w:pPr>
        <w:numPr>
          <w:ilvl w:val="1"/>
          <w:numId w:val="49"/>
        </w:numPr>
        <w:spacing w:after="0" w:line="276" w:lineRule="auto"/>
        <w:ind w:left="757"/>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07CAB6BE" w14:textId="77777777" w:rsidR="009E2A48" w:rsidRPr="00F42DDB" w:rsidRDefault="009E2A48" w:rsidP="00E200CD">
      <w:pPr>
        <w:numPr>
          <w:ilvl w:val="1"/>
          <w:numId w:val="49"/>
        </w:numPr>
        <w:spacing w:after="0" w:line="276" w:lineRule="auto"/>
        <w:ind w:left="757"/>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Wybór najkorzystniejszej oferty zostanie dokonany w oparciu o następujące kryteria: </w:t>
      </w:r>
    </w:p>
    <w:p w14:paraId="06D15BD0" w14:textId="1EF3CC94" w:rsidR="009E2A48" w:rsidRPr="00F42DDB" w:rsidRDefault="009E2A48" w:rsidP="00E200CD">
      <w:pPr>
        <w:numPr>
          <w:ilvl w:val="0"/>
          <w:numId w:val="48"/>
        </w:numPr>
        <w:spacing w:after="0" w:line="276" w:lineRule="auto"/>
        <w:ind w:left="1154"/>
        <w:contextualSpacing/>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b/>
          <w:color w:val="000000"/>
          <w:sz w:val="24"/>
          <w:szCs w:val="24"/>
          <w:lang w:eastAsia="pl-PL"/>
        </w:rPr>
        <w:t xml:space="preserve">Kryterium I: cena oferty </w:t>
      </w:r>
      <w:r w:rsidR="00310356" w:rsidRPr="00F42DDB">
        <w:rPr>
          <w:rFonts w:ascii="Times New Roman" w:eastAsia="Arial" w:hAnsi="Times New Roman" w:cs="Times New Roman"/>
          <w:b/>
          <w:color w:val="000000"/>
          <w:sz w:val="24"/>
          <w:szCs w:val="24"/>
          <w:lang w:eastAsia="pl-PL"/>
        </w:rPr>
        <w:t>–</w:t>
      </w:r>
      <w:r w:rsidRPr="00F42DDB">
        <w:rPr>
          <w:rFonts w:ascii="Times New Roman" w:eastAsia="Arial" w:hAnsi="Times New Roman" w:cs="Times New Roman"/>
          <w:b/>
          <w:color w:val="000000"/>
          <w:sz w:val="24"/>
          <w:szCs w:val="24"/>
          <w:lang w:eastAsia="pl-PL"/>
        </w:rPr>
        <w:t xml:space="preserve"> </w:t>
      </w:r>
      <w:r w:rsidR="00310356" w:rsidRPr="00F42DDB">
        <w:rPr>
          <w:rFonts w:ascii="Times New Roman" w:eastAsia="Arial" w:hAnsi="Times New Roman" w:cs="Times New Roman"/>
          <w:b/>
          <w:color w:val="000000"/>
          <w:sz w:val="24"/>
          <w:szCs w:val="24"/>
          <w:lang w:eastAsia="pl-PL"/>
        </w:rPr>
        <w:t xml:space="preserve">waga </w:t>
      </w:r>
      <w:r w:rsidRPr="00F42DDB">
        <w:rPr>
          <w:rFonts w:ascii="Times New Roman" w:eastAsia="Arial" w:hAnsi="Times New Roman" w:cs="Times New Roman"/>
          <w:b/>
          <w:color w:val="000000"/>
          <w:sz w:val="24"/>
          <w:szCs w:val="24"/>
          <w:lang w:eastAsia="pl-PL"/>
        </w:rPr>
        <w:t xml:space="preserve">60% - </w:t>
      </w:r>
      <w:r w:rsidRPr="00F42DDB">
        <w:rPr>
          <w:rFonts w:ascii="Times New Roman" w:eastAsia="Arial" w:hAnsi="Times New Roman" w:cs="Times New Roman"/>
          <w:color w:val="000000"/>
          <w:sz w:val="24"/>
          <w:szCs w:val="24"/>
          <w:lang w:eastAsia="pl-PL"/>
        </w:rPr>
        <w:t xml:space="preserve">oferta może w tym kryterium uzyskać maksymalnie 60 pkt. Oferty o wyższych cenach otrzymają proporcjonalnie mniej pkt, zgodnie ze wzorem: cena oferty najniższej / cena oferty badanej x 60;                                                                      </w:t>
      </w:r>
    </w:p>
    <w:p w14:paraId="2704B280" w14:textId="71172665" w:rsidR="009E2A48" w:rsidRPr="00F42DDB" w:rsidRDefault="009E2A48" w:rsidP="00E200CD">
      <w:pPr>
        <w:numPr>
          <w:ilvl w:val="0"/>
          <w:numId w:val="48"/>
        </w:numPr>
        <w:spacing w:after="0" w:line="276" w:lineRule="auto"/>
        <w:ind w:left="1154"/>
        <w:contextualSpacing/>
        <w:jc w:val="both"/>
        <w:rPr>
          <w:rFonts w:ascii="Times New Roman" w:eastAsia="Arial" w:hAnsi="Times New Roman" w:cs="Times New Roman"/>
          <w:b/>
          <w:color w:val="000000"/>
          <w:sz w:val="24"/>
          <w:szCs w:val="24"/>
          <w:lang w:eastAsia="pl-PL"/>
        </w:rPr>
      </w:pPr>
      <w:r w:rsidRPr="00F42DDB">
        <w:rPr>
          <w:rFonts w:ascii="Times New Roman" w:eastAsia="Arial" w:hAnsi="Times New Roman" w:cs="Times New Roman"/>
          <w:b/>
          <w:color w:val="000000"/>
          <w:sz w:val="24"/>
          <w:szCs w:val="24"/>
          <w:lang w:eastAsia="pl-PL"/>
        </w:rPr>
        <w:t>Kryterium II: długość gwarancji</w:t>
      </w:r>
      <w:r w:rsidR="0067799E" w:rsidRPr="00F42DDB">
        <w:rPr>
          <w:rFonts w:ascii="Times New Roman" w:eastAsia="Arial" w:hAnsi="Times New Roman" w:cs="Times New Roman"/>
          <w:b/>
          <w:color w:val="000000"/>
          <w:sz w:val="24"/>
          <w:szCs w:val="24"/>
          <w:lang w:eastAsia="pl-PL"/>
        </w:rPr>
        <w:t xml:space="preserve"> </w:t>
      </w:r>
      <w:r w:rsidR="00310356" w:rsidRPr="00F42DDB">
        <w:rPr>
          <w:rFonts w:ascii="Times New Roman" w:eastAsia="Arial" w:hAnsi="Times New Roman" w:cs="Times New Roman"/>
          <w:b/>
          <w:color w:val="000000"/>
          <w:sz w:val="24"/>
          <w:szCs w:val="24"/>
          <w:lang w:eastAsia="pl-PL"/>
        </w:rPr>
        <w:t>– waga 40%</w:t>
      </w:r>
      <w:r w:rsidRPr="00F42DDB">
        <w:rPr>
          <w:rFonts w:ascii="Times New Roman" w:eastAsia="Arial" w:hAnsi="Times New Roman" w:cs="Times New Roman"/>
          <w:b/>
          <w:color w:val="000000"/>
          <w:sz w:val="24"/>
          <w:szCs w:val="24"/>
          <w:lang w:eastAsia="pl-PL"/>
        </w:rPr>
        <w:t xml:space="preserve">: </w:t>
      </w:r>
    </w:p>
    <w:p w14:paraId="391E334B" w14:textId="311F90A6" w:rsidR="009E2A48" w:rsidRPr="00F42DDB" w:rsidRDefault="00517874"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od 36 miesięcy do 41 miesięcy</w:t>
      </w:r>
      <w:r w:rsidR="009E2A48" w:rsidRPr="00F42DDB">
        <w:rPr>
          <w:rFonts w:ascii="Times New Roman" w:eastAsia="Arial" w:hAnsi="Times New Roman" w:cs="Times New Roman"/>
          <w:bCs/>
          <w:color w:val="000000"/>
          <w:sz w:val="24"/>
          <w:szCs w:val="24"/>
          <w:lang w:eastAsia="pl-PL"/>
        </w:rPr>
        <w:t xml:space="preserve"> – 0 pkt,</w:t>
      </w:r>
    </w:p>
    <w:p w14:paraId="233478F7" w14:textId="4F3ADE09" w:rsidR="009E2A48" w:rsidRPr="00F42DDB"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od 42 miesięcy do 47 miesięcy 10 pkt,</w:t>
      </w:r>
    </w:p>
    <w:p w14:paraId="04A3C2CA" w14:textId="1AAD6B77" w:rsidR="009E2A48" w:rsidRPr="00F42DDB"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od 48 miesięcy do 53 miesięcy 20 pkt,</w:t>
      </w:r>
    </w:p>
    <w:p w14:paraId="38AD8746" w14:textId="73482D0A" w:rsidR="009E2A48" w:rsidRPr="00F42DDB"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od 54 miesięcy do 59 miesięcy 30 pkt,</w:t>
      </w:r>
    </w:p>
    <w:p w14:paraId="742B60FE" w14:textId="64F86E04" w:rsidR="009E2A48" w:rsidRPr="00F42DDB"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60 miesięcy i dłużej – 40 pkt.</w:t>
      </w:r>
    </w:p>
    <w:p w14:paraId="2FBED45D" w14:textId="6FA9165B" w:rsidR="007F2019" w:rsidRPr="00F42DDB" w:rsidRDefault="009E2A48" w:rsidP="007F2019">
      <w:pPr>
        <w:numPr>
          <w:ilvl w:val="1"/>
          <w:numId w:val="49"/>
        </w:numPr>
        <w:spacing w:after="0" w:line="276" w:lineRule="auto"/>
        <w:ind w:left="757"/>
        <w:contextualSpacing/>
        <w:jc w:val="both"/>
        <w:rPr>
          <w:rFonts w:ascii="Arial" w:eastAsia="Arial" w:hAnsi="Arial" w:cs="Arial"/>
          <w:color w:val="000000"/>
          <w:lang w:eastAsia="pl-PL"/>
        </w:rPr>
      </w:pPr>
      <w:r w:rsidRPr="00F42DDB">
        <w:rPr>
          <w:rFonts w:ascii="Times New Roman" w:eastAsia="Arial" w:hAnsi="Times New Roman" w:cs="Times New Roman"/>
          <w:color w:val="000000"/>
          <w:sz w:val="24"/>
          <w:lang w:eastAsia="pl-PL"/>
        </w:rPr>
        <w:t xml:space="preserve">Gwarancja nie może być krótsza niż 36 miesięcy. Oferty zawierające krótszy termin gwarancji </w:t>
      </w:r>
      <w:r w:rsidR="007F2019" w:rsidRPr="00F42DDB">
        <w:rPr>
          <w:rFonts w:ascii="Times New Roman" w:eastAsia="Arial" w:hAnsi="Times New Roman" w:cs="Times New Roman"/>
          <w:color w:val="000000"/>
          <w:sz w:val="24"/>
          <w:lang w:eastAsia="pl-PL"/>
        </w:rPr>
        <w:t>zostaną uznane jako niezgodn</w:t>
      </w:r>
      <w:r w:rsidR="00C81986" w:rsidRPr="00F42DDB">
        <w:rPr>
          <w:rFonts w:ascii="Times New Roman" w:eastAsia="Arial" w:hAnsi="Times New Roman" w:cs="Times New Roman"/>
          <w:color w:val="000000"/>
          <w:sz w:val="24"/>
          <w:lang w:eastAsia="pl-PL"/>
        </w:rPr>
        <w:t>e</w:t>
      </w:r>
      <w:r w:rsidR="007F2019" w:rsidRPr="00F42DDB">
        <w:rPr>
          <w:rFonts w:ascii="Times New Roman" w:eastAsia="Arial" w:hAnsi="Times New Roman" w:cs="Times New Roman"/>
          <w:color w:val="000000"/>
          <w:sz w:val="24"/>
          <w:lang w:eastAsia="pl-PL"/>
        </w:rPr>
        <w:t xml:space="preserve"> z warunkami zamówienia</w:t>
      </w:r>
      <w:r w:rsidRPr="00F42DDB">
        <w:rPr>
          <w:rFonts w:ascii="Times New Roman" w:eastAsia="Arial" w:hAnsi="Times New Roman" w:cs="Times New Roman"/>
          <w:color w:val="000000"/>
          <w:sz w:val="24"/>
          <w:lang w:eastAsia="pl-PL"/>
        </w:rPr>
        <w:t>.</w:t>
      </w:r>
      <w:r w:rsidR="007F2019" w:rsidRPr="00F42DDB">
        <w:rPr>
          <w:rFonts w:ascii="Times New Roman" w:eastAsia="Arial" w:hAnsi="Times New Roman" w:cs="Times New Roman"/>
          <w:color w:val="000000"/>
          <w:sz w:val="24"/>
          <w:lang w:eastAsia="pl-PL"/>
        </w:rPr>
        <w:t xml:space="preserve"> </w:t>
      </w:r>
      <w:r w:rsidR="00C81986" w:rsidRPr="00F42DDB">
        <w:rPr>
          <w:rFonts w:ascii="Times New Roman" w:eastAsia="Arial" w:hAnsi="Times New Roman" w:cs="Times New Roman"/>
          <w:color w:val="000000"/>
          <w:sz w:val="24"/>
          <w:lang w:eastAsia="pl-PL"/>
        </w:rPr>
        <w:t>W przypadku braku zaznaczenia w formularzu ofertowym</w:t>
      </w:r>
      <w:r w:rsidR="002A063D" w:rsidRPr="00F42DDB">
        <w:rPr>
          <w:rFonts w:ascii="Times New Roman" w:eastAsia="Arial" w:hAnsi="Times New Roman" w:cs="Times New Roman"/>
          <w:color w:val="000000"/>
          <w:sz w:val="24"/>
          <w:lang w:eastAsia="pl-PL"/>
        </w:rPr>
        <w:t xml:space="preserve"> długości gwarancji</w:t>
      </w:r>
      <w:r w:rsidR="00C81986" w:rsidRPr="00F42DDB">
        <w:rPr>
          <w:rFonts w:ascii="Times New Roman" w:eastAsia="Arial" w:hAnsi="Times New Roman" w:cs="Times New Roman"/>
          <w:color w:val="000000"/>
          <w:sz w:val="24"/>
          <w:lang w:eastAsia="pl-PL"/>
        </w:rPr>
        <w:t>, Zamawiający przyjmie, że termin gwarancji wynosi 36 miesiące.</w:t>
      </w:r>
    </w:p>
    <w:p w14:paraId="6B3F9DFB" w14:textId="47BDDE79" w:rsidR="009E2A48" w:rsidRPr="00F42DDB" w:rsidRDefault="009E2A48" w:rsidP="007F2019">
      <w:pPr>
        <w:numPr>
          <w:ilvl w:val="1"/>
          <w:numId w:val="49"/>
        </w:numPr>
        <w:spacing w:after="0" w:line="276" w:lineRule="auto"/>
        <w:ind w:left="757"/>
        <w:contextualSpacing/>
        <w:jc w:val="both"/>
        <w:rPr>
          <w:rFonts w:ascii="Arial" w:eastAsia="Arial" w:hAnsi="Arial" w:cs="Arial"/>
          <w:color w:val="000000"/>
          <w:lang w:eastAsia="pl-PL"/>
        </w:rPr>
      </w:pPr>
      <w:r w:rsidRPr="00F42DDB">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F42DDB">
        <w:rPr>
          <w:rFonts w:ascii="Times New Roman" w:eastAsia="Arial" w:hAnsi="Times New Roman" w:cs="Times New Roman"/>
          <w:color w:val="000000"/>
          <w:sz w:val="24"/>
          <w:szCs w:val="24"/>
          <w:lang w:eastAsia="pl-PL"/>
        </w:rPr>
        <w:t xml:space="preserve"> Wynik zostanie zaokrąglony do dwóch</w:t>
      </w:r>
      <w:r w:rsidR="007F2019" w:rsidRPr="00F42DDB">
        <w:rPr>
          <w:rFonts w:ascii="Times New Roman" w:eastAsia="Arial" w:hAnsi="Times New Roman" w:cs="Times New Roman"/>
          <w:color w:val="000000"/>
          <w:sz w:val="24"/>
          <w:szCs w:val="24"/>
          <w:lang w:eastAsia="pl-PL"/>
        </w:rPr>
        <w:t xml:space="preserve"> miejsc po przecinku, zgodnie z </w:t>
      </w:r>
      <w:r w:rsidRPr="00F42DDB">
        <w:rPr>
          <w:rFonts w:ascii="Times New Roman" w:eastAsia="Arial" w:hAnsi="Times New Roman" w:cs="Times New Roman"/>
          <w:color w:val="000000"/>
          <w:sz w:val="24"/>
          <w:szCs w:val="24"/>
          <w:lang w:eastAsia="pl-PL"/>
        </w:rPr>
        <w:t xml:space="preserve">zasadami zaokrąglania. </w:t>
      </w:r>
    </w:p>
    <w:p w14:paraId="029C9B60" w14:textId="758C13AE" w:rsidR="009E2A48" w:rsidRPr="00F42DDB" w:rsidRDefault="009E2A48" w:rsidP="00E200CD">
      <w:pPr>
        <w:numPr>
          <w:ilvl w:val="1"/>
          <w:numId w:val="49"/>
        </w:numPr>
        <w:spacing w:after="0" w:line="276" w:lineRule="auto"/>
        <w:ind w:left="757"/>
        <w:contextualSpacing/>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F42DDB">
        <w:rPr>
          <w:rFonts w:ascii="Times New Roman" w:eastAsia="Arial" w:hAnsi="Times New Roman" w:cs="Times New Roman"/>
          <w:color w:val="000000"/>
          <w:sz w:val="24"/>
          <w:szCs w:val="24"/>
          <w:lang w:eastAsia="pl-PL"/>
        </w:rPr>
        <w:t>będzie miał zastosowanie art. 248 PZP</w:t>
      </w:r>
      <w:r w:rsidRPr="00F42DDB">
        <w:rPr>
          <w:rFonts w:ascii="Times New Roman" w:eastAsia="Arial" w:hAnsi="Times New Roman" w:cs="Times New Roman"/>
          <w:color w:val="000000"/>
          <w:sz w:val="24"/>
          <w:szCs w:val="24"/>
          <w:lang w:eastAsia="pl-PL"/>
        </w:rPr>
        <w:t xml:space="preserve">. </w:t>
      </w:r>
    </w:p>
    <w:p w14:paraId="2A27CC8A" w14:textId="6957C8FE" w:rsidR="0032583E" w:rsidRPr="00F42DDB" w:rsidRDefault="0032583E" w:rsidP="002A784C">
      <w:pPr>
        <w:pStyle w:val="Nagwek1"/>
        <w:spacing w:line="276" w:lineRule="auto"/>
        <w:ind w:left="0" w:firstLine="0"/>
        <w:jc w:val="both"/>
      </w:pPr>
      <w:r w:rsidRPr="00F42DDB">
        <w:t>Informacja o formalnościach, jakie powinny zostać</w:t>
      </w:r>
      <w:r w:rsidR="00DC0DA7" w:rsidRPr="00F42DDB">
        <w:t xml:space="preserve"> dopełnione po wyborze oferty w </w:t>
      </w:r>
      <w:r w:rsidR="000257A2" w:rsidRPr="00F42DDB">
        <w:t xml:space="preserve">celu </w:t>
      </w:r>
      <w:r w:rsidRPr="00F42DDB">
        <w:t>zawarcia umowy w sprawie zam</w:t>
      </w:r>
      <w:r w:rsidR="00FF5859" w:rsidRPr="00F42DDB">
        <w:t>ówienia publicznego</w:t>
      </w:r>
    </w:p>
    <w:p w14:paraId="53DE8C4B" w14:textId="7295E5C1" w:rsidR="0032583E" w:rsidRPr="00F42DDB" w:rsidRDefault="0032583E" w:rsidP="00E200CD">
      <w:pPr>
        <w:pStyle w:val="Akapitzlist"/>
        <w:widowControl w:val="0"/>
        <w:numPr>
          <w:ilvl w:val="1"/>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w:t>
      </w:r>
      <w:r w:rsidR="00E10725" w:rsidRPr="00F42DDB">
        <w:rPr>
          <w:rFonts w:ascii="Times New Roman" w:eastAsia="Times New Roman" w:hAnsi="Times New Roman" w:cs="Times New Roman"/>
          <w:color w:val="000000"/>
          <w:sz w:val="24"/>
          <w:szCs w:val="24"/>
          <w:lang w:eastAsia="pl-PL"/>
        </w:rPr>
        <w:t xml:space="preserve">zawrze </w:t>
      </w:r>
      <w:r w:rsidRPr="00F42DDB">
        <w:rPr>
          <w:rFonts w:ascii="Times New Roman" w:eastAsia="Times New Roman" w:hAnsi="Times New Roman" w:cs="Times New Roman"/>
          <w:color w:val="000000"/>
          <w:sz w:val="24"/>
          <w:szCs w:val="24"/>
          <w:lang w:eastAsia="pl-PL"/>
        </w:rPr>
        <w:t xml:space="preserve">umowę z </w:t>
      </w:r>
      <w:r w:rsidR="00E10725"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F42DDB" w:rsidRDefault="0032583E" w:rsidP="00E200CD">
      <w:pPr>
        <w:pStyle w:val="Akapitzlist"/>
        <w:widowControl w:val="0"/>
        <w:numPr>
          <w:ilvl w:val="1"/>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Zamawiający niezwłocznie poinformuje wszystkich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o wyborze </w:t>
      </w:r>
      <w:r w:rsidRPr="00F42DDB">
        <w:rPr>
          <w:rFonts w:ascii="Times New Roman" w:eastAsia="Times New Roman" w:hAnsi="Times New Roman" w:cs="Times New Roman"/>
          <w:color w:val="000000"/>
          <w:sz w:val="24"/>
          <w:szCs w:val="24"/>
          <w:lang w:eastAsia="pl-PL"/>
        </w:rPr>
        <w:lastRenderedPageBreak/>
        <w:t xml:space="preserve">najkorzystniejszej oferty, podając w szczególności: </w:t>
      </w:r>
    </w:p>
    <w:p w14:paraId="238E6AEE" w14:textId="104814F1" w:rsidR="0032583E" w:rsidRPr="00F42DDB" w:rsidRDefault="0032583E" w:rsidP="00E200CD">
      <w:pPr>
        <w:pStyle w:val="Akapitzlist"/>
        <w:widowControl w:val="0"/>
        <w:numPr>
          <w:ilvl w:val="1"/>
          <w:numId w:val="2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imię i nazwisko, siedzibę albo miejsce zamieszkania i adres, jeżeli jest miejscem wykonywania działalności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lub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xml:space="preserve">, których </w:t>
      </w:r>
      <w:r w:rsidR="00E10725" w:rsidRPr="00F42DDB">
        <w:rPr>
          <w:rFonts w:ascii="Times New Roman" w:eastAsia="Times New Roman" w:hAnsi="Times New Roman" w:cs="Times New Roman"/>
          <w:color w:val="000000"/>
          <w:sz w:val="24"/>
          <w:szCs w:val="24"/>
          <w:lang w:eastAsia="pl-PL"/>
        </w:rPr>
        <w:t>oferta została oceniana jako najkorzystniejsza</w:t>
      </w:r>
      <w:r w:rsidR="005A5A9C" w:rsidRPr="00F42DDB">
        <w:rPr>
          <w:rFonts w:ascii="Times New Roman" w:eastAsia="Times New Roman" w:hAnsi="Times New Roman" w:cs="Times New Roman"/>
          <w:color w:val="000000"/>
          <w:sz w:val="24"/>
          <w:szCs w:val="24"/>
          <w:lang w:eastAsia="pl-PL"/>
        </w:rPr>
        <w:t>, oraz nazwy albo imiona i </w:t>
      </w:r>
      <w:r w:rsidRPr="00F42DDB">
        <w:rPr>
          <w:rFonts w:ascii="Times New Roman" w:eastAsia="Times New Roman" w:hAnsi="Times New Roman" w:cs="Times New Roman"/>
          <w:color w:val="000000"/>
          <w:sz w:val="24"/>
          <w:szCs w:val="24"/>
          <w:lang w:eastAsia="pl-PL"/>
        </w:rPr>
        <w:t xml:space="preserve">nazwiska, siedziby albo miejsca zamieszkania i adresy, jeżeli są miejscami wykonywania działalności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którzy złożyli oferty, a takż</w:t>
      </w:r>
      <w:r w:rsidR="00FF5859" w:rsidRPr="00F42DDB">
        <w:rPr>
          <w:rFonts w:ascii="Times New Roman" w:eastAsia="Times New Roman" w:hAnsi="Times New Roman" w:cs="Times New Roman"/>
          <w:color w:val="000000"/>
          <w:sz w:val="24"/>
          <w:szCs w:val="24"/>
          <w:lang w:eastAsia="pl-PL"/>
        </w:rPr>
        <w:t>e punktację przyznaną ofertom w </w:t>
      </w:r>
      <w:r w:rsidRPr="00F42DDB">
        <w:rPr>
          <w:rFonts w:ascii="Times New Roman" w:eastAsia="Times New Roman" w:hAnsi="Times New Roman" w:cs="Times New Roman"/>
          <w:color w:val="000000"/>
          <w:sz w:val="24"/>
          <w:szCs w:val="24"/>
          <w:lang w:eastAsia="pl-PL"/>
        </w:rPr>
        <w:t>każdym kryterium</w:t>
      </w:r>
      <w:r w:rsidR="00C81986" w:rsidRPr="00F42DDB">
        <w:rPr>
          <w:rFonts w:ascii="Times New Roman" w:eastAsia="Times New Roman" w:hAnsi="Times New Roman" w:cs="Times New Roman"/>
          <w:color w:val="000000"/>
          <w:sz w:val="24"/>
          <w:szCs w:val="24"/>
          <w:lang w:eastAsia="pl-PL"/>
        </w:rPr>
        <w:t xml:space="preserve"> oceny ofert i łączną punktację;</w:t>
      </w:r>
      <w:r w:rsidRPr="00F42DDB">
        <w:rPr>
          <w:rFonts w:ascii="Times New Roman" w:eastAsia="Times New Roman" w:hAnsi="Times New Roman" w:cs="Times New Roman"/>
          <w:color w:val="000000"/>
          <w:sz w:val="24"/>
          <w:szCs w:val="24"/>
          <w:lang w:eastAsia="pl-PL"/>
        </w:rPr>
        <w:t xml:space="preserve"> </w:t>
      </w:r>
    </w:p>
    <w:p w14:paraId="29A8F764" w14:textId="52B578C9" w:rsidR="0032583E" w:rsidRPr="00F42DDB" w:rsidRDefault="0032583E" w:rsidP="00E200CD">
      <w:pPr>
        <w:pStyle w:val="Akapitzlist"/>
        <w:widowControl w:val="0"/>
        <w:numPr>
          <w:ilvl w:val="1"/>
          <w:numId w:val="2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informację o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ch, których oferty zostały odrzucone</w:t>
      </w:r>
      <w:r w:rsidR="00517874"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w:t>
      </w:r>
    </w:p>
    <w:p w14:paraId="50E80817" w14:textId="005BA429" w:rsidR="0032583E" w:rsidRPr="00F42DDB" w:rsidRDefault="0032583E" w:rsidP="00E200CD">
      <w:pPr>
        <w:pStyle w:val="Akapitzlist"/>
        <w:widowControl w:val="0"/>
        <w:numPr>
          <w:ilvl w:val="0"/>
          <w:numId w:val="25"/>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 unieważnieniu postępowania o udzielenie zamówienia publicznego</w:t>
      </w:r>
      <w:r w:rsidR="00517874" w:rsidRPr="00F42DDB">
        <w:rPr>
          <w:rFonts w:ascii="Times New Roman" w:eastAsia="Times New Roman" w:hAnsi="Times New Roman" w:cs="Times New Roman"/>
          <w:color w:val="000000"/>
          <w:sz w:val="24"/>
          <w:szCs w:val="24"/>
          <w:lang w:eastAsia="pl-PL"/>
        </w:rPr>
        <w:t>, Z</w:t>
      </w:r>
      <w:r w:rsidRPr="00F42DDB">
        <w:rPr>
          <w:rFonts w:ascii="Times New Roman" w:eastAsia="Times New Roman" w:hAnsi="Times New Roman" w:cs="Times New Roman"/>
          <w:color w:val="000000"/>
          <w:sz w:val="24"/>
          <w:szCs w:val="24"/>
          <w:lang w:eastAsia="pl-PL"/>
        </w:rPr>
        <w:t xml:space="preserve">amawiający zawiadomi równocześnie wszystkich </w:t>
      </w:r>
      <w:r w:rsidR="00CA09A4" w:rsidRPr="00F42DDB">
        <w:rPr>
          <w:rFonts w:ascii="Times New Roman" w:eastAsia="Times New Roman" w:hAnsi="Times New Roman" w:cs="Times New Roman"/>
          <w:color w:val="000000"/>
          <w:sz w:val="24"/>
          <w:szCs w:val="24"/>
          <w:lang w:eastAsia="pl-PL"/>
        </w:rPr>
        <w:t>Wykonawców</w:t>
      </w:r>
      <w:r w:rsidRPr="00F42DDB">
        <w:rPr>
          <w:rFonts w:ascii="Times New Roman" w:eastAsia="Times New Roman" w:hAnsi="Times New Roman" w:cs="Times New Roman"/>
          <w:color w:val="000000"/>
          <w:sz w:val="24"/>
          <w:szCs w:val="24"/>
          <w:lang w:eastAsia="pl-PL"/>
        </w:rPr>
        <w:t>, którzy złożyli oferty podając uzasad</w:t>
      </w:r>
      <w:r w:rsidR="00DC0DA7" w:rsidRPr="00F42DDB">
        <w:rPr>
          <w:rFonts w:ascii="Times New Roman" w:eastAsia="Times New Roman" w:hAnsi="Times New Roman" w:cs="Times New Roman"/>
          <w:color w:val="000000"/>
          <w:sz w:val="24"/>
          <w:szCs w:val="24"/>
          <w:lang w:eastAsia="pl-PL"/>
        </w:rPr>
        <w:t>nienie faktyczne i prawne</w:t>
      </w:r>
      <w:r w:rsidRPr="00F42DDB">
        <w:rPr>
          <w:rFonts w:ascii="Times New Roman" w:eastAsia="Times New Roman" w:hAnsi="Times New Roman" w:cs="Times New Roman"/>
          <w:color w:val="000000"/>
          <w:sz w:val="24"/>
          <w:szCs w:val="24"/>
          <w:lang w:eastAsia="pl-PL"/>
        </w:rPr>
        <w:t xml:space="preserve">. </w:t>
      </w:r>
    </w:p>
    <w:p w14:paraId="1D4F53E9" w14:textId="77777777" w:rsidR="0032583E" w:rsidRPr="00F42DDB" w:rsidRDefault="0032583E" w:rsidP="00E200CD">
      <w:pPr>
        <w:pStyle w:val="Akapitzlist"/>
        <w:widowControl w:val="0"/>
        <w:numPr>
          <w:ilvl w:val="0"/>
          <w:numId w:val="25"/>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F42DDB"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F42DDB">
        <w:rPr>
          <w:rFonts w:ascii="Times New Roman" w:eastAsia="Times New Roman" w:hAnsi="Times New Roman" w:cs="Times New Roman"/>
          <w:color w:val="000000"/>
          <w:sz w:val="24"/>
          <w:szCs w:val="24"/>
          <w:lang w:eastAsia="pl-PL"/>
        </w:rPr>
        <w:t>dków komunikacji elektronicznej</w:t>
      </w:r>
      <w:r w:rsidRPr="00F42DDB">
        <w:rPr>
          <w:rFonts w:ascii="Times New Roman" w:eastAsia="Times New Roman" w:hAnsi="Times New Roman" w:cs="Times New Roman"/>
          <w:color w:val="000000"/>
          <w:sz w:val="24"/>
          <w:szCs w:val="24"/>
          <w:lang w:eastAsia="pl-PL"/>
        </w:rPr>
        <w:t>, lub</w:t>
      </w:r>
    </w:p>
    <w:p w14:paraId="7B5F427F" w14:textId="77777777" w:rsidR="00517874" w:rsidRPr="00F42DDB"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F42DDB">
        <w:rPr>
          <w:rFonts w:ascii="Times New Roman" w:eastAsia="Times New Roman" w:hAnsi="Times New Roman" w:cs="Times New Roman"/>
          <w:color w:val="000000"/>
          <w:sz w:val="24"/>
          <w:szCs w:val="24"/>
          <w:lang w:eastAsia="pl-PL"/>
        </w:rPr>
        <w:t>kt. 1.</w:t>
      </w:r>
    </w:p>
    <w:p w14:paraId="455E7D28" w14:textId="77777777" w:rsidR="00517874" w:rsidRPr="00F42DDB" w:rsidRDefault="00517874"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F42DDB" w:rsidRDefault="00517874"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F42DDB" w:rsidRDefault="00517874" w:rsidP="00E200CD">
      <w:pPr>
        <w:numPr>
          <w:ilvl w:val="0"/>
          <w:numId w:val="55"/>
        </w:numPr>
        <w:spacing w:after="0" w:line="276" w:lineRule="auto"/>
        <w:ind w:left="700"/>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F42DDB" w:rsidRDefault="00517874" w:rsidP="00E200CD">
      <w:pPr>
        <w:numPr>
          <w:ilvl w:val="0"/>
          <w:numId w:val="55"/>
        </w:numPr>
        <w:spacing w:after="0" w:line="276" w:lineRule="auto"/>
        <w:ind w:left="700"/>
        <w:contextualSpacing/>
        <w:jc w:val="both"/>
        <w:rPr>
          <w:rFonts w:ascii="Arial" w:eastAsia="Arial" w:hAnsi="Arial" w:cs="Arial"/>
          <w:color w:val="000000"/>
          <w:lang w:eastAsia="pl-PL"/>
        </w:rPr>
      </w:pPr>
      <w:r w:rsidRPr="00F42DDB">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F42DDB">
        <w:rPr>
          <w:rFonts w:ascii="Times New Roman" w:eastAsia="Arial" w:hAnsi="Times New Roman" w:cs="Times New Roman"/>
          <w:bCs/>
          <w:color w:val="000000"/>
          <w:sz w:val="24"/>
          <w:szCs w:val="24"/>
          <w:lang w:eastAsia="pl-PL"/>
        </w:rPr>
        <w:t>,</w:t>
      </w:r>
      <w:r w:rsidRPr="00F42DDB">
        <w:rPr>
          <w:rFonts w:ascii="Times New Roman" w:eastAsia="Arial" w:hAnsi="Times New Roman" w:cs="Times New Roman"/>
          <w:bCs/>
          <w:color w:val="000000"/>
          <w:sz w:val="24"/>
          <w:szCs w:val="24"/>
          <w:lang w:eastAsia="pl-PL"/>
        </w:rPr>
        <w:t xml:space="preserve"> jeżeli nie wynika to z pełnomocnictwa; </w:t>
      </w:r>
    </w:p>
    <w:p w14:paraId="255C08AE" w14:textId="06FEBFB5" w:rsidR="00517874" w:rsidRPr="00F42DDB" w:rsidRDefault="00517874" w:rsidP="00E200CD">
      <w:pPr>
        <w:numPr>
          <w:ilvl w:val="0"/>
          <w:numId w:val="55"/>
        </w:numPr>
        <w:spacing w:after="0" w:line="276" w:lineRule="auto"/>
        <w:ind w:left="700"/>
        <w:contextualSpacing/>
        <w:jc w:val="both"/>
        <w:rPr>
          <w:rFonts w:ascii="Arial" w:eastAsia="Arial" w:hAnsi="Arial" w:cs="Arial"/>
          <w:color w:val="000000"/>
          <w:lang w:eastAsia="pl-PL"/>
        </w:rPr>
      </w:pPr>
      <w:r w:rsidRPr="00F42DDB">
        <w:rPr>
          <w:rFonts w:ascii="Times New Roman" w:eastAsia="Arial" w:hAnsi="Times New Roman" w:cs="Times New Roman"/>
          <w:bCs/>
          <w:color w:val="000000"/>
          <w:sz w:val="24"/>
          <w:szCs w:val="24"/>
          <w:lang w:eastAsia="pl-PL"/>
        </w:rPr>
        <w:t xml:space="preserve">przedłożyć kosztorys ofertowy, sporządzony w oparciu o dołączony do SWZ przedmiar stanowiący załącznik nr </w:t>
      </w:r>
      <w:r w:rsidR="002F7698" w:rsidRPr="00F42DDB">
        <w:rPr>
          <w:rFonts w:ascii="Times New Roman" w:eastAsia="Arial" w:hAnsi="Times New Roman" w:cs="Times New Roman"/>
          <w:bCs/>
          <w:color w:val="000000"/>
          <w:sz w:val="24"/>
          <w:szCs w:val="24"/>
          <w:lang w:eastAsia="pl-PL"/>
        </w:rPr>
        <w:t>12</w:t>
      </w:r>
      <w:r w:rsidR="008A261D" w:rsidRPr="00F42DDB">
        <w:rPr>
          <w:rFonts w:ascii="Times New Roman" w:eastAsia="Arial" w:hAnsi="Times New Roman" w:cs="Times New Roman"/>
          <w:bCs/>
          <w:color w:val="000000"/>
          <w:sz w:val="24"/>
          <w:szCs w:val="24"/>
          <w:lang w:eastAsia="pl-PL"/>
        </w:rPr>
        <w:t>.1, 12.2 lub 12.3</w:t>
      </w:r>
      <w:r w:rsidRPr="00F42DDB">
        <w:rPr>
          <w:rFonts w:ascii="Times New Roman" w:eastAsia="Arial" w:hAnsi="Times New Roman" w:cs="Times New Roman"/>
          <w:bCs/>
          <w:color w:val="000000"/>
          <w:sz w:val="24"/>
          <w:szCs w:val="24"/>
          <w:lang w:eastAsia="pl-PL"/>
        </w:rPr>
        <w:t xml:space="preserve"> do SWZ (który ma charakter pomocniczy) oraz przy uwzględnieniu zapisów specyfikacji technicznej wykonania i odbioru robót</w:t>
      </w:r>
      <w:r w:rsidR="008A261D" w:rsidRPr="00F42DDB">
        <w:rPr>
          <w:rFonts w:ascii="Times New Roman" w:eastAsia="Arial" w:hAnsi="Times New Roman" w:cs="Times New Roman"/>
          <w:bCs/>
          <w:color w:val="000000"/>
          <w:sz w:val="24"/>
          <w:szCs w:val="24"/>
          <w:lang w:eastAsia="pl-PL"/>
        </w:rPr>
        <w:t xml:space="preserve"> budowlanych</w:t>
      </w:r>
      <w:r w:rsidRPr="00F42DDB">
        <w:rPr>
          <w:rFonts w:ascii="Times New Roman" w:eastAsia="Arial" w:hAnsi="Times New Roman" w:cs="Times New Roman"/>
          <w:bCs/>
          <w:color w:val="000000"/>
          <w:sz w:val="24"/>
          <w:szCs w:val="24"/>
          <w:lang w:eastAsia="pl-PL"/>
        </w:rPr>
        <w:t xml:space="preserve">, </w:t>
      </w:r>
      <w:r w:rsidR="006E6AA5" w:rsidRPr="00F42DDB">
        <w:rPr>
          <w:rFonts w:ascii="Times New Roman" w:eastAsia="Arial" w:hAnsi="Times New Roman" w:cs="Times New Roman"/>
          <w:bCs/>
          <w:color w:val="000000"/>
          <w:sz w:val="24"/>
          <w:szCs w:val="24"/>
          <w:lang w:eastAsia="pl-PL"/>
        </w:rPr>
        <w:t xml:space="preserve">dokumentacji projektowej, </w:t>
      </w:r>
      <w:r w:rsidRPr="00F42DDB">
        <w:rPr>
          <w:rFonts w:ascii="Times New Roman" w:eastAsia="Arial" w:hAnsi="Times New Roman" w:cs="Times New Roman"/>
          <w:bCs/>
          <w:color w:val="000000"/>
          <w:sz w:val="24"/>
          <w:szCs w:val="24"/>
          <w:lang w:eastAsia="pl-PL"/>
        </w:rPr>
        <w:t xml:space="preserve">stanowiących załączniki do SWZ. Wymagane jest by cena kosztorysu ofertowego była zgodna z ceną podaną w formularzu ofertowym; </w:t>
      </w:r>
    </w:p>
    <w:p w14:paraId="7E71468E" w14:textId="77777777" w:rsidR="00517874" w:rsidRPr="00F42DDB" w:rsidRDefault="00517874" w:rsidP="00E200CD">
      <w:pPr>
        <w:numPr>
          <w:ilvl w:val="0"/>
          <w:numId w:val="55"/>
        </w:numPr>
        <w:spacing w:after="0" w:line="276" w:lineRule="auto"/>
        <w:ind w:left="700"/>
        <w:contextualSpacing/>
        <w:jc w:val="both"/>
        <w:rPr>
          <w:rFonts w:ascii="Times New Roman" w:eastAsia="Arial" w:hAnsi="Times New Roman" w:cs="Times New Roman"/>
          <w:bCs/>
          <w:color w:val="000000"/>
          <w:sz w:val="24"/>
          <w:szCs w:val="24"/>
          <w:lang w:eastAsia="pl-PL"/>
        </w:rPr>
      </w:pPr>
      <w:r w:rsidRPr="00F42DDB">
        <w:rPr>
          <w:rFonts w:ascii="Times New Roman" w:eastAsia="Arial" w:hAnsi="Times New Roman" w:cs="Times New Roman"/>
          <w:bCs/>
          <w:color w:val="000000"/>
          <w:sz w:val="24"/>
          <w:szCs w:val="24"/>
          <w:lang w:eastAsia="pl-PL"/>
        </w:rPr>
        <w:t>przedłożyć harmonogram realizacji zamówienia, potwierdzający możliwość wykonania przedmiotu zamówienia w terminach wskazanych przez Zamawiającego;</w:t>
      </w:r>
      <w:r w:rsidRPr="00F42DDB">
        <w:rPr>
          <w:rFonts w:ascii="Times New Roman" w:eastAsia="Times New Roman" w:hAnsi="Times New Roman" w:cs="Times New Roman"/>
          <w:bCs/>
          <w:color w:val="000000"/>
          <w:sz w:val="24"/>
          <w:szCs w:val="24"/>
          <w:lang w:eastAsia="pl-PL"/>
        </w:rPr>
        <w:t xml:space="preserve"> </w:t>
      </w:r>
      <w:r w:rsidRPr="00F42DDB">
        <w:rPr>
          <w:rFonts w:ascii="Times New Roman" w:eastAsia="Arial" w:hAnsi="Times New Roman" w:cs="Times New Roman"/>
          <w:bCs/>
          <w:color w:val="000000"/>
          <w:sz w:val="24"/>
          <w:szCs w:val="24"/>
          <w:lang w:eastAsia="pl-PL"/>
        </w:rPr>
        <w:t xml:space="preserve"> </w:t>
      </w:r>
    </w:p>
    <w:p w14:paraId="5AACB410" w14:textId="77777777" w:rsidR="00517874" w:rsidRPr="00F42DDB" w:rsidRDefault="00517874" w:rsidP="00E200CD">
      <w:pPr>
        <w:numPr>
          <w:ilvl w:val="0"/>
          <w:numId w:val="55"/>
        </w:numPr>
        <w:spacing w:after="0" w:line="276" w:lineRule="auto"/>
        <w:ind w:left="700"/>
        <w:contextualSpacing/>
        <w:jc w:val="both"/>
        <w:rPr>
          <w:rFonts w:ascii="Arial" w:eastAsia="Arial" w:hAnsi="Arial" w:cs="Arial"/>
          <w:color w:val="000000"/>
          <w:lang w:eastAsia="pl-PL"/>
        </w:rPr>
      </w:pPr>
      <w:r w:rsidRPr="00F42DDB">
        <w:rPr>
          <w:rFonts w:ascii="Times New Roman" w:eastAsia="Arial" w:hAnsi="Times New Roman" w:cs="Times New Roman"/>
          <w:bCs/>
          <w:color w:val="000000"/>
          <w:sz w:val="24"/>
          <w:szCs w:val="24"/>
          <w:lang w:eastAsia="pl-PL"/>
        </w:rPr>
        <w:t xml:space="preserve">w przypadku wniesienia zabezpieczenia </w:t>
      </w:r>
      <w:r w:rsidRPr="00F42DDB">
        <w:rPr>
          <w:rFonts w:ascii="Times New Roman" w:eastAsia="Arial" w:hAnsi="Times New Roman" w:cs="Times New Roman"/>
          <w:bCs/>
          <w:color w:val="000000" w:themeColor="text1"/>
          <w:sz w:val="24"/>
          <w:szCs w:val="24"/>
          <w:lang w:eastAsia="pl-PL"/>
        </w:rPr>
        <w:t xml:space="preserve">należytego wykonania umowy w formie gwarancji bankowej / gwarancji ubezpieczeniowej Wykonawca zobowiązany </w:t>
      </w:r>
      <w:r w:rsidRPr="00F42DDB">
        <w:rPr>
          <w:rFonts w:ascii="Times New Roman" w:eastAsia="Arial" w:hAnsi="Times New Roman" w:cs="Times New Roman"/>
          <w:bCs/>
          <w:color w:val="000000"/>
          <w:sz w:val="24"/>
          <w:szCs w:val="24"/>
          <w:lang w:eastAsia="pl-PL"/>
        </w:rPr>
        <w:t xml:space="preserve">jest przed podpisaniem umowy przedstawić treść dokumentu gwarancji do akceptacji Zamawiającemu. </w:t>
      </w:r>
    </w:p>
    <w:p w14:paraId="2E84BB08" w14:textId="1198DBC3" w:rsidR="00517874" w:rsidRPr="00F42DDB" w:rsidRDefault="00517874" w:rsidP="00E200CD">
      <w:pPr>
        <w:pStyle w:val="Akapitzlist"/>
        <w:numPr>
          <w:ilvl w:val="0"/>
          <w:numId w:val="25"/>
        </w:numPr>
        <w:spacing w:after="0" w:line="276" w:lineRule="auto"/>
        <w:ind w:left="360"/>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F42DDB" w:rsidRDefault="00517874" w:rsidP="00E200CD">
      <w:pPr>
        <w:numPr>
          <w:ilvl w:val="0"/>
          <w:numId w:val="25"/>
        </w:numPr>
        <w:spacing w:after="0" w:line="276" w:lineRule="auto"/>
        <w:ind w:left="360"/>
        <w:contextualSpacing/>
        <w:jc w:val="both"/>
        <w:rPr>
          <w:rFonts w:ascii="Times New Roman" w:eastAsia="Arial" w:hAnsi="Times New Roman" w:cs="Times New Roman"/>
          <w:color w:val="000000"/>
          <w:sz w:val="24"/>
          <w:szCs w:val="24"/>
          <w:lang w:eastAsia="pl-PL"/>
        </w:rPr>
      </w:pPr>
      <w:r w:rsidRPr="00F42DDB">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w:t>
      </w:r>
      <w:r w:rsidRPr="00F42DDB">
        <w:rPr>
          <w:rFonts w:ascii="Times New Roman" w:eastAsia="Arial" w:hAnsi="Times New Roman" w:cs="Times New Roman"/>
          <w:color w:val="000000"/>
          <w:sz w:val="24"/>
          <w:szCs w:val="24"/>
          <w:lang w:eastAsia="pl-PL"/>
        </w:rPr>
        <w:lastRenderedPageBreak/>
        <w:t xml:space="preserve">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F42DDB" w:rsidRDefault="0032583E"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 miejs</w:t>
      </w:r>
      <w:r w:rsidR="00E113A9" w:rsidRPr="00F42DDB">
        <w:rPr>
          <w:rFonts w:ascii="Times New Roman" w:eastAsia="Times New Roman" w:hAnsi="Times New Roman" w:cs="Times New Roman"/>
          <w:color w:val="000000"/>
          <w:sz w:val="24"/>
          <w:szCs w:val="24"/>
          <w:lang w:eastAsia="pl-PL"/>
        </w:rPr>
        <w:t>cu i terminie podpisania umowy Z</w:t>
      </w:r>
      <w:r w:rsidRPr="00F42DDB">
        <w:rPr>
          <w:rFonts w:ascii="Times New Roman" w:eastAsia="Times New Roman" w:hAnsi="Times New Roman" w:cs="Times New Roman"/>
          <w:color w:val="000000"/>
          <w:sz w:val="24"/>
          <w:szCs w:val="24"/>
          <w:lang w:eastAsia="pl-PL"/>
        </w:rPr>
        <w:t xml:space="preserve">amawiający powiadomi wybranego </w:t>
      </w:r>
      <w:r w:rsidR="00CA09A4" w:rsidRPr="00F42DDB">
        <w:rPr>
          <w:rFonts w:ascii="Times New Roman" w:eastAsia="Times New Roman" w:hAnsi="Times New Roman" w:cs="Times New Roman"/>
          <w:color w:val="000000"/>
          <w:sz w:val="24"/>
          <w:szCs w:val="24"/>
          <w:lang w:eastAsia="pl-PL"/>
        </w:rPr>
        <w:t>Wykonawcę</w:t>
      </w:r>
      <w:r w:rsidRPr="00F42DDB">
        <w:rPr>
          <w:rFonts w:ascii="Times New Roman" w:eastAsia="Times New Roman" w:hAnsi="Times New Roman" w:cs="Times New Roman"/>
          <w:color w:val="000000"/>
          <w:sz w:val="24"/>
          <w:szCs w:val="24"/>
          <w:lang w:eastAsia="pl-PL"/>
        </w:rPr>
        <w:t>.</w:t>
      </w:r>
    </w:p>
    <w:p w14:paraId="5F49AD57" w14:textId="731D1028" w:rsidR="0032583E" w:rsidRPr="00F42DDB" w:rsidRDefault="0032583E"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 przypadku, gdy okaże się, że </w:t>
      </w:r>
      <w:r w:rsidR="00CE314F" w:rsidRPr="00F42DDB">
        <w:rPr>
          <w:rFonts w:ascii="Times New Roman" w:eastAsia="Times New Roman" w:hAnsi="Times New Roman" w:cs="Times New Roman"/>
          <w:color w:val="000000"/>
          <w:sz w:val="24"/>
          <w:szCs w:val="24"/>
          <w:lang w:eastAsia="pl-PL"/>
        </w:rPr>
        <w:t>Wykonawca</w:t>
      </w:r>
      <w:r w:rsidRPr="00F42DDB">
        <w:rPr>
          <w:rFonts w:ascii="Times New Roman" w:eastAsia="Times New Roman" w:hAnsi="Times New Roman" w:cs="Times New Roman"/>
          <w:color w:val="000000"/>
          <w:sz w:val="24"/>
          <w:szCs w:val="24"/>
          <w:lang w:eastAsia="pl-PL"/>
        </w:rPr>
        <w:t>, którego oferta została wybrana będzi</w:t>
      </w:r>
      <w:r w:rsidR="00E113A9" w:rsidRPr="00F42DDB">
        <w:rPr>
          <w:rFonts w:ascii="Times New Roman" w:eastAsia="Times New Roman" w:hAnsi="Times New Roman" w:cs="Times New Roman"/>
          <w:color w:val="000000"/>
          <w:sz w:val="24"/>
          <w:szCs w:val="24"/>
          <w:lang w:eastAsia="pl-PL"/>
        </w:rPr>
        <w:t>e uchylał się od zawarcia umowy, Z</w:t>
      </w:r>
      <w:r w:rsidRPr="00F42DDB">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F42DDB">
        <w:rPr>
          <w:rFonts w:ascii="Times New Roman" w:eastAsia="Times New Roman" w:hAnsi="Times New Roman" w:cs="Times New Roman"/>
          <w:color w:val="000000"/>
          <w:sz w:val="24"/>
          <w:szCs w:val="24"/>
          <w:lang w:eastAsia="pl-PL"/>
        </w:rPr>
        <w:t>eny</w:t>
      </w:r>
      <w:r w:rsidR="005A5A9C" w:rsidRPr="00F42DDB">
        <w:rPr>
          <w:rFonts w:ascii="Times New Roman" w:eastAsia="Times New Roman" w:hAnsi="Times New Roman" w:cs="Times New Roman"/>
          <w:color w:val="000000"/>
          <w:sz w:val="24"/>
          <w:szCs w:val="24"/>
          <w:lang w:eastAsia="pl-PL"/>
        </w:rPr>
        <w:t xml:space="preserve"> chyba, że zachodzi jedna z </w:t>
      </w:r>
      <w:r w:rsidRPr="00F42DDB">
        <w:rPr>
          <w:rFonts w:ascii="Times New Roman" w:eastAsia="Times New Roman" w:hAnsi="Times New Roman" w:cs="Times New Roman"/>
          <w:color w:val="000000"/>
          <w:sz w:val="24"/>
          <w:szCs w:val="24"/>
          <w:lang w:eastAsia="pl-PL"/>
        </w:rPr>
        <w:t>przesłanek unieważnienia postępowania.</w:t>
      </w:r>
    </w:p>
    <w:p w14:paraId="18B15A93" w14:textId="7D2A2B3C"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Wymagania dotyczące zabezpiecze</w:t>
      </w:r>
      <w:r w:rsidR="00FF5859" w:rsidRPr="00F42DDB">
        <w:rPr>
          <w:rFonts w:eastAsia="Times New Roman"/>
          <w:lang w:eastAsia="pl-PL"/>
        </w:rPr>
        <w:t xml:space="preserve">nia należytego wykonania umowy </w:t>
      </w:r>
    </w:p>
    <w:p w14:paraId="55C9A29E" w14:textId="3E60320F"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Warunkiem zawarcia umowy jest wniesienie przez Wykonawcę Zabezpieczenia Należytego Wykonania Umowy (ZNWU) w wysokości równej </w:t>
      </w:r>
      <w:r w:rsidR="00921B86" w:rsidRPr="00F42DDB">
        <w:rPr>
          <w:rFonts w:ascii="Times New Roman" w:hAnsi="Times New Roman" w:cs="Times New Roman"/>
          <w:sz w:val="24"/>
          <w:szCs w:val="24"/>
        </w:rPr>
        <w:t>5</w:t>
      </w:r>
      <w:r w:rsidRPr="00F42DDB">
        <w:rPr>
          <w:rFonts w:ascii="Times New Roman" w:hAnsi="Times New Roman" w:cs="Times New Roman"/>
          <w:sz w:val="24"/>
          <w:szCs w:val="24"/>
        </w:rPr>
        <w:t xml:space="preserve">% ceny brutto oferty za realizację przedmiotu zamówienia. </w:t>
      </w:r>
    </w:p>
    <w:p w14:paraId="33707120" w14:textId="77777777"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Wykonawca może wnieść ZNWU w jednej lub w kilku następujących formach:  </w:t>
      </w:r>
    </w:p>
    <w:p w14:paraId="7BB09769" w14:textId="7A33FA1F" w:rsidR="00310356" w:rsidRPr="00F42DDB"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F42DDB">
        <w:rPr>
          <w:rFonts w:ascii="Times New Roman" w:hAnsi="Times New Roman" w:cs="Times New Roman"/>
          <w:sz w:val="24"/>
          <w:szCs w:val="24"/>
        </w:rPr>
        <w:t>pieniądzu</w:t>
      </w:r>
      <w:r w:rsidR="00921B86" w:rsidRPr="00F42DDB">
        <w:rPr>
          <w:rFonts w:ascii="Times New Roman" w:hAnsi="Times New Roman" w:cs="Times New Roman"/>
          <w:sz w:val="24"/>
          <w:szCs w:val="24"/>
        </w:rPr>
        <w:t>;</w:t>
      </w:r>
      <w:r w:rsidRPr="00F42DDB">
        <w:rPr>
          <w:rFonts w:ascii="Times New Roman" w:hAnsi="Times New Roman" w:cs="Times New Roman"/>
          <w:sz w:val="24"/>
          <w:szCs w:val="24"/>
        </w:rPr>
        <w:t xml:space="preserve"> </w:t>
      </w:r>
    </w:p>
    <w:p w14:paraId="40AD9F97" w14:textId="5D6040BD" w:rsidR="00310356" w:rsidRPr="00F42DDB"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F42DDB">
        <w:rPr>
          <w:rFonts w:ascii="Times New Roman" w:hAnsi="Times New Roman" w:cs="Times New Roman"/>
          <w:sz w:val="24"/>
          <w:szCs w:val="24"/>
        </w:rPr>
        <w:t>poręczeniach bankowych lub poręczeniach spółdzielczej kasy oszczędnościowo-kredytowej, z tym, że poręczenie jes</w:t>
      </w:r>
      <w:r w:rsidR="00921B86" w:rsidRPr="00F42DDB">
        <w:rPr>
          <w:rFonts w:ascii="Times New Roman" w:hAnsi="Times New Roman" w:cs="Times New Roman"/>
          <w:sz w:val="24"/>
          <w:szCs w:val="24"/>
        </w:rPr>
        <w:t>t zawsze poręczeniem pieniężnym;</w:t>
      </w:r>
      <w:r w:rsidRPr="00F42DDB">
        <w:rPr>
          <w:rFonts w:ascii="Times New Roman" w:hAnsi="Times New Roman" w:cs="Times New Roman"/>
          <w:sz w:val="24"/>
          <w:szCs w:val="24"/>
        </w:rPr>
        <w:t xml:space="preserve"> </w:t>
      </w:r>
    </w:p>
    <w:p w14:paraId="5FD034DA" w14:textId="35389EA1" w:rsidR="00310356" w:rsidRPr="00F42DDB"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F42DDB">
        <w:rPr>
          <w:rFonts w:ascii="Times New Roman" w:hAnsi="Times New Roman" w:cs="Times New Roman"/>
          <w:sz w:val="24"/>
          <w:szCs w:val="24"/>
        </w:rPr>
        <w:t>gwarancjach bankowych</w:t>
      </w:r>
      <w:r w:rsidR="00921B86" w:rsidRPr="00F42DDB">
        <w:rPr>
          <w:rFonts w:ascii="Times New Roman" w:hAnsi="Times New Roman" w:cs="Times New Roman"/>
          <w:sz w:val="24"/>
          <w:szCs w:val="24"/>
        </w:rPr>
        <w:t>;</w:t>
      </w:r>
      <w:r w:rsidRPr="00F42DDB">
        <w:rPr>
          <w:rFonts w:ascii="Times New Roman" w:hAnsi="Times New Roman" w:cs="Times New Roman"/>
          <w:sz w:val="24"/>
          <w:szCs w:val="24"/>
        </w:rPr>
        <w:t xml:space="preserve">  </w:t>
      </w:r>
    </w:p>
    <w:p w14:paraId="51887698" w14:textId="6CE9663F" w:rsidR="00310356" w:rsidRPr="00F42DDB"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F42DDB">
        <w:rPr>
          <w:rFonts w:ascii="Times New Roman" w:hAnsi="Times New Roman" w:cs="Times New Roman"/>
          <w:sz w:val="24"/>
          <w:szCs w:val="24"/>
        </w:rPr>
        <w:t>gwarancjach ubezpieczeniowych</w:t>
      </w:r>
      <w:r w:rsidR="00921B86" w:rsidRPr="00F42DDB">
        <w:rPr>
          <w:rFonts w:ascii="Times New Roman" w:hAnsi="Times New Roman" w:cs="Times New Roman"/>
          <w:sz w:val="24"/>
          <w:szCs w:val="24"/>
        </w:rPr>
        <w:t>;</w:t>
      </w:r>
      <w:r w:rsidRPr="00F42DDB">
        <w:rPr>
          <w:rFonts w:ascii="Times New Roman" w:hAnsi="Times New Roman" w:cs="Times New Roman"/>
          <w:sz w:val="24"/>
          <w:szCs w:val="24"/>
        </w:rPr>
        <w:t xml:space="preserve">  </w:t>
      </w:r>
    </w:p>
    <w:p w14:paraId="7B3A9888" w14:textId="1893CBF9" w:rsidR="00310356" w:rsidRPr="00F42DDB"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F42DDB">
        <w:rPr>
          <w:rFonts w:ascii="Times New Roman" w:hAnsi="Times New Roman" w:cs="Times New Roman"/>
          <w:sz w:val="24"/>
          <w:szCs w:val="24"/>
        </w:rPr>
        <w:t>poręczeniach udzielanych przez podmioty, o kt</w:t>
      </w:r>
      <w:r w:rsidR="0050260C" w:rsidRPr="00F42DDB">
        <w:rPr>
          <w:rFonts w:ascii="Times New Roman" w:hAnsi="Times New Roman" w:cs="Times New Roman"/>
          <w:sz w:val="24"/>
          <w:szCs w:val="24"/>
        </w:rPr>
        <w:t xml:space="preserve">órych mowa w art. 6b ust. 5 pkt </w:t>
      </w:r>
      <w:r w:rsidRPr="00F42DDB">
        <w:rPr>
          <w:rFonts w:ascii="Times New Roman" w:hAnsi="Times New Roman" w:cs="Times New Roman"/>
          <w:sz w:val="24"/>
          <w:szCs w:val="24"/>
        </w:rPr>
        <w:t xml:space="preserve">2 ustawy z dnia 9 listopada 2000 r. o utworzeniu Polskiej Agencji Rozwoju Przedsiębiorczości.  </w:t>
      </w:r>
    </w:p>
    <w:p w14:paraId="11FA8827" w14:textId="768F68A2"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Zamawiający nie wyraża zgody na wniesienie zabezpieczenia w formach określonych art. </w:t>
      </w:r>
      <w:r w:rsidR="00921B86" w:rsidRPr="00F42DDB">
        <w:rPr>
          <w:rFonts w:ascii="Times New Roman" w:hAnsi="Times New Roman" w:cs="Times New Roman"/>
          <w:sz w:val="24"/>
          <w:szCs w:val="24"/>
        </w:rPr>
        <w:t>450</w:t>
      </w:r>
      <w:r w:rsidRPr="00F42DDB">
        <w:rPr>
          <w:rFonts w:ascii="Times New Roman" w:hAnsi="Times New Roman" w:cs="Times New Roman"/>
          <w:sz w:val="24"/>
          <w:szCs w:val="24"/>
        </w:rPr>
        <w:t xml:space="preserve"> ust. 2 PZP. ZNWU wnoszone w pieniądzu wpłaca się przelewem na rachunek bankowy </w:t>
      </w:r>
      <w:r w:rsidRPr="00F42DDB">
        <w:rPr>
          <w:rFonts w:ascii="Times New Roman" w:hAnsi="Times New Roman" w:cs="Times New Roman"/>
          <w:b/>
          <w:sz w:val="24"/>
          <w:szCs w:val="24"/>
        </w:rPr>
        <w:t>Zamawiającego</w:t>
      </w:r>
      <w:r w:rsidRPr="00F42DDB">
        <w:rPr>
          <w:rFonts w:ascii="Times New Roman" w:hAnsi="Times New Roman" w:cs="Times New Roman"/>
          <w:sz w:val="24"/>
          <w:szCs w:val="24"/>
        </w:rPr>
        <w:t xml:space="preserve"> </w:t>
      </w:r>
      <w:r w:rsidRPr="00F42DDB">
        <w:rPr>
          <w:rFonts w:ascii="Times New Roman" w:hAnsi="Times New Roman" w:cs="Times New Roman"/>
          <w:b/>
          <w:sz w:val="24"/>
          <w:szCs w:val="24"/>
        </w:rPr>
        <w:t>prowadzony przez MBS Zbuczyn o numerze: 57 9198 0003 2600 1270 2000 0170.</w:t>
      </w:r>
      <w:r w:rsidRPr="00F42DDB">
        <w:rPr>
          <w:rFonts w:ascii="Times New Roman" w:hAnsi="Times New Roman" w:cs="Times New Roman"/>
          <w:sz w:val="24"/>
          <w:szCs w:val="24"/>
        </w:rPr>
        <w:t xml:space="preserve"> </w:t>
      </w:r>
    </w:p>
    <w:p w14:paraId="534605A0" w14:textId="77777777"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4052B393" w14:textId="77777777"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BFF02F" w14:textId="77777777"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14:paraId="416E167D" w14:textId="2BC47C56"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Zamawiający zwraca wniesione w formie pieniężnej ZNWU zgodnie z postanowieniami określonymi w umowie, kt</w:t>
      </w:r>
      <w:r w:rsidR="00921B86" w:rsidRPr="00F42DDB">
        <w:rPr>
          <w:rFonts w:ascii="Times New Roman" w:hAnsi="Times New Roman" w:cs="Times New Roman"/>
          <w:sz w:val="24"/>
          <w:szCs w:val="24"/>
        </w:rPr>
        <w:t>óra stanowi załącznik nr</w:t>
      </w:r>
      <w:r w:rsidR="006E6AA5" w:rsidRPr="00F42DDB">
        <w:rPr>
          <w:rFonts w:ascii="Times New Roman" w:hAnsi="Times New Roman" w:cs="Times New Roman"/>
          <w:sz w:val="24"/>
          <w:szCs w:val="24"/>
        </w:rPr>
        <w:t xml:space="preserve"> 3</w:t>
      </w:r>
      <w:r w:rsidR="00F1437E">
        <w:rPr>
          <w:rFonts w:ascii="Times New Roman" w:hAnsi="Times New Roman" w:cs="Times New Roman"/>
          <w:sz w:val="24"/>
          <w:szCs w:val="24"/>
        </w:rPr>
        <w:t>.1, 3.2 lub 3.3</w:t>
      </w:r>
      <w:r w:rsidR="006E6AA5" w:rsidRPr="00F42DDB">
        <w:rPr>
          <w:rFonts w:ascii="Times New Roman" w:hAnsi="Times New Roman" w:cs="Times New Roman"/>
          <w:sz w:val="24"/>
          <w:szCs w:val="24"/>
        </w:rPr>
        <w:t xml:space="preserve"> </w:t>
      </w:r>
      <w:r w:rsidR="00921B86" w:rsidRPr="00F42DDB">
        <w:rPr>
          <w:rFonts w:ascii="Times New Roman" w:hAnsi="Times New Roman" w:cs="Times New Roman"/>
          <w:sz w:val="24"/>
          <w:szCs w:val="24"/>
        </w:rPr>
        <w:t>do S</w:t>
      </w:r>
      <w:r w:rsidRPr="00F42DDB">
        <w:rPr>
          <w:rFonts w:ascii="Times New Roman" w:hAnsi="Times New Roman" w:cs="Times New Roman"/>
          <w:sz w:val="24"/>
          <w:szCs w:val="24"/>
        </w:rPr>
        <w:t xml:space="preserve">WZ. </w:t>
      </w:r>
    </w:p>
    <w:p w14:paraId="376183F7" w14:textId="77777777" w:rsidR="00310356" w:rsidRPr="00F42DDB" w:rsidRDefault="00310356" w:rsidP="00E200CD">
      <w:pPr>
        <w:numPr>
          <w:ilvl w:val="1"/>
          <w:numId w:val="52"/>
        </w:numPr>
        <w:spacing w:after="0" w:line="276" w:lineRule="auto"/>
        <w:ind w:left="360"/>
        <w:jc w:val="both"/>
        <w:rPr>
          <w:rFonts w:ascii="Times New Roman" w:hAnsi="Times New Roman" w:cs="Times New Roman"/>
          <w:sz w:val="24"/>
          <w:szCs w:val="24"/>
        </w:rPr>
      </w:pPr>
      <w:r w:rsidRPr="00F42DDB">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14:paraId="33106A4E" w14:textId="6B771889" w:rsidR="00310356" w:rsidRPr="00F42DDB" w:rsidRDefault="00310356" w:rsidP="00E200CD">
      <w:pPr>
        <w:numPr>
          <w:ilvl w:val="1"/>
          <w:numId w:val="52"/>
        </w:numPr>
        <w:spacing w:after="0" w:line="276" w:lineRule="auto"/>
        <w:ind w:left="360"/>
        <w:jc w:val="both"/>
      </w:pPr>
      <w:r w:rsidRPr="00F42DDB">
        <w:rPr>
          <w:rFonts w:ascii="Times New Roman" w:hAnsi="Times New Roman" w:cs="Times New Roman"/>
          <w:sz w:val="24"/>
          <w:szCs w:val="24"/>
        </w:rPr>
        <w:t>Wniesienie ZNWU musi być</w:t>
      </w:r>
      <w:r w:rsidR="00921B86" w:rsidRPr="00F42DDB">
        <w:rPr>
          <w:rFonts w:ascii="Times New Roman" w:hAnsi="Times New Roman" w:cs="Times New Roman"/>
          <w:sz w:val="24"/>
          <w:szCs w:val="24"/>
        </w:rPr>
        <w:t xml:space="preserve"> zgodne z przepisami PZP</w:t>
      </w:r>
      <w:r w:rsidRPr="00F42DDB">
        <w:rPr>
          <w:rFonts w:ascii="Times New Roman" w:hAnsi="Times New Roman" w:cs="Times New Roman"/>
          <w:sz w:val="24"/>
          <w:szCs w:val="24"/>
        </w:rPr>
        <w:t xml:space="preserve">. Poręczenie/gwarancja o treści niezgodnej z przepisami PZP, postanowieniami zawartymi w SIWZ lub zawierające </w:t>
      </w:r>
      <w:r w:rsidRPr="00F42DDB">
        <w:rPr>
          <w:rFonts w:ascii="Times New Roman" w:hAnsi="Times New Roman" w:cs="Times New Roman"/>
          <w:sz w:val="24"/>
          <w:szCs w:val="24"/>
        </w:rPr>
        <w:lastRenderedPageBreak/>
        <w:t xml:space="preserve">postanowienia ograniczające odpowiedzialność Gwaranta wobec Beneficjenta, jest równoznaczne z niewniesieniem ZNWU. </w:t>
      </w:r>
    </w:p>
    <w:p w14:paraId="53837299" w14:textId="0B3ECF26"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Pouczenie o środkach ochrony prawnej.</w:t>
      </w:r>
    </w:p>
    <w:p w14:paraId="74D0365D" w14:textId="796A3750" w:rsidR="0032583E" w:rsidRPr="00F42DDB" w:rsidRDefault="0032583E" w:rsidP="00E200CD">
      <w:pPr>
        <w:pStyle w:val="Akapitzlist"/>
        <w:widowControl w:val="0"/>
        <w:numPr>
          <w:ilvl w:val="0"/>
          <w:numId w:val="54"/>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ykonawc</w:t>
      </w:r>
      <w:r w:rsidR="002B4F50" w:rsidRPr="00F42DDB">
        <w:rPr>
          <w:rFonts w:ascii="Times New Roman" w:eastAsia="Times New Roman" w:hAnsi="Times New Roman" w:cs="Times New Roman"/>
          <w:color w:val="000000"/>
          <w:sz w:val="24"/>
          <w:szCs w:val="24"/>
          <w:lang w:eastAsia="pl-PL"/>
        </w:rPr>
        <w:t>y</w:t>
      </w:r>
      <w:r w:rsidRPr="00F42DDB">
        <w:rPr>
          <w:rFonts w:ascii="Times New Roman" w:eastAsia="Times New Roman" w:hAnsi="Times New Roman" w:cs="Times New Roman"/>
          <w:color w:val="000000"/>
          <w:sz w:val="24"/>
          <w:szCs w:val="24"/>
          <w:lang w:eastAsia="pl-PL"/>
        </w:rPr>
        <w:t>, a także inn</w:t>
      </w:r>
      <w:r w:rsidR="002B4F50" w:rsidRPr="00F42DDB">
        <w:rPr>
          <w:rFonts w:ascii="Times New Roman" w:eastAsia="Times New Roman" w:hAnsi="Times New Roman" w:cs="Times New Roman"/>
          <w:color w:val="000000"/>
          <w:sz w:val="24"/>
          <w:szCs w:val="24"/>
          <w:lang w:eastAsia="pl-PL"/>
        </w:rPr>
        <w:t>e</w:t>
      </w:r>
      <w:r w:rsidRPr="00F42DDB">
        <w:rPr>
          <w:rFonts w:ascii="Times New Roman" w:eastAsia="Times New Roman" w:hAnsi="Times New Roman" w:cs="Times New Roman"/>
          <w:color w:val="000000"/>
          <w:sz w:val="24"/>
          <w:szCs w:val="24"/>
          <w:lang w:eastAsia="pl-PL"/>
        </w:rPr>
        <w:t>m</w:t>
      </w:r>
      <w:r w:rsidR="002B4F50" w:rsidRPr="00F42DDB">
        <w:rPr>
          <w:rFonts w:ascii="Times New Roman" w:eastAsia="Times New Roman" w:hAnsi="Times New Roman" w:cs="Times New Roman"/>
          <w:color w:val="000000"/>
          <w:sz w:val="24"/>
          <w:szCs w:val="24"/>
          <w:lang w:eastAsia="pl-PL"/>
        </w:rPr>
        <w:t>u</w:t>
      </w:r>
      <w:r w:rsidRPr="00F42DDB">
        <w:rPr>
          <w:rFonts w:ascii="Times New Roman" w:eastAsia="Times New Roman" w:hAnsi="Times New Roman" w:cs="Times New Roman"/>
          <w:color w:val="000000"/>
          <w:sz w:val="24"/>
          <w:szCs w:val="24"/>
          <w:lang w:eastAsia="pl-PL"/>
        </w:rPr>
        <w:t xml:space="preserve"> podmioto</w:t>
      </w:r>
      <w:r w:rsidR="002B4F50" w:rsidRPr="00F42DDB">
        <w:rPr>
          <w:rFonts w:ascii="Times New Roman" w:eastAsia="Times New Roman" w:hAnsi="Times New Roman" w:cs="Times New Roman"/>
          <w:color w:val="000000"/>
          <w:sz w:val="24"/>
          <w:szCs w:val="24"/>
          <w:lang w:eastAsia="pl-PL"/>
        </w:rPr>
        <w:t>wi</w:t>
      </w:r>
      <w:r w:rsidRPr="00F42DDB">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F42DDB">
        <w:rPr>
          <w:rFonts w:ascii="Times New Roman" w:eastAsia="Times New Roman" w:hAnsi="Times New Roman" w:cs="Times New Roman"/>
          <w:color w:val="000000"/>
          <w:sz w:val="24"/>
          <w:szCs w:val="24"/>
          <w:lang w:eastAsia="pl-PL"/>
        </w:rPr>
        <w:t>poniósł</w:t>
      </w:r>
      <w:r w:rsidRPr="00F42DDB">
        <w:rPr>
          <w:rFonts w:ascii="Times New Roman" w:eastAsia="Times New Roman" w:hAnsi="Times New Roman" w:cs="Times New Roman"/>
          <w:color w:val="000000"/>
          <w:sz w:val="24"/>
          <w:szCs w:val="24"/>
          <w:lang w:eastAsia="pl-PL"/>
        </w:rPr>
        <w:t xml:space="preserve"> lub mo</w:t>
      </w:r>
      <w:r w:rsidR="002B4F50" w:rsidRPr="00F42DDB">
        <w:rPr>
          <w:rFonts w:ascii="Times New Roman" w:eastAsia="Times New Roman" w:hAnsi="Times New Roman" w:cs="Times New Roman"/>
          <w:color w:val="000000"/>
          <w:sz w:val="24"/>
          <w:szCs w:val="24"/>
          <w:lang w:eastAsia="pl-PL"/>
        </w:rPr>
        <w:t>że</w:t>
      </w:r>
      <w:r w:rsidRPr="00F42DDB">
        <w:rPr>
          <w:rFonts w:ascii="Times New Roman" w:eastAsia="Times New Roman" w:hAnsi="Times New Roman" w:cs="Times New Roman"/>
          <w:color w:val="000000"/>
          <w:sz w:val="24"/>
          <w:szCs w:val="24"/>
          <w:lang w:eastAsia="pl-PL"/>
        </w:rPr>
        <w:t xml:space="preserve"> ponieść szkodę w wyniku naruszenia przez </w:t>
      </w:r>
      <w:r w:rsidR="002B4F5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amawiającego przepisów </w:t>
      </w:r>
      <w:r w:rsidR="002B4F50" w:rsidRPr="00F42DDB">
        <w:rPr>
          <w:rFonts w:ascii="Times New Roman" w:eastAsia="Times New Roman" w:hAnsi="Times New Roman" w:cs="Times New Roman"/>
          <w:color w:val="000000"/>
          <w:sz w:val="24"/>
          <w:szCs w:val="24"/>
          <w:lang w:eastAsia="pl-PL"/>
        </w:rPr>
        <w:t>PZP</w:t>
      </w:r>
      <w:r w:rsidRPr="00F42DDB">
        <w:rPr>
          <w:rFonts w:ascii="Times New Roman" w:eastAsia="Times New Roman" w:hAnsi="Times New Roman" w:cs="Times New Roman"/>
          <w:color w:val="000000"/>
          <w:sz w:val="24"/>
          <w:szCs w:val="24"/>
          <w:lang w:eastAsia="pl-PL"/>
        </w:rPr>
        <w:t>.</w:t>
      </w:r>
    </w:p>
    <w:p w14:paraId="72C2855E" w14:textId="21080AA6" w:rsidR="0032583E" w:rsidRPr="00F42DDB" w:rsidRDefault="002B4F50"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F42DDB">
        <w:rPr>
          <w:rFonts w:ascii="Times New Roman" w:eastAsia="Times New Roman" w:hAnsi="Times New Roman" w:cs="Times New Roman"/>
          <w:color w:val="000000"/>
          <w:sz w:val="24"/>
          <w:szCs w:val="24"/>
          <w:lang w:eastAsia="pl-PL"/>
        </w:rPr>
        <w:t>.</w:t>
      </w:r>
    </w:p>
    <w:p w14:paraId="2B836375" w14:textId="6AF675A7" w:rsidR="0032583E" w:rsidRPr="00F42DDB" w:rsidRDefault="0032583E"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przysługuje od:</w:t>
      </w:r>
    </w:p>
    <w:p w14:paraId="6A8B402A" w14:textId="29F8D91C" w:rsidR="0032583E" w:rsidRPr="00F42DDB"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niezgodnej</w:t>
      </w:r>
      <w:r w:rsidR="002B4F50" w:rsidRPr="00F42DDB">
        <w:rPr>
          <w:rFonts w:ascii="Times New Roman" w:eastAsia="Times New Roman" w:hAnsi="Times New Roman" w:cs="Times New Roman"/>
          <w:color w:val="000000"/>
          <w:sz w:val="24"/>
          <w:szCs w:val="24"/>
          <w:lang w:eastAsia="pl-PL"/>
        </w:rPr>
        <w:t xml:space="preserve"> z przepisami ustawy czynności Z</w:t>
      </w:r>
      <w:r w:rsidRPr="00F42DDB">
        <w:rPr>
          <w:rFonts w:ascii="Times New Roman" w:eastAsia="Times New Roman" w:hAnsi="Times New Roman" w:cs="Times New Roman"/>
          <w:color w:val="000000"/>
          <w:sz w:val="24"/>
          <w:szCs w:val="24"/>
          <w:lang w:eastAsia="pl-PL"/>
        </w:rPr>
        <w:t>amawiają</w:t>
      </w:r>
      <w:r w:rsidR="002B4F50" w:rsidRPr="00F42DDB">
        <w:rPr>
          <w:rFonts w:ascii="Times New Roman" w:eastAsia="Times New Roman" w:hAnsi="Times New Roman" w:cs="Times New Roman"/>
          <w:color w:val="000000"/>
          <w:sz w:val="24"/>
          <w:szCs w:val="24"/>
          <w:lang w:eastAsia="pl-PL"/>
        </w:rPr>
        <w:t>cego, podjętej w postępowaniu o </w:t>
      </w:r>
      <w:r w:rsidRPr="00F42DDB">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F42DDB"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F42DDB"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3)</w:t>
      </w:r>
      <w:r w:rsidRPr="00F42DDB">
        <w:rPr>
          <w:rFonts w:ascii="Times New Roman" w:eastAsia="Times New Roman" w:hAnsi="Times New Roman" w:cs="Times New Roman"/>
          <w:color w:val="000000"/>
          <w:sz w:val="24"/>
          <w:szCs w:val="24"/>
          <w:lang w:eastAsia="pl-PL"/>
        </w:rPr>
        <w:tab/>
        <w:t>zaniechanie przeprowadzenia postępowania o udzielenie zamówienia</w:t>
      </w:r>
      <w:r w:rsidR="002B4F50" w:rsidRPr="00F42DDB">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 xml:space="preserve"> mimo że </w:t>
      </w:r>
      <w:r w:rsidR="002B4F50"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F42DDB" w:rsidRDefault="000257A2"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F42DDB" w:rsidRDefault="002B4F50"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zawiera:</w:t>
      </w:r>
    </w:p>
    <w:p w14:paraId="3A28528B" w14:textId="5F3CBEA6"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określenie przedmiotu zamówienia;</w:t>
      </w:r>
    </w:p>
    <w:p w14:paraId="173BD0A9" w14:textId="2310C21C"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wskazanie czynności lub zaniechania czynności </w:t>
      </w:r>
      <w:r w:rsidR="000257A2"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zwięzłe przedstawienie zarzutów;</w:t>
      </w:r>
    </w:p>
    <w:p w14:paraId="7BDC3275" w14:textId="31C1C570"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wskazanie okoliczności faktycznych i prawnych uzasadniających wniesienie odwołania oraz dowodów na poparcie przytoczonych okoliczności;</w:t>
      </w:r>
    </w:p>
    <w:p w14:paraId="697D8E32" w14:textId="720FC859" w:rsidR="002B4F50"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F42DDB" w:rsidRDefault="000257A2"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wykaz załączników;</w:t>
      </w:r>
    </w:p>
    <w:p w14:paraId="335AA7AA" w14:textId="77777777" w:rsidR="000257A2"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amawiającemu;</w:t>
      </w:r>
    </w:p>
    <w:p w14:paraId="38117644" w14:textId="1BE7E219" w:rsidR="0032583E" w:rsidRPr="00F42DDB"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dokument potwierdzający umocowanie do reprezentowania odwołującego</w:t>
      </w:r>
      <w:r w:rsidR="0032583E" w:rsidRPr="00F42DDB">
        <w:rPr>
          <w:rFonts w:ascii="Times New Roman" w:eastAsia="Times New Roman" w:hAnsi="Times New Roman" w:cs="Times New Roman"/>
          <w:color w:val="000000"/>
          <w:sz w:val="24"/>
          <w:szCs w:val="24"/>
          <w:lang w:eastAsia="pl-PL"/>
        </w:rPr>
        <w:t>.</w:t>
      </w:r>
    </w:p>
    <w:p w14:paraId="4FD8FBCD" w14:textId="02B35C77" w:rsidR="0032583E" w:rsidRPr="00F42DDB" w:rsidRDefault="0032583E"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Odwołanie wnosi się w terminie:</w:t>
      </w:r>
    </w:p>
    <w:p w14:paraId="5240D671" w14:textId="77777777"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 xml:space="preserve">5 dni od dnia przesłania </w:t>
      </w:r>
      <w:r w:rsidRPr="00F42DDB">
        <w:rPr>
          <w:rFonts w:ascii="Times New Roman" w:eastAsia="Times New Roman" w:hAnsi="Times New Roman" w:cs="Times New Roman"/>
          <w:iCs/>
          <w:color w:val="000000"/>
          <w:sz w:val="24"/>
          <w:szCs w:val="24"/>
          <w:lang w:eastAsia="pl-PL"/>
        </w:rPr>
        <w:t>informacji o czynności zamawiającego stanowiącej podstawę jego wniesienia</w:t>
      </w:r>
      <w:r w:rsidRPr="00F42DDB">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 xml:space="preserve">10 dni od dnia przesłania </w:t>
      </w:r>
      <w:r w:rsidRPr="00F42DDB">
        <w:rPr>
          <w:rFonts w:ascii="Times New Roman" w:eastAsia="Times New Roman" w:hAnsi="Times New Roman" w:cs="Times New Roman"/>
          <w:iCs/>
          <w:color w:val="000000"/>
          <w:sz w:val="24"/>
          <w:szCs w:val="24"/>
          <w:lang w:eastAsia="pl-PL"/>
        </w:rPr>
        <w:t>informacji o czynności zamawiającego stanowiącej podstawę jego wniesienia</w:t>
      </w:r>
      <w:r w:rsidRPr="00F42DDB">
        <w:rPr>
          <w:rFonts w:ascii="Times New Roman" w:eastAsia="Times New Roman" w:hAnsi="Times New Roman" w:cs="Times New Roman"/>
          <w:color w:val="000000"/>
          <w:sz w:val="24"/>
          <w:szCs w:val="24"/>
          <w:lang w:eastAsia="pl-PL"/>
        </w:rPr>
        <w:t>, jeżeli zostało ono przesłane w inny sposób niż określono w pkt.</w:t>
      </w:r>
      <w:r w:rsidR="000257A2" w:rsidRPr="00F42DDB">
        <w:rPr>
          <w:rFonts w:ascii="Times New Roman" w:eastAsia="Times New Roman" w:hAnsi="Times New Roman" w:cs="Times New Roman"/>
          <w:color w:val="000000"/>
          <w:sz w:val="24"/>
          <w:szCs w:val="24"/>
          <w:lang w:eastAsia="pl-PL"/>
        </w:rPr>
        <w:t xml:space="preserve"> 1.</w:t>
      </w:r>
    </w:p>
    <w:p w14:paraId="7DA509DA" w14:textId="0442AD2D" w:rsidR="0032583E" w:rsidRPr="00F42DDB"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7.</w:t>
      </w:r>
      <w:r w:rsidRPr="00F42DDB">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F42DDB">
        <w:rPr>
          <w:rFonts w:ascii="Times New Roman" w:eastAsia="Times New Roman" w:hAnsi="Times New Roman" w:cs="Times New Roman"/>
          <w:color w:val="000000"/>
          <w:sz w:val="24"/>
          <w:szCs w:val="24"/>
          <w:lang w:eastAsia="pl-PL"/>
        </w:rPr>
        <w:t>w</w:t>
      </w:r>
      <w:r w:rsidRPr="00F42DDB">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F42DDB"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8.</w:t>
      </w:r>
      <w:r w:rsidRPr="00F42DDB">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F42DDB">
        <w:rPr>
          <w:rFonts w:ascii="Times New Roman" w:eastAsia="Times New Roman" w:hAnsi="Times New Roman" w:cs="Times New Roman"/>
          <w:color w:val="000000"/>
          <w:sz w:val="24"/>
          <w:szCs w:val="24"/>
          <w:lang w:eastAsia="pl-PL"/>
        </w:rPr>
        <w:t>ust</w:t>
      </w:r>
      <w:r w:rsidRPr="00F42DDB">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F42DDB"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9.</w:t>
      </w:r>
      <w:r w:rsidRPr="00F42DDB">
        <w:rPr>
          <w:rFonts w:ascii="Times New Roman" w:eastAsia="Times New Roman" w:hAnsi="Times New Roman" w:cs="Times New Roman"/>
          <w:color w:val="000000"/>
          <w:sz w:val="24"/>
          <w:szCs w:val="24"/>
          <w:lang w:eastAsia="pl-PL"/>
        </w:rPr>
        <w:tab/>
        <w:t xml:space="preserve">Jeżeli </w:t>
      </w:r>
      <w:r w:rsidR="00E10725" w:rsidRPr="00F42DDB">
        <w:rPr>
          <w:rFonts w:ascii="Times New Roman" w:eastAsia="Times New Roman" w:hAnsi="Times New Roman" w:cs="Times New Roman"/>
          <w:color w:val="000000"/>
          <w:sz w:val="24"/>
          <w:szCs w:val="24"/>
          <w:lang w:eastAsia="pl-PL"/>
        </w:rPr>
        <w:t>Z</w:t>
      </w:r>
      <w:r w:rsidRPr="00F42DDB">
        <w:rPr>
          <w:rFonts w:ascii="Times New Roman" w:eastAsia="Times New Roman" w:hAnsi="Times New Roman" w:cs="Times New Roman"/>
          <w:color w:val="000000"/>
          <w:sz w:val="24"/>
          <w:szCs w:val="24"/>
          <w:lang w:eastAsia="pl-PL"/>
        </w:rPr>
        <w:t xml:space="preserve">amawiający mimo takiego obowiązku nie przesłał </w:t>
      </w:r>
      <w:r w:rsidR="00CA09A4" w:rsidRPr="00F42DDB">
        <w:rPr>
          <w:rFonts w:ascii="Times New Roman" w:eastAsia="Times New Roman" w:hAnsi="Times New Roman" w:cs="Times New Roman"/>
          <w:color w:val="000000"/>
          <w:sz w:val="24"/>
          <w:szCs w:val="24"/>
          <w:lang w:eastAsia="pl-PL"/>
        </w:rPr>
        <w:t>Wykonawcy</w:t>
      </w:r>
      <w:r w:rsidR="00E10725" w:rsidRPr="00F42DDB">
        <w:rPr>
          <w:rFonts w:ascii="Times New Roman" w:eastAsia="Times New Roman" w:hAnsi="Times New Roman" w:cs="Times New Roman"/>
          <w:color w:val="000000"/>
          <w:sz w:val="24"/>
          <w:szCs w:val="24"/>
          <w:lang w:eastAsia="pl-PL"/>
        </w:rPr>
        <w:t xml:space="preserve"> zawiadomienia o </w:t>
      </w:r>
      <w:r w:rsidRPr="00F42DDB">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w:t>
      </w:r>
      <w:r w:rsidRPr="00F42DDB">
        <w:rPr>
          <w:rFonts w:ascii="Times New Roman" w:eastAsia="Times New Roman" w:hAnsi="Times New Roman" w:cs="Times New Roman"/>
          <w:color w:val="000000"/>
          <w:sz w:val="24"/>
          <w:szCs w:val="24"/>
          <w:lang w:eastAsia="pl-PL"/>
        </w:rPr>
        <w:tab/>
        <w:t xml:space="preserve">15 dni od dnia zamieszczenia w Biuletynie Zamówień Publicznych </w:t>
      </w:r>
      <w:r w:rsidRPr="00F42DDB">
        <w:rPr>
          <w:rFonts w:ascii="Times New Roman" w:eastAsia="Times New Roman" w:hAnsi="Times New Roman" w:cs="Times New Roman"/>
          <w:iCs/>
          <w:color w:val="000000"/>
          <w:sz w:val="24"/>
          <w:szCs w:val="24"/>
          <w:lang w:eastAsia="pl-PL"/>
        </w:rPr>
        <w:t>ogł</w:t>
      </w:r>
      <w:r w:rsidR="008F6DA9" w:rsidRPr="00F42DDB">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F42DDB"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2)</w:t>
      </w:r>
      <w:r w:rsidRPr="00F42DDB">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F42DDB">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F42DDB"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10.</w:t>
      </w:r>
      <w:r w:rsidRPr="00F42DDB">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F42DDB">
        <w:rPr>
          <w:rFonts w:ascii="Times New Roman" w:eastAsia="Times New Roman" w:hAnsi="Times New Roman" w:cs="Times New Roman"/>
          <w:color w:val="000000"/>
          <w:sz w:val="24"/>
          <w:szCs w:val="24"/>
          <w:lang w:eastAsia="pl-PL"/>
        </w:rPr>
        <w:t>.</w:t>
      </w:r>
    </w:p>
    <w:p w14:paraId="70D37D64" w14:textId="532D29A6" w:rsidR="0032583E"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11.</w:t>
      </w:r>
      <w:r w:rsidRPr="00F42DDB">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F42DDB">
        <w:rPr>
          <w:rFonts w:ascii="Times New Roman" w:eastAsia="Times New Roman" w:hAnsi="Times New Roman" w:cs="Times New Roman"/>
          <w:color w:val="000000"/>
          <w:sz w:val="24"/>
          <w:szCs w:val="24"/>
          <w:lang w:eastAsia="pl-PL"/>
        </w:rPr>
        <w:t xml:space="preserve"> PZP</w:t>
      </w:r>
      <w:r w:rsidRPr="00F42DDB">
        <w:rPr>
          <w:rFonts w:ascii="Times New Roman" w:eastAsia="Times New Roman" w:hAnsi="Times New Roman" w:cs="Times New Roman"/>
          <w:color w:val="000000"/>
          <w:sz w:val="24"/>
          <w:szCs w:val="24"/>
          <w:lang w:eastAsia="pl-PL"/>
        </w:rPr>
        <w:t>.</w:t>
      </w:r>
    </w:p>
    <w:p w14:paraId="583D430C" w14:textId="77777777" w:rsidR="00F1437E" w:rsidRPr="00F42DDB" w:rsidRDefault="00F1437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p>
    <w:p w14:paraId="2F26A6C6" w14:textId="43FE28AB" w:rsidR="0032583E" w:rsidRPr="00F42DDB" w:rsidRDefault="0032583E" w:rsidP="002A784C">
      <w:pPr>
        <w:pStyle w:val="Nagwek1"/>
        <w:spacing w:line="276" w:lineRule="auto"/>
        <w:rPr>
          <w:rFonts w:eastAsia="Times New Roman"/>
          <w:lang w:eastAsia="pl-PL"/>
        </w:rPr>
      </w:pPr>
      <w:r w:rsidRPr="00F42DDB">
        <w:rPr>
          <w:rFonts w:eastAsia="Times New Roman"/>
          <w:lang w:eastAsia="pl-PL"/>
        </w:rPr>
        <w:t>Załączniki</w:t>
      </w:r>
    </w:p>
    <w:p w14:paraId="78D8C54E" w14:textId="77777777" w:rsidR="0032583E" w:rsidRPr="00F42DDB"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Załączniki składające się na integralną cześć specyfikacji:</w:t>
      </w:r>
    </w:p>
    <w:p w14:paraId="2F3D3872" w14:textId="77777777" w:rsidR="00E05FB3" w:rsidRPr="00F42DDB" w:rsidRDefault="008A38C1"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en-US" w:eastAsia="pl-PL"/>
        </w:rPr>
      </w:pPr>
      <w:proofErr w:type="spellStart"/>
      <w:r w:rsidRPr="00F42DDB">
        <w:rPr>
          <w:rFonts w:ascii="Times New Roman" w:eastAsia="Times New Roman" w:hAnsi="Times New Roman" w:cs="Times New Roman"/>
          <w:color w:val="000000"/>
          <w:sz w:val="24"/>
          <w:szCs w:val="24"/>
          <w:lang w:val="en-US" w:eastAsia="pl-PL"/>
        </w:rPr>
        <w:t>Formularz</w:t>
      </w:r>
      <w:proofErr w:type="spellEnd"/>
      <w:r w:rsidRPr="00F42DDB">
        <w:rPr>
          <w:rFonts w:ascii="Times New Roman" w:eastAsia="Times New Roman" w:hAnsi="Times New Roman" w:cs="Times New Roman"/>
          <w:color w:val="000000"/>
          <w:sz w:val="24"/>
          <w:szCs w:val="24"/>
          <w:lang w:val="en-US" w:eastAsia="pl-PL"/>
        </w:rPr>
        <w:t xml:space="preserve"> </w:t>
      </w:r>
      <w:proofErr w:type="spellStart"/>
      <w:r w:rsidRPr="00F42DDB">
        <w:rPr>
          <w:rFonts w:ascii="Times New Roman" w:eastAsia="Times New Roman" w:hAnsi="Times New Roman" w:cs="Times New Roman"/>
          <w:color w:val="000000"/>
          <w:sz w:val="24"/>
          <w:szCs w:val="24"/>
          <w:lang w:val="en-US" w:eastAsia="pl-PL"/>
        </w:rPr>
        <w:t>ofertowy</w:t>
      </w:r>
      <w:proofErr w:type="spellEnd"/>
      <w:r w:rsidRPr="00F42DDB">
        <w:rPr>
          <w:rFonts w:ascii="Times New Roman" w:eastAsia="Times New Roman" w:hAnsi="Times New Roman" w:cs="Times New Roman"/>
          <w:color w:val="000000"/>
          <w:sz w:val="24"/>
          <w:szCs w:val="24"/>
          <w:lang w:val="en-US" w:eastAsia="pl-PL"/>
        </w:rPr>
        <w:t xml:space="preserve"> </w:t>
      </w:r>
      <w:proofErr w:type="spellStart"/>
      <w:r w:rsidR="00CA09A4" w:rsidRPr="00F42DDB">
        <w:rPr>
          <w:rFonts w:ascii="Times New Roman" w:eastAsia="Times New Roman" w:hAnsi="Times New Roman" w:cs="Times New Roman"/>
          <w:color w:val="000000"/>
          <w:sz w:val="24"/>
          <w:szCs w:val="24"/>
          <w:lang w:val="en-US" w:eastAsia="pl-PL"/>
        </w:rPr>
        <w:t>Wykonawcy</w:t>
      </w:r>
      <w:proofErr w:type="spellEnd"/>
      <w:r w:rsidRPr="00F42DDB">
        <w:rPr>
          <w:rFonts w:ascii="Times New Roman" w:eastAsia="Times New Roman" w:hAnsi="Times New Roman" w:cs="Times New Roman"/>
          <w:color w:val="000000"/>
          <w:sz w:val="24"/>
          <w:szCs w:val="24"/>
          <w:lang w:val="en-US" w:eastAsia="pl-PL"/>
        </w:rPr>
        <w:t>.</w:t>
      </w:r>
    </w:p>
    <w:p w14:paraId="02506EBB" w14:textId="5AAB44C5" w:rsidR="008A38C1" w:rsidRPr="00F42DDB" w:rsidRDefault="008A38C1"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w:t>
      </w:r>
      <w:r w:rsidR="00E05FB3" w:rsidRPr="00F42DDB">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Pr="00F42DDB">
        <w:rPr>
          <w:rFonts w:ascii="Times New Roman" w:eastAsia="Times New Roman" w:hAnsi="Times New Roman" w:cs="Times New Roman"/>
          <w:color w:val="000000"/>
          <w:sz w:val="24"/>
          <w:szCs w:val="24"/>
          <w:lang w:eastAsia="pl-PL"/>
        </w:rPr>
        <w:t xml:space="preserve">. </w:t>
      </w:r>
    </w:p>
    <w:p w14:paraId="62B4AF2F" w14:textId="1212217E" w:rsidR="008A38C1" w:rsidRPr="00F42DDB"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Projekt umowy</w:t>
      </w:r>
      <w:r w:rsidR="0094047A">
        <w:rPr>
          <w:rFonts w:ascii="Times New Roman" w:eastAsia="Times New Roman" w:hAnsi="Times New Roman" w:cs="Times New Roman"/>
          <w:color w:val="000000"/>
          <w:sz w:val="24"/>
          <w:szCs w:val="24"/>
          <w:lang w:eastAsia="pl-PL"/>
        </w:rPr>
        <w:t xml:space="preserve"> (</w:t>
      </w:r>
      <w:r w:rsidR="00F1437E">
        <w:rPr>
          <w:rFonts w:ascii="Times New Roman" w:eastAsia="Times New Roman" w:hAnsi="Times New Roman" w:cs="Times New Roman"/>
          <w:color w:val="000000"/>
          <w:sz w:val="24"/>
          <w:szCs w:val="24"/>
          <w:lang w:eastAsia="pl-PL"/>
        </w:rPr>
        <w:t xml:space="preserve">3.1 - </w:t>
      </w:r>
      <w:r w:rsidR="00F256A1" w:rsidRPr="00F42DDB">
        <w:rPr>
          <w:rFonts w:ascii="Times New Roman" w:eastAsia="Times New Roman" w:hAnsi="Times New Roman" w:cs="Times New Roman"/>
          <w:color w:val="000000"/>
          <w:sz w:val="24"/>
          <w:szCs w:val="24"/>
          <w:lang w:eastAsia="pl-PL"/>
        </w:rPr>
        <w:t xml:space="preserve">część nr 1, </w:t>
      </w:r>
      <w:r w:rsidR="00F1437E">
        <w:rPr>
          <w:rFonts w:ascii="Times New Roman" w:eastAsia="Times New Roman" w:hAnsi="Times New Roman" w:cs="Times New Roman"/>
          <w:color w:val="000000"/>
          <w:sz w:val="24"/>
          <w:szCs w:val="24"/>
          <w:lang w:eastAsia="pl-PL"/>
        </w:rPr>
        <w:t xml:space="preserve">3.2 - </w:t>
      </w:r>
      <w:r w:rsidR="00F256A1" w:rsidRPr="00F42DDB">
        <w:rPr>
          <w:rFonts w:ascii="Times New Roman" w:eastAsia="Times New Roman" w:hAnsi="Times New Roman" w:cs="Times New Roman"/>
          <w:color w:val="000000"/>
          <w:sz w:val="24"/>
          <w:szCs w:val="24"/>
          <w:lang w:eastAsia="pl-PL"/>
        </w:rPr>
        <w:t xml:space="preserve">część nr 2 i </w:t>
      </w:r>
      <w:r w:rsidR="00F1437E">
        <w:rPr>
          <w:rFonts w:ascii="Times New Roman" w:eastAsia="Times New Roman" w:hAnsi="Times New Roman" w:cs="Times New Roman"/>
          <w:color w:val="000000"/>
          <w:sz w:val="24"/>
          <w:szCs w:val="24"/>
          <w:lang w:eastAsia="pl-PL"/>
        </w:rPr>
        <w:t xml:space="preserve">3.3 - </w:t>
      </w:r>
      <w:r w:rsidR="00F256A1" w:rsidRPr="00F42DDB">
        <w:rPr>
          <w:rFonts w:ascii="Times New Roman" w:eastAsia="Times New Roman" w:hAnsi="Times New Roman" w:cs="Times New Roman"/>
          <w:color w:val="000000"/>
          <w:sz w:val="24"/>
          <w:szCs w:val="24"/>
          <w:lang w:eastAsia="pl-PL"/>
        </w:rPr>
        <w:t>część nr</w:t>
      </w:r>
      <w:r w:rsidR="00F256A1">
        <w:rPr>
          <w:rFonts w:ascii="Times New Roman" w:eastAsia="Times New Roman" w:hAnsi="Times New Roman" w:cs="Times New Roman"/>
          <w:color w:val="000000"/>
          <w:sz w:val="24"/>
          <w:szCs w:val="24"/>
          <w:lang w:eastAsia="pl-PL"/>
        </w:rPr>
        <w:t xml:space="preserve"> 3</w:t>
      </w:r>
      <w:r w:rsidR="0094047A">
        <w:rPr>
          <w:rFonts w:ascii="Times New Roman" w:eastAsia="Times New Roman" w:hAnsi="Times New Roman" w:cs="Times New Roman"/>
          <w:color w:val="000000"/>
          <w:sz w:val="24"/>
          <w:szCs w:val="24"/>
          <w:lang w:eastAsia="pl-PL"/>
        </w:rPr>
        <w:t>)</w:t>
      </w:r>
      <w:r w:rsidRPr="00F42DDB">
        <w:rPr>
          <w:rFonts w:ascii="Times New Roman" w:eastAsia="Times New Roman" w:hAnsi="Times New Roman" w:cs="Times New Roman"/>
          <w:color w:val="000000"/>
          <w:sz w:val="24"/>
          <w:szCs w:val="24"/>
          <w:lang w:eastAsia="pl-PL"/>
        </w:rPr>
        <w:t>.</w:t>
      </w:r>
    </w:p>
    <w:p w14:paraId="48B18135" w14:textId="33478340" w:rsidR="00DC0DA7" w:rsidRPr="00F42DDB" w:rsidRDefault="00DC0DA7"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z art. 117 ust. 4 </w:t>
      </w:r>
      <w:r w:rsidR="00472934" w:rsidRPr="00F42DDB">
        <w:rPr>
          <w:rFonts w:ascii="Times New Roman" w:eastAsia="Times New Roman" w:hAnsi="Times New Roman" w:cs="Times New Roman"/>
          <w:color w:val="000000"/>
          <w:sz w:val="24"/>
          <w:szCs w:val="24"/>
          <w:lang w:eastAsia="pl-PL"/>
        </w:rPr>
        <w:t>PZP</w:t>
      </w:r>
      <w:r w:rsidR="008509D5" w:rsidRPr="00F42DDB">
        <w:rPr>
          <w:rFonts w:ascii="Times New Roman" w:eastAsia="Times New Roman" w:hAnsi="Times New Roman" w:cs="Times New Roman"/>
          <w:color w:val="000000"/>
          <w:sz w:val="24"/>
          <w:szCs w:val="24"/>
          <w:lang w:eastAsia="pl-PL"/>
        </w:rPr>
        <w:t xml:space="preserve"> (jeśli dotyczy)</w:t>
      </w:r>
      <w:r w:rsidRPr="00F42DDB">
        <w:rPr>
          <w:rFonts w:ascii="Times New Roman" w:eastAsia="Times New Roman" w:hAnsi="Times New Roman" w:cs="Times New Roman"/>
          <w:color w:val="000000"/>
          <w:sz w:val="24"/>
          <w:szCs w:val="24"/>
          <w:lang w:eastAsia="pl-PL"/>
        </w:rPr>
        <w:t>.</w:t>
      </w:r>
    </w:p>
    <w:p w14:paraId="5CB6A4A5" w14:textId="77777777" w:rsidR="00DC0DA7" w:rsidRPr="00F42DDB" w:rsidRDefault="008509D5"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Zobowiązanie do oddania do dyspozycji niezbędnych zasobów na okres korzystania z nich przy wykonaniu zamówienia (jeśli dotyczy).</w:t>
      </w:r>
    </w:p>
    <w:p w14:paraId="65D73856" w14:textId="62A4B26F" w:rsidR="008A38C1" w:rsidRPr="00F42DDB"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lastRenderedPageBreak/>
        <w:t xml:space="preserve">Oświadczenie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o aktualności informacji zawartych w oświadczeniu, o którym mowa w art. 125 ust. 1.</w:t>
      </w:r>
    </w:p>
    <w:p w14:paraId="0C9938C0" w14:textId="32A5147C" w:rsidR="008A38C1" w:rsidRPr="00F42DDB"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 xml:space="preserve">Oświadczenie </w:t>
      </w:r>
      <w:r w:rsidR="00CA09A4" w:rsidRPr="00F42DDB">
        <w:rPr>
          <w:rFonts w:ascii="Times New Roman" w:eastAsia="Times New Roman" w:hAnsi="Times New Roman" w:cs="Times New Roman"/>
          <w:color w:val="000000"/>
          <w:sz w:val="24"/>
          <w:szCs w:val="24"/>
          <w:lang w:eastAsia="pl-PL"/>
        </w:rPr>
        <w:t>Wykonawcy</w:t>
      </w:r>
      <w:r w:rsidRPr="00F42DDB">
        <w:rPr>
          <w:rFonts w:ascii="Times New Roman" w:eastAsia="Times New Roman" w:hAnsi="Times New Roman" w:cs="Times New Roman"/>
          <w:color w:val="000000"/>
          <w:sz w:val="24"/>
          <w:szCs w:val="24"/>
          <w:lang w:eastAsia="pl-PL"/>
        </w:rPr>
        <w:t xml:space="preserve"> o przynależności lub braku przynależności do tej samej grupy kapitałowej.</w:t>
      </w:r>
    </w:p>
    <w:p w14:paraId="6D22DABD" w14:textId="77777777" w:rsidR="008A38C1" w:rsidRPr="00F42DDB"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Wykaz robót budowlanych.</w:t>
      </w:r>
    </w:p>
    <w:p w14:paraId="4037D120" w14:textId="77777777" w:rsidR="00F42DDB" w:rsidRDefault="008A38C1" w:rsidP="00F42DDB">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Oświadczenie na temat wykształ</w:t>
      </w:r>
      <w:r w:rsidR="00F42DDB">
        <w:rPr>
          <w:rFonts w:ascii="Times New Roman" w:eastAsia="Times New Roman" w:hAnsi="Times New Roman" w:cs="Times New Roman"/>
          <w:color w:val="000000"/>
          <w:sz w:val="24"/>
          <w:szCs w:val="24"/>
          <w:lang w:eastAsia="pl-PL"/>
        </w:rPr>
        <w:t>cenia i kwalifikacji zawodowych.</w:t>
      </w:r>
    </w:p>
    <w:p w14:paraId="63B48541" w14:textId="6DC1B35B" w:rsidR="00F42DDB" w:rsidRDefault="00F1437E" w:rsidP="00F42DDB">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Dokumentacja projektowa (10.1 - </w:t>
      </w:r>
      <w:r w:rsidR="00F42DDB" w:rsidRPr="00F42DDB">
        <w:rPr>
          <w:rFonts w:ascii="Times New Roman" w:eastAsia="Times New Roman" w:hAnsi="Times New Roman" w:cs="Times New Roman"/>
          <w:color w:val="000000"/>
          <w:sz w:val="24"/>
          <w:szCs w:val="24"/>
          <w:lang w:eastAsia="pl-PL"/>
        </w:rPr>
        <w:t xml:space="preserve">część nr 1 i </w:t>
      </w:r>
      <w:r>
        <w:rPr>
          <w:rFonts w:ascii="Times New Roman" w:eastAsia="Times New Roman" w:hAnsi="Times New Roman" w:cs="Times New Roman"/>
          <w:color w:val="000000"/>
          <w:sz w:val="24"/>
          <w:szCs w:val="24"/>
          <w:lang w:eastAsia="pl-PL"/>
        </w:rPr>
        <w:t xml:space="preserve">10.2 </w:t>
      </w:r>
      <w:r w:rsidR="00F42DDB" w:rsidRPr="00F42DDB">
        <w:rPr>
          <w:rFonts w:ascii="Times New Roman" w:eastAsia="Times New Roman" w:hAnsi="Times New Roman" w:cs="Times New Roman"/>
          <w:color w:val="000000"/>
          <w:sz w:val="24"/>
          <w:szCs w:val="24"/>
          <w:lang w:eastAsia="pl-PL"/>
        </w:rPr>
        <w:t>część nr 2</w:t>
      </w:r>
      <w:r>
        <w:rPr>
          <w:rFonts w:ascii="Times New Roman" w:eastAsia="Times New Roman" w:hAnsi="Times New Roman" w:cs="Times New Roman"/>
          <w:color w:val="000000"/>
          <w:sz w:val="24"/>
          <w:szCs w:val="24"/>
          <w:lang w:eastAsia="pl-PL"/>
        </w:rPr>
        <w:t>)</w:t>
      </w:r>
      <w:r w:rsidR="00F42DDB" w:rsidRPr="00F42DDB">
        <w:rPr>
          <w:rFonts w:ascii="Times New Roman" w:eastAsia="Times New Roman" w:hAnsi="Times New Roman" w:cs="Times New Roman"/>
          <w:color w:val="000000"/>
          <w:sz w:val="24"/>
          <w:szCs w:val="24"/>
          <w:lang w:eastAsia="pl-PL"/>
        </w:rPr>
        <w:t>.</w:t>
      </w:r>
    </w:p>
    <w:p w14:paraId="4794D665" w14:textId="77777777" w:rsidR="00F1437E" w:rsidRDefault="00F42DDB" w:rsidP="00F1437E">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Specyfikacje techniczne wykonania i odbior</w:t>
      </w:r>
      <w:r w:rsidR="00F1437E">
        <w:rPr>
          <w:rFonts w:ascii="Times New Roman" w:eastAsia="Times New Roman" w:hAnsi="Times New Roman" w:cs="Times New Roman"/>
          <w:color w:val="000000"/>
          <w:sz w:val="24"/>
          <w:szCs w:val="24"/>
          <w:lang w:eastAsia="pl-PL"/>
        </w:rPr>
        <w:t xml:space="preserve">u robót budowlanych (11.1 - </w:t>
      </w:r>
      <w:r w:rsidR="00F1437E" w:rsidRPr="00F42DDB">
        <w:rPr>
          <w:rFonts w:ascii="Times New Roman" w:eastAsia="Times New Roman" w:hAnsi="Times New Roman" w:cs="Times New Roman"/>
          <w:color w:val="000000"/>
          <w:sz w:val="24"/>
          <w:szCs w:val="24"/>
          <w:lang w:eastAsia="pl-PL"/>
        </w:rPr>
        <w:t xml:space="preserve">część nr 1 i </w:t>
      </w:r>
      <w:r w:rsidR="00F1437E">
        <w:rPr>
          <w:rFonts w:ascii="Times New Roman" w:eastAsia="Times New Roman" w:hAnsi="Times New Roman" w:cs="Times New Roman"/>
          <w:color w:val="000000"/>
          <w:sz w:val="24"/>
          <w:szCs w:val="24"/>
          <w:lang w:eastAsia="pl-PL"/>
        </w:rPr>
        <w:t xml:space="preserve">11.2 </w:t>
      </w:r>
      <w:r w:rsidR="00F1437E" w:rsidRPr="00F42DDB">
        <w:rPr>
          <w:rFonts w:ascii="Times New Roman" w:eastAsia="Times New Roman" w:hAnsi="Times New Roman" w:cs="Times New Roman"/>
          <w:color w:val="000000"/>
          <w:sz w:val="24"/>
          <w:szCs w:val="24"/>
          <w:lang w:eastAsia="pl-PL"/>
        </w:rPr>
        <w:t>część nr 2</w:t>
      </w:r>
      <w:r w:rsidR="00F1437E">
        <w:rPr>
          <w:rFonts w:ascii="Times New Roman" w:eastAsia="Times New Roman" w:hAnsi="Times New Roman" w:cs="Times New Roman"/>
          <w:color w:val="000000"/>
          <w:sz w:val="24"/>
          <w:szCs w:val="24"/>
          <w:lang w:eastAsia="pl-PL"/>
        </w:rPr>
        <w:t>).</w:t>
      </w:r>
    </w:p>
    <w:p w14:paraId="0DD84FD9" w14:textId="56280464" w:rsidR="00F1437E" w:rsidRPr="00F1437E" w:rsidRDefault="00F42DDB" w:rsidP="00F1437E">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1437E">
        <w:rPr>
          <w:rFonts w:ascii="Times New Roman" w:eastAsia="Times New Roman" w:hAnsi="Times New Roman" w:cs="Times New Roman"/>
          <w:color w:val="000000"/>
          <w:sz w:val="24"/>
          <w:szCs w:val="24"/>
          <w:lang w:eastAsia="pl-PL"/>
        </w:rPr>
        <w:t xml:space="preserve">Przedmiar robót </w:t>
      </w:r>
      <w:r w:rsidR="00F1437E" w:rsidRPr="00F1437E">
        <w:rPr>
          <w:rFonts w:ascii="Times New Roman" w:eastAsia="Times New Roman" w:hAnsi="Times New Roman" w:cs="Times New Roman"/>
          <w:color w:val="000000"/>
          <w:sz w:val="24"/>
          <w:szCs w:val="24"/>
          <w:lang w:eastAsia="pl-PL"/>
        </w:rPr>
        <w:t>(</w:t>
      </w:r>
      <w:r w:rsidR="00F1437E">
        <w:rPr>
          <w:rFonts w:ascii="Times New Roman" w:eastAsia="Times New Roman" w:hAnsi="Times New Roman" w:cs="Times New Roman"/>
          <w:color w:val="000000"/>
          <w:sz w:val="24"/>
          <w:szCs w:val="24"/>
          <w:lang w:eastAsia="pl-PL"/>
        </w:rPr>
        <w:t>12.1 - część nr 1, 12</w:t>
      </w:r>
      <w:r w:rsidR="00F1437E" w:rsidRPr="00F1437E">
        <w:rPr>
          <w:rFonts w:ascii="Times New Roman" w:eastAsia="Times New Roman" w:hAnsi="Times New Roman" w:cs="Times New Roman"/>
          <w:color w:val="000000"/>
          <w:sz w:val="24"/>
          <w:szCs w:val="24"/>
          <w:lang w:eastAsia="pl-PL"/>
        </w:rPr>
        <w:t xml:space="preserve">.2 - część nr 2 i </w:t>
      </w:r>
      <w:r w:rsidR="00F1437E">
        <w:rPr>
          <w:rFonts w:ascii="Times New Roman" w:eastAsia="Times New Roman" w:hAnsi="Times New Roman" w:cs="Times New Roman"/>
          <w:color w:val="000000"/>
          <w:sz w:val="24"/>
          <w:szCs w:val="24"/>
          <w:lang w:eastAsia="pl-PL"/>
        </w:rPr>
        <w:t>12</w:t>
      </w:r>
      <w:r w:rsidR="00F1437E" w:rsidRPr="00F1437E">
        <w:rPr>
          <w:rFonts w:ascii="Times New Roman" w:eastAsia="Times New Roman" w:hAnsi="Times New Roman" w:cs="Times New Roman"/>
          <w:color w:val="000000"/>
          <w:sz w:val="24"/>
          <w:szCs w:val="24"/>
          <w:lang w:eastAsia="pl-PL"/>
        </w:rPr>
        <w:t>.3 - część nr 3).</w:t>
      </w:r>
    </w:p>
    <w:p w14:paraId="5D311D0A" w14:textId="046ABCC4" w:rsidR="00F42DDB" w:rsidRPr="00F42DDB" w:rsidRDefault="00F42DDB" w:rsidP="00F1437E">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4033E1DF" w14:textId="77777777" w:rsidR="00F42DDB" w:rsidRPr="00F42DDB" w:rsidRDefault="00F42DDB" w:rsidP="00F42DDB">
      <w:pPr>
        <w:widowControl w:val="0"/>
        <w:autoSpaceDE w:val="0"/>
        <w:autoSpaceDN w:val="0"/>
        <w:adjustRightInd w:val="0"/>
        <w:spacing w:after="0" w:line="276" w:lineRule="auto"/>
        <w:ind w:left="397"/>
        <w:jc w:val="both"/>
        <w:rPr>
          <w:rFonts w:ascii="Times New Roman" w:eastAsia="Times New Roman" w:hAnsi="Times New Roman" w:cs="Times New Roman"/>
          <w:color w:val="000000"/>
          <w:sz w:val="24"/>
          <w:szCs w:val="24"/>
          <w:lang w:eastAsia="pl-PL"/>
        </w:rPr>
      </w:pPr>
    </w:p>
    <w:p w14:paraId="216D0EAA" w14:textId="77777777" w:rsidR="00F42DDB" w:rsidRPr="00F42DDB"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6FD863C0"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Domanice, dnia 27 sierpnia 2021 roku</w:t>
      </w:r>
    </w:p>
    <w:p w14:paraId="313357BE" w14:textId="77777777" w:rsid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5B77AE57"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Zaakceptował:</w:t>
      </w:r>
    </w:p>
    <w:p w14:paraId="4693DA87" w14:textId="77777777" w:rsid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p>
    <w:p w14:paraId="19682789"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Jerzy Zabłocki</w:t>
      </w:r>
    </w:p>
    <w:p w14:paraId="4BC163C6" w14:textId="77777777" w:rsidR="00F42DDB" w:rsidRPr="00F42DDB"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F42DDB">
        <w:rPr>
          <w:rFonts w:ascii="Times New Roman" w:eastAsia="Times New Roman" w:hAnsi="Times New Roman" w:cs="Times New Roman"/>
          <w:color w:val="000000"/>
          <w:sz w:val="24"/>
          <w:szCs w:val="24"/>
          <w:lang w:eastAsia="pl-PL"/>
        </w:rPr>
        <w:t>Wójt Gminy Domanice</w:t>
      </w:r>
    </w:p>
    <w:p w14:paraId="2C376302" w14:textId="77777777" w:rsidR="00F42DDB" w:rsidRPr="00F42DDB"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sectPr w:rsidR="00F42DDB" w:rsidRPr="00F42DDB" w:rsidSect="00AE1CC3">
      <w:footerReference w:type="default" r:id="rId14"/>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EA0E2" w14:textId="77777777" w:rsidR="00E162E4" w:rsidRDefault="00E162E4" w:rsidP="00AE1CC3">
      <w:pPr>
        <w:spacing w:after="0" w:line="240" w:lineRule="auto"/>
      </w:pPr>
      <w:r>
        <w:separator/>
      </w:r>
    </w:p>
  </w:endnote>
  <w:endnote w:type="continuationSeparator" w:id="0">
    <w:p w14:paraId="601A2848" w14:textId="77777777" w:rsidR="00E162E4" w:rsidRDefault="00E162E4"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191F98" w:rsidRPr="00AE1CC3" w:rsidRDefault="00191F98">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FF33D0">
          <w:rPr>
            <w:rFonts w:ascii="Arial" w:hAnsi="Arial" w:cs="Arial"/>
            <w:noProof/>
            <w:sz w:val="16"/>
            <w:szCs w:val="16"/>
          </w:rPr>
          <w:t>26</w:t>
        </w:r>
        <w:r w:rsidRPr="00AE1CC3">
          <w:rPr>
            <w:rFonts w:ascii="Arial" w:hAnsi="Arial" w:cs="Arial"/>
            <w:sz w:val="16"/>
            <w:szCs w:val="16"/>
          </w:rPr>
          <w:fldChar w:fldCharType="end"/>
        </w:r>
      </w:p>
    </w:sdtContent>
  </w:sdt>
  <w:p w14:paraId="0D631435" w14:textId="1C9C31C6" w:rsidR="00191F98" w:rsidRDefault="00191F98"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E5B7" w14:textId="77777777" w:rsidR="00E162E4" w:rsidRDefault="00E162E4" w:rsidP="00AE1CC3">
      <w:pPr>
        <w:spacing w:after="0" w:line="240" w:lineRule="auto"/>
      </w:pPr>
      <w:r>
        <w:separator/>
      </w:r>
    </w:p>
  </w:footnote>
  <w:footnote w:type="continuationSeparator" w:id="0">
    <w:p w14:paraId="26353D76" w14:textId="77777777" w:rsidR="00E162E4" w:rsidRDefault="00E162E4"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A101B"/>
    <w:multiLevelType w:val="hybridMultilevel"/>
    <w:tmpl w:val="345E69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940B9"/>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 w15:restartNumberingAfterBreak="0">
    <w:nsid w:val="0B0E3A90"/>
    <w:multiLevelType w:val="hybridMultilevel"/>
    <w:tmpl w:val="AF88631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A630E"/>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8"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15:restartNumberingAfterBreak="0">
    <w:nsid w:val="189666E6"/>
    <w:multiLevelType w:val="hybridMultilevel"/>
    <w:tmpl w:val="BDA84F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34654"/>
    <w:multiLevelType w:val="hybridMultilevel"/>
    <w:tmpl w:val="21C27BB0"/>
    <w:lvl w:ilvl="0" w:tplc="86340F3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E967D9"/>
    <w:multiLevelType w:val="hybridMultilevel"/>
    <w:tmpl w:val="80687DD8"/>
    <w:lvl w:ilvl="0" w:tplc="D6A87866">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6"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7" w15:restartNumberingAfterBreak="0">
    <w:nsid w:val="21543BAE"/>
    <w:multiLevelType w:val="hybridMultilevel"/>
    <w:tmpl w:val="89E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9"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563C2"/>
    <w:multiLevelType w:val="hybridMultilevel"/>
    <w:tmpl w:val="AE4E8C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3370F61"/>
    <w:multiLevelType w:val="hybridMultilevel"/>
    <w:tmpl w:val="B226D35E"/>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67326D1E">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81023A"/>
    <w:multiLevelType w:val="hybridMultilevel"/>
    <w:tmpl w:val="D9B6B00C"/>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91B68828">
      <w:start w:val="1"/>
      <w:numFmt w:val="decimal"/>
      <w:lvlText w:val="%7."/>
      <w:lvlJc w:val="left"/>
      <w:pPr>
        <w:ind w:left="6042" w:hanging="360"/>
      </w:p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32"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 w15:restartNumberingAfterBreak="0">
    <w:nsid w:val="39D44BDF"/>
    <w:multiLevelType w:val="hybridMultilevel"/>
    <w:tmpl w:val="ECCE5B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9"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066FCD"/>
    <w:multiLevelType w:val="hybridMultilevel"/>
    <w:tmpl w:val="6E681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3C7D10"/>
    <w:multiLevelType w:val="hybridMultilevel"/>
    <w:tmpl w:val="58FAC6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9538F7"/>
    <w:multiLevelType w:val="hybridMultilevel"/>
    <w:tmpl w:val="AA38C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7"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8"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E86848"/>
    <w:multiLevelType w:val="hybridMultilevel"/>
    <w:tmpl w:val="9CDC19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5A4594"/>
    <w:multiLevelType w:val="hybridMultilevel"/>
    <w:tmpl w:val="FBC8D488"/>
    <w:lvl w:ilvl="0" w:tplc="04150011">
      <w:start w:val="1"/>
      <w:numFmt w:val="decimal"/>
      <w:lvlText w:val="%1)"/>
      <w:lvlJc w:val="left"/>
      <w:pPr>
        <w:ind w:left="2700" w:hanging="360"/>
      </w:pPr>
    </w:lvl>
    <w:lvl w:ilvl="1" w:tplc="04150017">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3"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F97231"/>
    <w:multiLevelType w:val="hybridMultilevel"/>
    <w:tmpl w:val="33129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094244"/>
    <w:multiLevelType w:val="hybridMultilevel"/>
    <w:tmpl w:val="BC940E4A"/>
    <w:lvl w:ilvl="0" w:tplc="6EC61D26">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5386A9E"/>
    <w:multiLevelType w:val="multilevel"/>
    <w:tmpl w:val="094C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62" w15:restartNumberingAfterBreak="0">
    <w:nsid w:val="680251ED"/>
    <w:multiLevelType w:val="hybridMultilevel"/>
    <w:tmpl w:val="345E69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500BA9"/>
    <w:multiLevelType w:val="hybridMultilevel"/>
    <w:tmpl w:val="E9E49770"/>
    <w:lvl w:ilvl="0" w:tplc="04150011">
      <w:start w:val="1"/>
      <w:numFmt w:val="decimal"/>
      <w:lvlText w:val="%1)"/>
      <w:lvlJc w:val="left"/>
      <w:pPr>
        <w:ind w:left="720" w:hanging="360"/>
      </w:pPr>
    </w:lvl>
    <w:lvl w:ilvl="1" w:tplc="2EBEA1AC">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2D3EF5"/>
    <w:multiLevelType w:val="hybridMultilevel"/>
    <w:tmpl w:val="5D74B77E"/>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610324"/>
    <w:multiLevelType w:val="hybridMultilevel"/>
    <w:tmpl w:val="54D621F2"/>
    <w:lvl w:ilvl="0" w:tplc="04150011">
      <w:start w:val="1"/>
      <w:numFmt w:val="decimal"/>
      <w:lvlText w:val="%1)"/>
      <w:lvlJc w:val="left"/>
      <w:pPr>
        <w:ind w:left="1777" w:hanging="360"/>
      </w:pPr>
    </w:lvl>
    <w:lvl w:ilvl="1" w:tplc="F258B57C">
      <w:start w:val="1"/>
      <w:numFmt w:val="bullet"/>
      <w:lvlText w:val=""/>
      <w:lvlJc w:val="left"/>
      <w:pPr>
        <w:ind w:left="2497" w:hanging="360"/>
      </w:pPr>
      <w:rPr>
        <w:rFonts w:ascii="Symbol" w:hAnsi="Symbol"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6"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0693E73"/>
    <w:multiLevelType w:val="hybridMultilevel"/>
    <w:tmpl w:val="0B9A88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946243"/>
    <w:multiLevelType w:val="hybridMultilevel"/>
    <w:tmpl w:val="C59EEDB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9"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7931185"/>
    <w:multiLevelType w:val="hybridMultilevel"/>
    <w:tmpl w:val="89202178"/>
    <w:lvl w:ilvl="0" w:tplc="D6A87866">
      <w:start w:val="1"/>
      <w:numFmt w:val="bullet"/>
      <w:lvlText w:val=""/>
      <w:lvlJc w:val="left"/>
      <w:pPr>
        <w:ind w:left="1776" w:hanging="360"/>
      </w:pPr>
      <w:rPr>
        <w:rFonts w:ascii="Symbol" w:hAnsi="Symbol"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9"/>
  </w:num>
  <w:num w:numId="2">
    <w:abstractNumId w:val="60"/>
  </w:num>
  <w:num w:numId="3">
    <w:abstractNumId w:val="47"/>
  </w:num>
  <w:num w:numId="4">
    <w:abstractNumId w:val="30"/>
  </w:num>
  <w:num w:numId="5">
    <w:abstractNumId w:val="20"/>
  </w:num>
  <w:num w:numId="6">
    <w:abstractNumId w:val="19"/>
  </w:num>
  <w:num w:numId="7">
    <w:abstractNumId w:val="57"/>
  </w:num>
  <w:num w:numId="8">
    <w:abstractNumId w:val="21"/>
  </w:num>
  <w:num w:numId="9">
    <w:abstractNumId w:val="35"/>
  </w:num>
  <w:num w:numId="10">
    <w:abstractNumId w:val="13"/>
  </w:num>
  <w:num w:numId="11">
    <w:abstractNumId w:val="8"/>
  </w:num>
  <w:num w:numId="12">
    <w:abstractNumId w:val="25"/>
  </w:num>
  <w:num w:numId="13">
    <w:abstractNumId w:val="40"/>
  </w:num>
  <w:num w:numId="14">
    <w:abstractNumId w:val="6"/>
  </w:num>
  <w:num w:numId="15">
    <w:abstractNumId w:val="53"/>
  </w:num>
  <w:num w:numId="16">
    <w:abstractNumId w:val="71"/>
  </w:num>
  <w:num w:numId="17">
    <w:abstractNumId w:val="5"/>
  </w:num>
  <w:num w:numId="18">
    <w:abstractNumId w:val="11"/>
  </w:num>
  <w:num w:numId="19">
    <w:abstractNumId w:val="3"/>
  </w:num>
  <w:num w:numId="20">
    <w:abstractNumId w:val="23"/>
  </w:num>
  <w:num w:numId="21">
    <w:abstractNumId w:val="51"/>
  </w:num>
  <w:num w:numId="22">
    <w:abstractNumId w:val="54"/>
  </w:num>
  <w:num w:numId="23">
    <w:abstractNumId w:val="48"/>
  </w:num>
  <w:num w:numId="24">
    <w:abstractNumId w:val="37"/>
  </w:num>
  <w:num w:numId="25">
    <w:abstractNumId w:val="34"/>
  </w:num>
  <w:num w:numId="26">
    <w:abstractNumId w:val="45"/>
  </w:num>
  <w:num w:numId="27">
    <w:abstractNumId w:val="29"/>
  </w:num>
  <w:num w:numId="28">
    <w:abstractNumId w:val="56"/>
  </w:num>
  <w:num w:numId="29">
    <w:abstractNumId w:val="14"/>
  </w:num>
  <w:num w:numId="30">
    <w:abstractNumId w:val="32"/>
  </w:num>
  <w:num w:numId="31">
    <w:abstractNumId w:val="66"/>
  </w:num>
  <w:num w:numId="32">
    <w:abstractNumId w:val="2"/>
  </w:num>
  <w:num w:numId="33">
    <w:abstractNumId w:val="43"/>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55"/>
  </w:num>
  <w:num w:numId="37">
    <w:abstractNumId w:val="52"/>
  </w:num>
  <w:num w:numId="38">
    <w:abstractNumId w:val="65"/>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0"/>
  </w:num>
  <w:num w:numId="42">
    <w:abstractNumId w:val="15"/>
  </w:num>
  <w:num w:numId="43">
    <w:abstractNumId w:val="27"/>
  </w:num>
  <w:num w:numId="44">
    <w:abstractNumId w:val="17"/>
  </w:num>
  <w:num w:numId="45">
    <w:abstractNumId w:val="42"/>
  </w:num>
  <w:num w:numId="46">
    <w:abstractNumId w:val="22"/>
  </w:num>
  <w:num w:numId="47">
    <w:abstractNumId w:val="38"/>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0"/>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6"/>
  </w:num>
  <w:num w:numId="54">
    <w:abstractNumId w:val="16"/>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
  </w:num>
  <w:num w:numId="58">
    <w:abstractNumId w:val="62"/>
  </w:num>
  <w:num w:numId="59">
    <w:abstractNumId w:val="70"/>
  </w:num>
  <w:num w:numId="60">
    <w:abstractNumId w:val="36"/>
  </w:num>
  <w:num w:numId="61">
    <w:abstractNumId w:val="39"/>
  </w:num>
  <w:num w:numId="62">
    <w:abstractNumId w:val="28"/>
  </w:num>
  <w:num w:numId="63">
    <w:abstractNumId w:val="50"/>
  </w:num>
  <w:num w:numId="64">
    <w:abstractNumId w:val="18"/>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67"/>
  </w:num>
  <w:num w:numId="68">
    <w:abstractNumId w:val="49"/>
  </w:num>
  <w:num w:numId="69">
    <w:abstractNumId w:val="12"/>
  </w:num>
  <w:num w:numId="70">
    <w:abstractNumId w:val="44"/>
  </w:num>
  <w:num w:numId="71">
    <w:abstractNumId w:val="24"/>
  </w:num>
  <w:num w:numId="72">
    <w:abstractNumId w:val="33"/>
  </w:num>
  <w:num w:numId="73">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2"/>
    <w:rsid w:val="00002497"/>
    <w:rsid w:val="00002B1D"/>
    <w:rsid w:val="00006101"/>
    <w:rsid w:val="00006D6A"/>
    <w:rsid w:val="0001139C"/>
    <w:rsid w:val="0001282A"/>
    <w:rsid w:val="00024BDA"/>
    <w:rsid w:val="000257A2"/>
    <w:rsid w:val="00025D49"/>
    <w:rsid w:val="00034D21"/>
    <w:rsid w:val="000540ED"/>
    <w:rsid w:val="0005597F"/>
    <w:rsid w:val="000676EF"/>
    <w:rsid w:val="000756D8"/>
    <w:rsid w:val="00082840"/>
    <w:rsid w:val="00090FC2"/>
    <w:rsid w:val="000B1DB6"/>
    <w:rsid w:val="000B373F"/>
    <w:rsid w:val="000B3EB0"/>
    <w:rsid w:val="000B52DE"/>
    <w:rsid w:val="000C53CD"/>
    <w:rsid w:val="000C7AF1"/>
    <w:rsid w:val="000E0C19"/>
    <w:rsid w:val="000E5F35"/>
    <w:rsid w:val="000F154F"/>
    <w:rsid w:val="001015B4"/>
    <w:rsid w:val="00112494"/>
    <w:rsid w:val="001432E1"/>
    <w:rsid w:val="00143C19"/>
    <w:rsid w:val="001456FA"/>
    <w:rsid w:val="00175B1B"/>
    <w:rsid w:val="00191F98"/>
    <w:rsid w:val="00192D96"/>
    <w:rsid w:val="001A10D0"/>
    <w:rsid w:val="001C37A3"/>
    <w:rsid w:val="001E5A7D"/>
    <w:rsid w:val="001E703F"/>
    <w:rsid w:val="001F44B3"/>
    <w:rsid w:val="002463B7"/>
    <w:rsid w:val="00256434"/>
    <w:rsid w:val="00262A68"/>
    <w:rsid w:val="00262BB8"/>
    <w:rsid w:val="00266490"/>
    <w:rsid w:val="0027283E"/>
    <w:rsid w:val="00286385"/>
    <w:rsid w:val="00292C25"/>
    <w:rsid w:val="00297263"/>
    <w:rsid w:val="002A063D"/>
    <w:rsid w:val="002A166C"/>
    <w:rsid w:val="002A1674"/>
    <w:rsid w:val="002A784C"/>
    <w:rsid w:val="002B4F50"/>
    <w:rsid w:val="002B5851"/>
    <w:rsid w:val="002B5F92"/>
    <w:rsid w:val="002B739B"/>
    <w:rsid w:val="002C7300"/>
    <w:rsid w:val="002D0599"/>
    <w:rsid w:val="002D2D52"/>
    <w:rsid w:val="002E006A"/>
    <w:rsid w:val="002E6521"/>
    <w:rsid w:val="002F4273"/>
    <w:rsid w:val="002F7698"/>
    <w:rsid w:val="002F771D"/>
    <w:rsid w:val="003053EC"/>
    <w:rsid w:val="00310356"/>
    <w:rsid w:val="0031177D"/>
    <w:rsid w:val="00311D00"/>
    <w:rsid w:val="00320573"/>
    <w:rsid w:val="00320715"/>
    <w:rsid w:val="0032583E"/>
    <w:rsid w:val="00325B71"/>
    <w:rsid w:val="00326EE2"/>
    <w:rsid w:val="00341B20"/>
    <w:rsid w:val="00351913"/>
    <w:rsid w:val="00352B48"/>
    <w:rsid w:val="00362EFC"/>
    <w:rsid w:val="003702EB"/>
    <w:rsid w:val="00384AF5"/>
    <w:rsid w:val="00395434"/>
    <w:rsid w:val="003A04A8"/>
    <w:rsid w:val="003A4A12"/>
    <w:rsid w:val="003B21F6"/>
    <w:rsid w:val="003C5B5D"/>
    <w:rsid w:val="003C7F82"/>
    <w:rsid w:val="003D6AAC"/>
    <w:rsid w:val="003E7830"/>
    <w:rsid w:val="003F24EA"/>
    <w:rsid w:val="003F7AB9"/>
    <w:rsid w:val="00401134"/>
    <w:rsid w:val="0044299E"/>
    <w:rsid w:val="00442EE4"/>
    <w:rsid w:val="00464C92"/>
    <w:rsid w:val="00472934"/>
    <w:rsid w:val="0048775E"/>
    <w:rsid w:val="004A126A"/>
    <w:rsid w:val="004D3C2A"/>
    <w:rsid w:val="004F2FEF"/>
    <w:rsid w:val="004F49AD"/>
    <w:rsid w:val="00501AB6"/>
    <w:rsid w:val="0050260C"/>
    <w:rsid w:val="00503740"/>
    <w:rsid w:val="00505E63"/>
    <w:rsid w:val="00507D61"/>
    <w:rsid w:val="005107FE"/>
    <w:rsid w:val="00512196"/>
    <w:rsid w:val="00517874"/>
    <w:rsid w:val="00546883"/>
    <w:rsid w:val="0054743E"/>
    <w:rsid w:val="005A11E9"/>
    <w:rsid w:val="005A5A9C"/>
    <w:rsid w:val="005B7152"/>
    <w:rsid w:val="005C0ED2"/>
    <w:rsid w:val="005C4B14"/>
    <w:rsid w:val="005C5A78"/>
    <w:rsid w:val="005D7B8E"/>
    <w:rsid w:val="005E035D"/>
    <w:rsid w:val="005E147B"/>
    <w:rsid w:val="005E74F7"/>
    <w:rsid w:val="005F4D3D"/>
    <w:rsid w:val="00606FA2"/>
    <w:rsid w:val="00624CF3"/>
    <w:rsid w:val="0065474E"/>
    <w:rsid w:val="00655056"/>
    <w:rsid w:val="00662135"/>
    <w:rsid w:val="00667CDA"/>
    <w:rsid w:val="00670085"/>
    <w:rsid w:val="00674763"/>
    <w:rsid w:val="0067799E"/>
    <w:rsid w:val="00695D9F"/>
    <w:rsid w:val="006A4A0E"/>
    <w:rsid w:val="006E09C4"/>
    <w:rsid w:val="006E328A"/>
    <w:rsid w:val="006E4BE7"/>
    <w:rsid w:val="006E6AA5"/>
    <w:rsid w:val="00706E23"/>
    <w:rsid w:val="00714300"/>
    <w:rsid w:val="0071566C"/>
    <w:rsid w:val="00720D38"/>
    <w:rsid w:val="00727B32"/>
    <w:rsid w:val="007327C7"/>
    <w:rsid w:val="00732D9B"/>
    <w:rsid w:val="00751363"/>
    <w:rsid w:val="0075378E"/>
    <w:rsid w:val="00755A0A"/>
    <w:rsid w:val="007613C0"/>
    <w:rsid w:val="00763635"/>
    <w:rsid w:val="00770C12"/>
    <w:rsid w:val="00774305"/>
    <w:rsid w:val="00787AAF"/>
    <w:rsid w:val="00795066"/>
    <w:rsid w:val="00795ED2"/>
    <w:rsid w:val="007964B6"/>
    <w:rsid w:val="007B2E4C"/>
    <w:rsid w:val="007B3357"/>
    <w:rsid w:val="007B6CC0"/>
    <w:rsid w:val="007C40E8"/>
    <w:rsid w:val="007D1A87"/>
    <w:rsid w:val="007D62CC"/>
    <w:rsid w:val="007E3E65"/>
    <w:rsid w:val="007F2019"/>
    <w:rsid w:val="007F2A75"/>
    <w:rsid w:val="007F3F52"/>
    <w:rsid w:val="0080352F"/>
    <w:rsid w:val="008067F7"/>
    <w:rsid w:val="00812E0C"/>
    <w:rsid w:val="00825624"/>
    <w:rsid w:val="00833A8A"/>
    <w:rsid w:val="008509D5"/>
    <w:rsid w:val="00865474"/>
    <w:rsid w:val="0088144F"/>
    <w:rsid w:val="008817FD"/>
    <w:rsid w:val="008828F4"/>
    <w:rsid w:val="00884E73"/>
    <w:rsid w:val="008867E6"/>
    <w:rsid w:val="00887C54"/>
    <w:rsid w:val="008909E8"/>
    <w:rsid w:val="008A261D"/>
    <w:rsid w:val="008A38C1"/>
    <w:rsid w:val="008B1CC5"/>
    <w:rsid w:val="008B20DF"/>
    <w:rsid w:val="008C5C8F"/>
    <w:rsid w:val="008D1B5C"/>
    <w:rsid w:val="008E2CBC"/>
    <w:rsid w:val="008E52F4"/>
    <w:rsid w:val="008F6DA9"/>
    <w:rsid w:val="009055FF"/>
    <w:rsid w:val="0091022E"/>
    <w:rsid w:val="00913716"/>
    <w:rsid w:val="00921B86"/>
    <w:rsid w:val="009241B5"/>
    <w:rsid w:val="00930F22"/>
    <w:rsid w:val="00932C0C"/>
    <w:rsid w:val="00932FD6"/>
    <w:rsid w:val="0094047A"/>
    <w:rsid w:val="00941B43"/>
    <w:rsid w:val="0094510E"/>
    <w:rsid w:val="00947CE5"/>
    <w:rsid w:val="00957015"/>
    <w:rsid w:val="0096021E"/>
    <w:rsid w:val="00964F2E"/>
    <w:rsid w:val="00970836"/>
    <w:rsid w:val="009831C7"/>
    <w:rsid w:val="00983A63"/>
    <w:rsid w:val="009A7A3A"/>
    <w:rsid w:val="009B25AE"/>
    <w:rsid w:val="009B36C4"/>
    <w:rsid w:val="009B6E83"/>
    <w:rsid w:val="009E2A48"/>
    <w:rsid w:val="009E2C6A"/>
    <w:rsid w:val="009E542E"/>
    <w:rsid w:val="009E6DA9"/>
    <w:rsid w:val="009E75A1"/>
    <w:rsid w:val="009F0754"/>
    <w:rsid w:val="009F7461"/>
    <w:rsid w:val="00A2000A"/>
    <w:rsid w:val="00A23FB3"/>
    <w:rsid w:val="00A379F6"/>
    <w:rsid w:val="00A71235"/>
    <w:rsid w:val="00A7566D"/>
    <w:rsid w:val="00A7573D"/>
    <w:rsid w:val="00A7790B"/>
    <w:rsid w:val="00A97708"/>
    <w:rsid w:val="00AA1CD5"/>
    <w:rsid w:val="00AC6370"/>
    <w:rsid w:val="00AD25B4"/>
    <w:rsid w:val="00AD2A9F"/>
    <w:rsid w:val="00AD3600"/>
    <w:rsid w:val="00AE0A5D"/>
    <w:rsid w:val="00AE1CC3"/>
    <w:rsid w:val="00AE41B2"/>
    <w:rsid w:val="00AE47A9"/>
    <w:rsid w:val="00AF78E8"/>
    <w:rsid w:val="00B00FD5"/>
    <w:rsid w:val="00B03D16"/>
    <w:rsid w:val="00B16613"/>
    <w:rsid w:val="00B33741"/>
    <w:rsid w:val="00B33C2B"/>
    <w:rsid w:val="00B373D6"/>
    <w:rsid w:val="00B47798"/>
    <w:rsid w:val="00B505D7"/>
    <w:rsid w:val="00BA1BAC"/>
    <w:rsid w:val="00BB215E"/>
    <w:rsid w:val="00BB3753"/>
    <w:rsid w:val="00BC18C5"/>
    <w:rsid w:val="00BD2313"/>
    <w:rsid w:val="00BE2DFB"/>
    <w:rsid w:val="00BE2ECC"/>
    <w:rsid w:val="00BE3DE9"/>
    <w:rsid w:val="00BF34AA"/>
    <w:rsid w:val="00C04BE8"/>
    <w:rsid w:val="00C067AC"/>
    <w:rsid w:val="00C3272F"/>
    <w:rsid w:val="00C3581C"/>
    <w:rsid w:val="00C36818"/>
    <w:rsid w:val="00C60D25"/>
    <w:rsid w:val="00C615C1"/>
    <w:rsid w:val="00C620BD"/>
    <w:rsid w:val="00C81986"/>
    <w:rsid w:val="00C85574"/>
    <w:rsid w:val="00C85FCD"/>
    <w:rsid w:val="00C907BA"/>
    <w:rsid w:val="00C9098F"/>
    <w:rsid w:val="00C9539D"/>
    <w:rsid w:val="00CA09A4"/>
    <w:rsid w:val="00CB360C"/>
    <w:rsid w:val="00CB5552"/>
    <w:rsid w:val="00CB7602"/>
    <w:rsid w:val="00CB7815"/>
    <w:rsid w:val="00CC4C1B"/>
    <w:rsid w:val="00CD1328"/>
    <w:rsid w:val="00CE314F"/>
    <w:rsid w:val="00CF6453"/>
    <w:rsid w:val="00D10481"/>
    <w:rsid w:val="00D27DB2"/>
    <w:rsid w:val="00D368DD"/>
    <w:rsid w:val="00D44772"/>
    <w:rsid w:val="00D525CE"/>
    <w:rsid w:val="00D54313"/>
    <w:rsid w:val="00D54C07"/>
    <w:rsid w:val="00D64057"/>
    <w:rsid w:val="00D64C8D"/>
    <w:rsid w:val="00D83504"/>
    <w:rsid w:val="00D835B5"/>
    <w:rsid w:val="00D969A9"/>
    <w:rsid w:val="00DA0ED2"/>
    <w:rsid w:val="00DA6531"/>
    <w:rsid w:val="00DC0DA7"/>
    <w:rsid w:val="00DE1B67"/>
    <w:rsid w:val="00DE3B41"/>
    <w:rsid w:val="00DF4249"/>
    <w:rsid w:val="00E05FB3"/>
    <w:rsid w:val="00E068F4"/>
    <w:rsid w:val="00E10725"/>
    <w:rsid w:val="00E113A9"/>
    <w:rsid w:val="00E162E4"/>
    <w:rsid w:val="00E200CD"/>
    <w:rsid w:val="00E24B90"/>
    <w:rsid w:val="00E266F7"/>
    <w:rsid w:val="00E273FA"/>
    <w:rsid w:val="00E326BD"/>
    <w:rsid w:val="00E33365"/>
    <w:rsid w:val="00E4353D"/>
    <w:rsid w:val="00E51499"/>
    <w:rsid w:val="00E57944"/>
    <w:rsid w:val="00E57EE9"/>
    <w:rsid w:val="00E757EB"/>
    <w:rsid w:val="00E86320"/>
    <w:rsid w:val="00EC15B9"/>
    <w:rsid w:val="00EC7E75"/>
    <w:rsid w:val="00EE0A22"/>
    <w:rsid w:val="00EE3782"/>
    <w:rsid w:val="00EE4516"/>
    <w:rsid w:val="00EF2EBF"/>
    <w:rsid w:val="00F03B13"/>
    <w:rsid w:val="00F1437E"/>
    <w:rsid w:val="00F21070"/>
    <w:rsid w:val="00F21F2F"/>
    <w:rsid w:val="00F256A1"/>
    <w:rsid w:val="00F3086B"/>
    <w:rsid w:val="00F3310A"/>
    <w:rsid w:val="00F338A6"/>
    <w:rsid w:val="00F41C84"/>
    <w:rsid w:val="00F42DDB"/>
    <w:rsid w:val="00F662F1"/>
    <w:rsid w:val="00F73F85"/>
    <w:rsid w:val="00F755A2"/>
    <w:rsid w:val="00F77C6B"/>
    <w:rsid w:val="00F95E1A"/>
    <w:rsid w:val="00FC2960"/>
    <w:rsid w:val="00FC5C9C"/>
    <w:rsid w:val="00FD0FB5"/>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40"/>
      </w:numPr>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mbel@domani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024F-B273-4D18-81DC-4B91B332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26</Pages>
  <Words>10755</Words>
  <Characters>64533</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17</cp:revision>
  <cp:lastPrinted>2021-05-06T05:43:00Z</cp:lastPrinted>
  <dcterms:created xsi:type="dcterms:W3CDTF">2021-08-18T11:28:00Z</dcterms:created>
  <dcterms:modified xsi:type="dcterms:W3CDTF">2021-08-26T18:49:00Z</dcterms:modified>
</cp:coreProperties>
</file>